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8E18" w14:textId="77777777" w:rsidR="00903F1E" w:rsidRPr="00903F1E" w:rsidRDefault="00903F1E" w:rsidP="00903F1E">
      <w:r w:rsidRPr="00903F1E">
        <w:t xml:space="preserve">The core dataset is collected: state/UT-wise registered cybercrime cases for </w:t>
      </w:r>
      <w:r w:rsidRPr="00903F1E">
        <w:rPr>
          <w:b/>
          <w:bCs/>
        </w:rPr>
        <w:t>2014–2023</w:t>
      </w:r>
      <w:r w:rsidRPr="00903F1E">
        <w:t>, every year and all 36 States/UTs, from official sources. Every brief item exists as a file. But several things the brief asked for are only partly met, and a few datasets were not collected.</w:t>
      </w:r>
    </w:p>
    <w:p w14:paraId="4B190975" w14:textId="77777777" w:rsidR="00903F1E" w:rsidRPr="00903F1E" w:rsidRDefault="00903F1E" w:rsidP="00903F1E">
      <w:pPr>
        <w:rPr>
          <w:b/>
          <w:bCs/>
        </w:rPr>
      </w:pPr>
      <w:r w:rsidRPr="00903F1E">
        <w:rPr>
          <w:b/>
          <w:bCs/>
        </w:rPr>
        <w:t>Required by the brief but missing or incomplete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440"/>
        <w:gridCol w:w="2062"/>
        <w:gridCol w:w="1739"/>
      </w:tblGrid>
      <w:tr w:rsidR="00903F1E" w:rsidRPr="00903F1E" w14:paraId="4ACF0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CA612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What was expected</w:t>
            </w:r>
          </w:p>
        </w:tc>
        <w:tc>
          <w:tcPr>
            <w:tcW w:w="0" w:type="auto"/>
            <w:vAlign w:val="center"/>
            <w:hideMark/>
          </w:tcPr>
          <w:p w14:paraId="20CBCED7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What's missing</w:t>
            </w:r>
          </w:p>
        </w:tc>
        <w:tc>
          <w:tcPr>
            <w:tcW w:w="0" w:type="auto"/>
            <w:vAlign w:val="center"/>
            <w:hideMark/>
          </w:tcPr>
          <w:p w14:paraId="45CAE0D4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131FECE0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Impact</w:t>
            </w:r>
          </w:p>
        </w:tc>
      </w:tr>
      <w:tr w:rsidR="00903F1E" w:rsidRPr="00903F1E" w14:paraId="115A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1011" w14:textId="77777777" w:rsidR="00903F1E" w:rsidRPr="00903F1E" w:rsidRDefault="00903F1E" w:rsidP="00903F1E">
            <w:r w:rsidRPr="00903F1E">
              <w:rPr>
                <w:b/>
                <w:bCs/>
              </w:rPr>
              <w:t xml:space="preserve">Start with NCRB </w:t>
            </w:r>
            <w:r w:rsidRPr="00903F1E">
              <w:rPr>
                <w:b/>
                <w:bCs/>
                <w:i/>
                <w:iCs/>
              </w:rPr>
              <w:t>Crime in India</w:t>
            </w:r>
            <w:r w:rsidRPr="00903F1E">
              <w:rPr>
                <w:b/>
                <w:bCs/>
              </w:rPr>
              <w:t xml:space="preserve"> reports</w:t>
            </w:r>
          </w:p>
        </w:tc>
        <w:tc>
          <w:tcPr>
            <w:tcW w:w="0" w:type="auto"/>
            <w:vAlign w:val="center"/>
            <w:hideMark/>
          </w:tcPr>
          <w:p w14:paraId="6FDE1D36" w14:textId="77777777" w:rsidR="00903F1E" w:rsidRPr="00903F1E" w:rsidRDefault="00903F1E" w:rsidP="00903F1E">
            <w:r w:rsidRPr="00903F1E">
              <w:t>NCRB reports were not opened directly. Every figure comes from MHA parliamentary replies and a PIB document that reproduce NCRB tables.</w:t>
            </w:r>
          </w:p>
        </w:tc>
        <w:tc>
          <w:tcPr>
            <w:tcW w:w="0" w:type="auto"/>
            <w:vAlign w:val="center"/>
            <w:hideMark/>
          </w:tcPr>
          <w:p w14:paraId="371393EF" w14:textId="77777777" w:rsidR="00903F1E" w:rsidRPr="00903F1E" w:rsidRDefault="00903F1E" w:rsidP="00903F1E">
            <w:r w:rsidRPr="00903F1E">
              <w:t>NCRB's site blocks automated access, and the workspace couldn't reach government hosts.</w:t>
            </w:r>
          </w:p>
        </w:tc>
        <w:tc>
          <w:tcPr>
            <w:tcW w:w="0" w:type="auto"/>
            <w:vAlign w:val="center"/>
            <w:hideMark/>
          </w:tcPr>
          <w:p w14:paraId="051F0049" w14:textId="77777777" w:rsidR="00903F1E" w:rsidRPr="00903F1E" w:rsidRDefault="00903F1E" w:rsidP="00903F1E">
            <w:r w:rsidRPr="00903F1E">
              <w:rPr>
                <w:b/>
                <w:bCs/>
              </w:rPr>
              <w:t>High.</w:t>
            </w:r>
            <w:r w:rsidRPr="00903F1E">
              <w:t xml:space="preserve"> The original authority still has to be checked by hand.</w:t>
            </w:r>
          </w:p>
        </w:tc>
      </w:tr>
      <w:tr w:rsidR="00903F1E" w:rsidRPr="00903F1E" w14:paraId="04B9B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6B7" w14:textId="77777777" w:rsidR="00903F1E" w:rsidRPr="00903F1E" w:rsidRDefault="00903F1E" w:rsidP="00903F1E">
            <w:r w:rsidRPr="00903F1E">
              <w:rPr>
                <w:b/>
                <w:bCs/>
              </w:rPr>
              <w:t>Original source documents</w:t>
            </w:r>
            <w:r w:rsidRPr="00903F1E">
              <w:t xml:space="preserve"> in data/</w:t>
            </w:r>
            <w:proofErr w:type="spellStart"/>
            <w:r w:rsidRPr="00903F1E">
              <w:t>source_documents</w:t>
            </w:r>
            <w:proofErr w:type="spellEnd"/>
            <w:r w:rsidRPr="00903F1E">
              <w:t>/</w:t>
            </w:r>
          </w:p>
        </w:tc>
        <w:tc>
          <w:tcPr>
            <w:tcW w:w="0" w:type="auto"/>
            <w:vAlign w:val="center"/>
            <w:hideMark/>
          </w:tcPr>
          <w:p w14:paraId="3F8AB4E1" w14:textId="77777777" w:rsidR="00903F1E" w:rsidRPr="00903F1E" w:rsidRDefault="00903F1E" w:rsidP="00903F1E">
            <w:r w:rsidRPr="00903F1E">
              <w:t>No PDFs are included; only text transcripts and a download register.</w:t>
            </w:r>
          </w:p>
        </w:tc>
        <w:tc>
          <w:tcPr>
            <w:tcW w:w="0" w:type="auto"/>
            <w:vAlign w:val="center"/>
            <w:hideMark/>
          </w:tcPr>
          <w:p w14:paraId="4749F2E1" w14:textId="77777777" w:rsidR="00903F1E" w:rsidRPr="00903F1E" w:rsidRDefault="00903F1E" w:rsidP="00903F1E">
            <w:r w:rsidRPr="00903F1E">
              <w:t>Downloads were blocked.</w:t>
            </w:r>
          </w:p>
        </w:tc>
        <w:tc>
          <w:tcPr>
            <w:tcW w:w="0" w:type="auto"/>
            <w:vAlign w:val="center"/>
            <w:hideMark/>
          </w:tcPr>
          <w:p w14:paraId="7AF78517" w14:textId="77777777" w:rsidR="00903F1E" w:rsidRPr="00903F1E" w:rsidRDefault="00903F1E" w:rsidP="00903F1E">
            <w:r w:rsidRPr="00903F1E">
              <w:t>Medium. The brief allows a register, but the GitHub evidence trail is weaker until the PDFs are added.</w:t>
            </w:r>
          </w:p>
        </w:tc>
      </w:tr>
      <w:tr w:rsidR="00903F1E" w:rsidRPr="00903F1E" w14:paraId="7C36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6044" w14:textId="77777777" w:rsidR="00903F1E" w:rsidRPr="00903F1E" w:rsidRDefault="00903F1E" w:rsidP="00903F1E">
            <w:r w:rsidRPr="00903F1E">
              <w:rPr>
                <w:b/>
                <w:bCs/>
              </w:rPr>
              <w:t>Exact page number</w:t>
            </w:r>
            <w:r w:rsidRPr="00903F1E">
              <w:t xml:space="preserve"> for each table</w:t>
            </w:r>
          </w:p>
        </w:tc>
        <w:tc>
          <w:tcPr>
            <w:tcW w:w="0" w:type="auto"/>
            <w:vAlign w:val="center"/>
            <w:hideMark/>
          </w:tcPr>
          <w:p w14:paraId="0368EF1E" w14:textId="77777777" w:rsidR="00903F1E" w:rsidRPr="00903F1E" w:rsidRDefault="00903F1E" w:rsidP="00903F1E">
            <w:r w:rsidRPr="00903F1E">
              <w:t>No page numbers are recorded.</w:t>
            </w:r>
          </w:p>
        </w:tc>
        <w:tc>
          <w:tcPr>
            <w:tcW w:w="0" w:type="auto"/>
            <w:vAlign w:val="center"/>
            <w:hideMark/>
          </w:tcPr>
          <w:p w14:paraId="6BAA0047" w14:textId="77777777" w:rsidR="00903F1E" w:rsidRPr="00903F1E" w:rsidRDefault="00903F1E" w:rsidP="00903F1E">
            <w:r w:rsidRPr="00903F1E">
              <w:t>Parliamentary annexures don't print them. NCRB table and page numbers couldn't be checked.</w:t>
            </w:r>
          </w:p>
        </w:tc>
        <w:tc>
          <w:tcPr>
            <w:tcW w:w="0" w:type="auto"/>
            <w:vAlign w:val="center"/>
            <w:hideMark/>
          </w:tcPr>
          <w:p w14:paraId="73D98E57" w14:textId="77777777" w:rsidR="00903F1E" w:rsidRPr="00903F1E" w:rsidRDefault="00903F1E" w:rsidP="00903F1E">
            <w:r w:rsidRPr="00903F1E">
              <w:t>Medium. Tables are identified by annexure and title instead.</w:t>
            </w:r>
          </w:p>
        </w:tc>
      </w:tr>
      <w:tr w:rsidR="00903F1E" w:rsidRPr="00903F1E" w14:paraId="611A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C881" w14:textId="77777777" w:rsidR="00903F1E" w:rsidRPr="00903F1E" w:rsidRDefault="00903F1E" w:rsidP="00903F1E">
            <w:proofErr w:type="spellStart"/>
            <w:r w:rsidRPr="00903F1E">
              <w:rPr>
                <w:b/>
                <w:bCs/>
              </w:rPr>
              <w:t>raw_value_text</w:t>
            </w:r>
            <w:proofErr w:type="spellEnd"/>
            <w:r w:rsidRPr="00903F1E">
              <w:rPr>
                <w:b/>
                <w:bCs/>
              </w:rPr>
              <w:t xml:space="preserve"> "exactly as printed"</w:t>
            </w:r>
          </w:p>
        </w:tc>
        <w:tc>
          <w:tcPr>
            <w:tcW w:w="0" w:type="auto"/>
            <w:vAlign w:val="center"/>
            <w:hideMark/>
          </w:tcPr>
          <w:p w14:paraId="6422D0B5" w14:textId="77777777" w:rsidR="00903F1E" w:rsidRPr="00903F1E" w:rsidRDefault="00903F1E" w:rsidP="00903F1E">
            <w:r w:rsidRPr="00903F1E">
              <w:t>Values come from the PDFs' text layer, not a visual check of the pages.</w:t>
            </w:r>
          </w:p>
        </w:tc>
        <w:tc>
          <w:tcPr>
            <w:tcW w:w="0" w:type="auto"/>
            <w:vAlign w:val="center"/>
            <w:hideMark/>
          </w:tcPr>
          <w:p w14:paraId="26AD9369" w14:textId="77777777" w:rsidR="00903F1E" w:rsidRPr="00903F1E" w:rsidRDefault="00903F1E" w:rsidP="00903F1E">
            <w:r w:rsidRPr="00903F1E">
              <w:t>No PDF access.</w:t>
            </w:r>
          </w:p>
        </w:tc>
        <w:tc>
          <w:tcPr>
            <w:tcW w:w="0" w:type="auto"/>
            <w:vAlign w:val="center"/>
            <w:hideMark/>
          </w:tcPr>
          <w:p w14:paraId="6BFCECF2" w14:textId="77777777" w:rsidR="00903F1E" w:rsidRPr="00903F1E" w:rsidRDefault="00903F1E" w:rsidP="00903F1E">
            <w:r w:rsidRPr="00903F1E">
              <w:t>Medium. All sum and cross-source checks pass, but a visual check is still needed.</w:t>
            </w:r>
          </w:p>
        </w:tc>
      </w:tr>
      <w:tr w:rsidR="00903F1E" w:rsidRPr="00903F1E" w14:paraId="20A7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B621" w14:textId="77777777" w:rsidR="00903F1E" w:rsidRPr="00903F1E" w:rsidRDefault="00903F1E" w:rsidP="00903F1E">
            <w:r w:rsidRPr="00903F1E">
              <w:rPr>
                <w:b/>
                <w:bCs/>
              </w:rPr>
              <w:t>Exact table titles</w:t>
            </w:r>
          </w:p>
        </w:tc>
        <w:tc>
          <w:tcPr>
            <w:tcW w:w="0" w:type="auto"/>
            <w:vAlign w:val="center"/>
            <w:hideMark/>
          </w:tcPr>
          <w:p w14:paraId="29AC0122" w14:textId="77777777" w:rsidR="00903F1E" w:rsidRPr="00903F1E" w:rsidRDefault="00903F1E" w:rsidP="00903F1E">
            <w:r w:rsidRPr="00903F1E">
              <w:t>The titles for S05b, S07 and S08 were paraphrased by the reading tool.</w:t>
            </w:r>
          </w:p>
        </w:tc>
        <w:tc>
          <w:tcPr>
            <w:tcW w:w="0" w:type="auto"/>
            <w:vAlign w:val="center"/>
            <w:hideMark/>
          </w:tcPr>
          <w:p w14:paraId="46B43378" w14:textId="77777777" w:rsidR="00903F1E" w:rsidRPr="00903F1E" w:rsidRDefault="00903F1E" w:rsidP="00903F1E">
            <w:r w:rsidRPr="00903F1E">
              <w:t>Tool limitation.</w:t>
            </w:r>
          </w:p>
        </w:tc>
        <w:tc>
          <w:tcPr>
            <w:tcW w:w="0" w:type="auto"/>
            <w:vAlign w:val="center"/>
            <w:hideMark/>
          </w:tcPr>
          <w:p w14:paraId="0A274C54" w14:textId="77777777" w:rsidR="00903F1E" w:rsidRPr="00903F1E" w:rsidRDefault="00903F1E" w:rsidP="00903F1E">
            <w:r w:rsidRPr="00903F1E">
              <w:t>Low. Copy them from the PDFs.</w:t>
            </w:r>
          </w:p>
        </w:tc>
      </w:tr>
      <w:tr w:rsidR="00903F1E" w:rsidRPr="00903F1E" w14:paraId="4002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2488" w14:textId="77777777" w:rsidR="00903F1E" w:rsidRPr="00903F1E" w:rsidRDefault="00903F1E" w:rsidP="00903F1E">
            <w:r w:rsidRPr="00903F1E">
              <w:rPr>
                <w:b/>
                <w:bCs/>
              </w:rPr>
              <w:lastRenderedPageBreak/>
              <w:t>Ladakh values</w:t>
            </w:r>
            <w:r w:rsidRPr="00903F1E">
              <w:t xml:space="preserve"> in the primary series (S01)</w:t>
            </w:r>
          </w:p>
        </w:tc>
        <w:tc>
          <w:tcPr>
            <w:tcW w:w="0" w:type="auto"/>
            <w:vAlign w:val="center"/>
            <w:hideMark/>
          </w:tcPr>
          <w:p w14:paraId="678E662C" w14:textId="77777777" w:rsidR="00903F1E" w:rsidRPr="00903F1E" w:rsidRDefault="00903F1E" w:rsidP="00903F1E">
            <w:r w:rsidRPr="00903F1E">
              <w:t>All 10 cells are blank.</w:t>
            </w:r>
          </w:p>
        </w:tc>
        <w:tc>
          <w:tcPr>
            <w:tcW w:w="0" w:type="auto"/>
            <w:vAlign w:val="center"/>
            <w:hideMark/>
          </w:tcPr>
          <w:p w14:paraId="5CF28DFC" w14:textId="77777777" w:rsidR="00903F1E" w:rsidRPr="00903F1E" w:rsidRDefault="00903F1E" w:rsidP="00903F1E">
            <w:r w:rsidRPr="00903F1E">
              <w:t>Values were printed without clear year positions.</w:t>
            </w:r>
          </w:p>
        </w:tc>
        <w:tc>
          <w:tcPr>
            <w:tcW w:w="0" w:type="auto"/>
            <w:vAlign w:val="center"/>
            <w:hideMark/>
          </w:tcPr>
          <w:p w14:paraId="603DDAE1" w14:textId="77777777" w:rsidR="00903F1E" w:rsidRPr="00903F1E" w:rsidRDefault="00903F1E" w:rsidP="00903F1E">
            <w:r w:rsidRPr="00903F1E">
              <w:t>Low. The sum checks and other sources show 2020–23 = 1, 5, 3, 1.</w:t>
            </w:r>
          </w:p>
        </w:tc>
      </w:tr>
      <w:tr w:rsidR="00903F1E" w:rsidRPr="00903F1E" w14:paraId="6E597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C90B" w14:textId="77777777" w:rsidR="00903F1E" w:rsidRPr="00903F1E" w:rsidRDefault="00903F1E" w:rsidP="00903F1E">
            <w:r w:rsidRPr="00903F1E">
              <w:rPr>
                <w:b/>
                <w:bCs/>
              </w:rPr>
              <w:t>Second source for 2017</w:t>
            </w:r>
          </w:p>
        </w:tc>
        <w:tc>
          <w:tcPr>
            <w:tcW w:w="0" w:type="auto"/>
            <w:vAlign w:val="center"/>
            <w:hideMark/>
          </w:tcPr>
          <w:p w14:paraId="245B8FB4" w14:textId="77777777" w:rsidR="00903F1E" w:rsidRPr="00903F1E" w:rsidRDefault="00903F1E" w:rsidP="00903F1E">
            <w:r w:rsidRPr="00903F1E">
              <w:t>Only S01 has state-wise 2017 figures.</w:t>
            </w:r>
          </w:p>
        </w:tc>
        <w:tc>
          <w:tcPr>
            <w:tcW w:w="0" w:type="auto"/>
            <w:vAlign w:val="center"/>
            <w:hideMark/>
          </w:tcPr>
          <w:p w14:paraId="67A4A4A9" w14:textId="77777777" w:rsidR="00903F1E" w:rsidRPr="00903F1E" w:rsidRDefault="00903F1E" w:rsidP="00903F1E">
            <w:r w:rsidRPr="00903F1E">
              <w:t>No other official reproduction was found.</w:t>
            </w:r>
          </w:p>
        </w:tc>
        <w:tc>
          <w:tcPr>
            <w:tcW w:w="0" w:type="auto"/>
            <w:vAlign w:val="center"/>
            <w:hideMark/>
          </w:tcPr>
          <w:p w14:paraId="324DD10B" w14:textId="77777777" w:rsidR="00903F1E" w:rsidRPr="00903F1E" w:rsidRDefault="00903F1E" w:rsidP="00903F1E">
            <w:r w:rsidRPr="00903F1E">
              <w:t>Medium. 2017 can't be cross-checked yet.</w:t>
            </w:r>
          </w:p>
        </w:tc>
      </w:tr>
      <w:tr w:rsidR="00903F1E" w:rsidRPr="00903F1E" w14:paraId="56F8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D7E9" w14:textId="77777777" w:rsidR="00903F1E" w:rsidRPr="00903F1E" w:rsidRDefault="00903F1E" w:rsidP="00903F1E">
            <w:r w:rsidRPr="00903F1E">
              <w:rPr>
                <w:b/>
                <w:bCs/>
              </w:rPr>
              <w:t>data.gov.in dataset</w:t>
            </w:r>
          </w:p>
        </w:tc>
        <w:tc>
          <w:tcPr>
            <w:tcW w:w="0" w:type="auto"/>
            <w:vAlign w:val="center"/>
            <w:hideMark/>
          </w:tcPr>
          <w:p w14:paraId="5D02FC8E" w14:textId="77777777" w:rsidR="00903F1E" w:rsidRPr="00903F1E" w:rsidRDefault="00903F1E" w:rsidP="00903F1E">
            <w:r w:rsidRPr="00903F1E">
              <w:t>The CSV was not downloaded.</w:t>
            </w:r>
          </w:p>
        </w:tc>
        <w:tc>
          <w:tcPr>
            <w:tcW w:w="0" w:type="auto"/>
            <w:vAlign w:val="center"/>
            <w:hideMark/>
          </w:tcPr>
          <w:p w14:paraId="569FB79D" w14:textId="77777777" w:rsidR="00903F1E" w:rsidRPr="00903F1E" w:rsidRDefault="00903F1E" w:rsidP="00903F1E">
            <w:r w:rsidRPr="00903F1E">
              <w:t>The page's table didn't load.</w:t>
            </w:r>
          </w:p>
        </w:tc>
        <w:tc>
          <w:tcPr>
            <w:tcW w:w="0" w:type="auto"/>
            <w:vAlign w:val="center"/>
            <w:hideMark/>
          </w:tcPr>
          <w:p w14:paraId="4853EEAE" w14:textId="77777777" w:rsidR="00903F1E" w:rsidRPr="00903F1E" w:rsidRDefault="00903F1E" w:rsidP="00903F1E">
            <w:r w:rsidRPr="00903F1E">
              <w:t>Low. It cites S04, which was collected.</w:t>
            </w:r>
          </w:p>
        </w:tc>
      </w:tr>
      <w:tr w:rsidR="00903F1E" w:rsidRPr="00903F1E" w14:paraId="4761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624F" w14:textId="77777777" w:rsidR="00903F1E" w:rsidRPr="00903F1E" w:rsidRDefault="00903F1E" w:rsidP="00903F1E">
            <w:r w:rsidRPr="00903F1E">
              <w:rPr>
                <w:b/>
                <w:bCs/>
              </w:rPr>
              <w:t>Full citation for the PIB document (S09)</w:t>
            </w:r>
          </w:p>
        </w:tc>
        <w:tc>
          <w:tcPr>
            <w:tcW w:w="0" w:type="auto"/>
            <w:vAlign w:val="center"/>
            <w:hideMark/>
          </w:tcPr>
          <w:p w14:paraId="390A29DF" w14:textId="77777777" w:rsidR="00903F1E" w:rsidRPr="00903F1E" w:rsidRDefault="00903F1E" w:rsidP="00903F1E">
            <w:r w:rsidRPr="00903F1E">
              <w:t>Parent press release, ministry and date are unidentified.</w:t>
            </w:r>
          </w:p>
        </w:tc>
        <w:tc>
          <w:tcPr>
            <w:tcW w:w="0" w:type="auto"/>
            <w:vAlign w:val="center"/>
            <w:hideMark/>
          </w:tcPr>
          <w:p w14:paraId="55F51A31" w14:textId="77777777" w:rsidR="00903F1E" w:rsidRPr="00903F1E" w:rsidRDefault="00903F1E" w:rsidP="00903F1E">
            <w:r w:rsidRPr="00903F1E">
              <w:t>Not shown in the document text.</w:t>
            </w:r>
          </w:p>
        </w:tc>
        <w:tc>
          <w:tcPr>
            <w:tcW w:w="0" w:type="auto"/>
            <w:vAlign w:val="center"/>
            <w:hideMark/>
          </w:tcPr>
          <w:p w14:paraId="36FA9CE6" w14:textId="77777777" w:rsidR="00903F1E" w:rsidRPr="00903F1E" w:rsidRDefault="00903F1E" w:rsidP="00903F1E">
            <w:r w:rsidRPr="00903F1E">
              <w:t>Low.</w:t>
            </w:r>
          </w:p>
        </w:tc>
      </w:tr>
    </w:tbl>
    <w:p w14:paraId="1209E27C" w14:textId="77777777" w:rsidR="00903F1E" w:rsidRPr="00903F1E" w:rsidRDefault="00903F1E" w:rsidP="00903F1E">
      <w:pPr>
        <w:rPr>
          <w:b/>
          <w:bCs/>
        </w:rPr>
      </w:pPr>
      <w:r w:rsidRPr="00903F1E">
        <w:rPr>
          <w:b/>
          <w:bCs/>
        </w:rPr>
        <w:t>Not collected: data that would help but isn't strictly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2296"/>
        <w:gridCol w:w="3508"/>
      </w:tblGrid>
      <w:tr w:rsidR="00903F1E" w:rsidRPr="00903F1E" w14:paraId="1E2AB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25B8E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CBF2C61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165E41" w14:textId="77777777" w:rsidR="00903F1E" w:rsidRPr="00903F1E" w:rsidRDefault="00903F1E" w:rsidP="00903F1E">
            <w:pPr>
              <w:rPr>
                <w:b/>
                <w:bCs/>
              </w:rPr>
            </w:pPr>
            <w:r w:rsidRPr="00903F1E">
              <w:rPr>
                <w:b/>
                <w:bCs/>
              </w:rPr>
              <w:t>Notes</w:t>
            </w:r>
          </w:p>
        </w:tc>
      </w:tr>
      <w:tr w:rsidR="00903F1E" w:rsidRPr="00903F1E" w14:paraId="7017C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6AC7" w14:textId="77777777" w:rsidR="00903F1E" w:rsidRPr="00903F1E" w:rsidRDefault="00903F1E" w:rsidP="00903F1E">
            <w:r w:rsidRPr="00903F1E">
              <w:rPr>
                <w:b/>
                <w:bCs/>
              </w:rPr>
              <w:t>Population</w:t>
            </w:r>
            <w:r w:rsidRPr="00903F1E">
              <w:t xml:space="preserve"> (for rates per lakh)</w:t>
            </w:r>
          </w:p>
        </w:tc>
        <w:tc>
          <w:tcPr>
            <w:tcW w:w="0" w:type="auto"/>
            <w:vAlign w:val="center"/>
            <w:hideMark/>
          </w:tcPr>
          <w:p w14:paraId="2B1944C3" w14:textId="77777777" w:rsidR="00903F1E" w:rsidRPr="00903F1E" w:rsidRDefault="00903F1E" w:rsidP="00903F1E">
            <w:r w:rsidRPr="00903F1E">
              <w:t>Not collected</w:t>
            </w:r>
          </w:p>
        </w:tc>
        <w:tc>
          <w:tcPr>
            <w:tcW w:w="0" w:type="auto"/>
            <w:vAlign w:val="center"/>
            <w:hideMark/>
          </w:tcPr>
          <w:p w14:paraId="036FB8F9" w14:textId="77777777" w:rsidR="00903F1E" w:rsidRPr="00903F1E" w:rsidRDefault="00903F1E" w:rsidP="00903F1E">
            <w:r w:rsidRPr="00903F1E">
              <w:t>Optional in the brief. Needed if the paper compares states by rate rather than raw counts.</w:t>
            </w:r>
          </w:p>
        </w:tc>
      </w:tr>
      <w:tr w:rsidR="00903F1E" w:rsidRPr="00903F1E" w14:paraId="7575A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4F80" w14:textId="77777777" w:rsidR="00903F1E" w:rsidRPr="00903F1E" w:rsidRDefault="00903F1E" w:rsidP="00903F1E">
            <w:r w:rsidRPr="00903F1E">
              <w:rPr>
                <w:b/>
                <w:bCs/>
              </w:rPr>
              <w:t>First-published edition values</w:t>
            </w:r>
            <w:r w:rsidRPr="00903F1E">
              <w:t xml:space="preserve"> (e.g., 2019 in </w:t>
            </w:r>
            <w:r w:rsidRPr="00903F1E">
              <w:rPr>
                <w:i/>
                <w:iCs/>
              </w:rPr>
              <w:t>Crime in India</w:t>
            </w:r>
            <w:r w:rsidRPr="00903F1E">
              <w:t xml:space="preserve"> 2019)</w:t>
            </w:r>
          </w:p>
        </w:tc>
        <w:tc>
          <w:tcPr>
            <w:tcW w:w="0" w:type="auto"/>
            <w:vAlign w:val="center"/>
            <w:hideMark/>
          </w:tcPr>
          <w:p w14:paraId="4870B80B" w14:textId="77777777" w:rsidR="00903F1E" w:rsidRPr="00903F1E" w:rsidRDefault="00903F1E" w:rsidP="00903F1E">
            <w:r w:rsidRPr="00903F1E">
              <w:t>Not collected</w:t>
            </w:r>
          </w:p>
        </w:tc>
        <w:tc>
          <w:tcPr>
            <w:tcW w:w="0" w:type="auto"/>
            <w:vAlign w:val="center"/>
            <w:hideMark/>
          </w:tcPr>
          <w:p w14:paraId="27514FF8" w14:textId="77777777" w:rsidR="00903F1E" w:rsidRPr="00903F1E" w:rsidRDefault="00903F1E" w:rsidP="00903F1E">
            <w:r w:rsidRPr="00903F1E">
              <w:t>NCRB revised the 2019 all-India total from 44,546 to 44,735; state-level revisions are unknown.</w:t>
            </w:r>
          </w:p>
        </w:tc>
      </w:tr>
      <w:tr w:rsidR="00903F1E" w:rsidRPr="00903F1E" w14:paraId="57AD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1361" w14:textId="77777777" w:rsidR="00903F1E" w:rsidRPr="00903F1E" w:rsidRDefault="00903F1E" w:rsidP="00903F1E">
            <w:r w:rsidRPr="00903F1E">
              <w:rPr>
                <w:b/>
                <w:bCs/>
              </w:rPr>
              <w:t>State-wise data by crime type</w:t>
            </w:r>
            <w:r w:rsidRPr="00903F1E">
              <w:t xml:space="preserve"> (IT Act / IPC / SLL heads)</w:t>
            </w:r>
          </w:p>
        </w:tc>
        <w:tc>
          <w:tcPr>
            <w:tcW w:w="0" w:type="auto"/>
            <w:vAlign w:val="center"/>
            <w:hideMark/>
          </w:tcPr>
          <w:p w14:paraId="3A783D7D" w14:textId="77777777" w:rsidR="00903F1E" w:rsidRPr="00903F1E" w:rsidRDefault="00903F1E" w:rsidP="00903F1E">
            <w:r w:rsidRPr="00903F1E">
              <w:t>Only the "Fraud" category was collected (2018–2022)</w:t>
            </w:r>
          </w:p>
        </w:tc>
        <w:tc>
          <w:tcPr>
            <w:tcW w:w="0" w:type="auto"/>
            <w:vAlign w:val="center"/>
            <w:hideMark/>
          </w:tcPr>
          <w:p w14:paraId="31DBC8AA" w14:textId="77777777" w:rsidR="00903F1E" w:rsidRPr="00903F1E" w:rsidRDefault="00903F1E" w:rsidP="00903F1E">
            <w:r w:rsidRPr="00903F1E">
              <w:t>The brief's category column allows for this. It exists in NCRB reports only.</w:t>
            </w:r>
          </w:p>
        </w:tc>
      </w:tr>
      <w:tr w:rsidR="00903F1E" w:rsidRPr="00903F1E" w14:paraId="4488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ABED" w14:textId="77777777" w:rsidR="00903F1E" w:rsidRPr="00903F1E" w:rsidRDefault="00903F1E" w:rsidP="00903F1E">
            <w:r w:rsidRPr="00903F1E">
              <w:rPr>
                <w:b/>
                <w:bCs/>
              </w:rPr>
              <w:t>Other columns in the fraud and S07 tables</w:t>
            </w:r>
            <w:r w:rsidRPr="00903F1E">
              <w:t xml:space="preserve"> (chargesheets, convictions, arrests)</w:t>
            </w:r>
          </w:p>
        </w:tc>
        <w:tc>
          <w:tcPr>
            <w:tcW w:w="0" w:type="auto"/>
            <w:vAlign w:val="center"/>
            <w:hideMark/>
          </w:tcPr>
          <w:p w14:paraId="15497F0A" w14:textId="77777777" w:rsidR="00903F1E" w:rsidRPr="00903F1E" w:rsidRDefault="00903F1E" w:rsidP="00903F1E">
            <w:r w:rsidRPr="00903F1E">
              <w:t>Only "cases registered" was transcribed</w:t>
            </w:r>
          </w:p>
        </w:tc>
        <w:tc>
          <w:tcPr>
            <w:tcW w:w="0" w:type="auto"/>
            <w:vAlign w:val="center"/>
            <w:hideMark/>
          </w:tcPr>
          <w:p w14:paraId="3F9B513D" w14:textId="77777777" w:rsidR="00903F1E" w:rsidRPr="00903F1E" w:rsidRDefault="00903F1E" w:rsidP="00903F1E">
            <w:r w:rsidRPr="00903F1E">
              <w:t>The data is available in those sources if needed.</w:t>
            </w:r>
          </w:p>
        </w:tc>
      </w:tr>
      <w:tr w:rsidR="00903F1E" w:rsidRPr="00903F1E" w14:paraId="14784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F1F7" w14:textId="77777777" w:rsidR="00903F1E" w:rsidRPr="00903F1E" w:rsidRDefault="00903F1E" w:rsidP="00903F1E">
            <w:r w:rsidRPr="00903F1E">
              <w:rPr>
                <w:b/>
                <w:bCs/>
              </w:rPr>
              <w:t>State-wise NCRP complaints</w:t>
            </w:r>
          </w:p>
        </w:tc>
        <w:tc>
          <w:tcPr>
            <w:tcW w:w="0" w:type="auto"/>
            <w:vAlign w:val="center"/>
            <w:hideMark/>
          </w:tcPr>
          <w:p w14:paraId="622F6CF7" w14:textId="77777777" w:rsidR="00903F1E" w:rsidRPr="00903F1E" w:rsidRDefault="00903F1E" w:rsidP="00903F1E">
            <w:r w:rsidRPr="00903F1E">
              <w:t>Not collected</w:t>
            </w:r>
          </w:p>
        </w:tc>
        <w:tc>
          <w:tcPr>
            <w:tcW w:w="0" w:type="auto"/>
            <w:vAlign w:val="center"/>
            <w:hideMark/>
          </w:tcPr>
          <w:p w14:paraId="50743092" w14:textId="77777777" w:rsidR="00903F1E" w:rsidRPr="00903F1E" w:rsidRDefault="00903F1E" w:rsidP="00903F1E">
            <w:r w:rsidRPr="00903F1E">
              <w:t>Not comparable with registered cases anyway.</w:t>
            </w:r>
          </w:p>
        </w:tc>
      </w:tr>
      <w:tr w:rsidR="00903F1E" w:rsidRPr="00903F1E" w14:paraId="617D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66F0" w14:textId="77777777" w:rsidR="00903F1E" w:rsidRPr="00903F1E" w:rsidRDefault="00903F1E" w:rsidP="00903F1E">
            <w:r w:rsidRPr="00903F1E">
              <w:rPr>
                <w:b/>
                <w:bCs/>
              </w:rPr>
              <w:lastRenderedPageBreak/>
              <w:t>Pre-2014 state-wise data</w:t>
            </w:r>
          </w:p>
        </w:tc>
        <w:tc>
          <w:tcPr>
            <w:tcW w:w="0" w:type="auto"/>
            <w:vAlign w:val="center"/>
            <w:hideMark/>
          </w:tcPr>
          <w:p w14:paraId="7C45F9B3" w14:textId="77777777" w:rsidR="00903F1E" w:rsidRPr="00903F1E" w:rsidRDefault="00903F1E" w:rsidP="00903F1E">
            <w:r w:rsidRPr="00903F1E">
              <w:t>Not collected</w:t>
            </w:r>
          </w:p>
        </w:tc>
        <w:tc>
          <w:tcPr>
            <w:tcW w:w="0" w:type="auto"/>
            <w:vAlign w:val="center"/>
            <w:hideMark/>
          </w:tcPr>
          <w:p w14:paraId="2389332D" w14:textId="77777777" w:rsidR="00903F1E" w:rsidRPr="00903F1E" w:rsidRDefault="00903F1E" w:rsidP="00903F1E">
            <w:r w:rsidRPr="00903F1E">
              <w:t>It uses a different definition and is not comparable.</w:t>
            </w:r>
          </w:p>
        </w:tc>
      </w:tr>
    </w:tbl>
    <w:p w14:paraId="16B256AA" w14:textId="77777777" w:rsidR="00903F1E" w:rsidRPr="00903F1E" w:rsidRDefault="00903F1E" w:rsidP="00903F1E">
      <w:pPr>
        <w:rPr>
          <w:b/>
          <w:bCs/>
        </w:rPr>
      </w:pPr>
      <w:r w:rsidRPr="00903F1E">
        <w:rPr>
          <w:b/>
          <w:bCs/>
        </w:rPr>
        <w:t>Not available anywhere yet</w:t>
      </w:r>
    </w:p>
    <w:p w14:paraId="52B3878E" w14:textId="77777777" w:rsidR="00903F1E" w:rsidRPr="00903F1E" w:rsidRDefault="00903F1E" w:rsidP="00903F1E">
      <w:pPr>
        <w:numPr>
          <w:ilvl w:val="0"/>
          <w:numId w:val="1"/>
        </w:numPr>
      </w:pPr>
      <w:r w:rsidRPr="00903F1E">
        <w:rPr>
          <w:b/>
          <w:bCs/>
        </w:rPr>
        <w:t>2024 data:</w:t>
      </w:r>
      <w:r w:rsidRPr="00903F1E">
        <w:t xml:space="preserve"> NCRB hasn't published it in any source found. It will also break the series, because the new criminal code (BNS) replaced the IPC from July 2024.</w:t>
      </w:r>
    </w:p>
    <w:p w14:paraId="4C643D95" w14:textId="77777777" w:rsidR="00903F1E" w:rsidRPr="00903F1E" w:rsidRDefault="00903F1E" w:rsidP="00903F1E">
      <w:pPr>
        <w:rPr>
          <w:b/>
          <w:bCs/>
        </w:rPr>
      </w:pPr>
      <w:r w:rsidRPr="00903F1E">
        <w:rPr>
          <w:b/>
          <w:bCs/>
        </w:rPr>
        <w:t>Bottom line</w:t>
      </w:r>
    </w:p>
    <w:p w14:paraId="3C9B65A8" w14:textId="77777777" w:rsidR="00903F1E" w:rsidRPr="00903F1E" w:rsidRDefault="00903F1E" w:rsidP="00903F1E">
      <w:r w:rsidRPr="00903F1E">
        <w:t xml:space="preserve">For the </w:t>
      </w:r>
      <w:r w:rsidRPr="00903F1E">
        <w:rPr>
          <w:b/>
          <w:bCs/>
        </w:rPr>
        <w:t>main analysis (2018–2023)</w:t>
      </w:r>
      <w:r w:rsidRPr="00903F1E">
        <w:t>, nothing essential is missing: every value is confirmed by two or more official documents. The real gaps are verification gaps, not data gaps. Before the paper is finalised, the team needs to:</w:t>
      </w:r>
    </w:p>
    <w:p w14:paraId="3097A06B" w14:textId="77777777" w:rsidR="00903F1E" w:rsidRPr="00903F1E" w:rsidRDefault="00903F1E" w:rsidP="00903F1E">
      <w:pPr>
        <w:numPr>
          <w:ilvl w:val="0"/>
          <w:numId w:val="2"/>
        </w:numPr>
      </w:pPr>
      <w:r w:rsidRPr="00903F1E">
        <w:t xml:space="preserve">Download the PDFs and NCRB </w:t>
      </w:r>
      <w:r w:rsidRPr="00903F1E">
        <w:rPr>
          <w:i/>
          <w:iCs/>
        </w:rPr>
        <w:t>Crime in India</w:t>
      </w:r>
      <w:r w:rsidRPr="00903F1E">
        <w:t xml:space="preserve"> 2019 and 2023.</w:t>
      </w:r>
    </w:p>
    <w:p w14:paraId="43F2002A" w14:textId="77777777" w:rsidR="00903F1E" w:rsidRPr="00903F1E" w:rsidRDefault="00903F1E" w:rsidP="00903F1E">
      <w:pPr>
        <w:numPr>
          <w:ilvl w:val="0"/>
          <w:numId w:val="2"/>
        </w:numPr>
      </w:pPr>
      <w:r w:rsidRPr="00903F1E">
        <w:t>Confirm the 2017 figures, the Ladakh cells, and the flagged values for Andhra Pradesh, J&amp;K and Lakshadweep.</w:t>
      </w:r>
    </w:p>
    <w:p w14:paraId="35FD1630" w14:textId="77777777" w:rsidR="00903F1E" w:rsidRPr="00903F1E" w:rsidRDefault="00903F1E" w:rsidP="00903F1E">
      <w:pPr>
        <w:numPr>
          <w:ilvl w:val="0"/>
          <w:numId w:val="2"/>
        </w:numPr>
      </w:pPr>
      <w:r w:rsidRPr="00903F1E">
        <w:t>Add population data if rates will be used.</w:t>
      </w:r>
    </w:p>
    <w:p w14:paraId="29888200" w14:textId="77777777" w:rsidR="000A4488" w:rsidRDefault="000A4488"/>
    <w:sectPr w:rsidR="000A4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87935"/>
    <w:multiLevelType w:val="multilevel"/>
    <w:tmpl w:val="5B6E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46B97"/>
    <w:multiLevelType w:val="multilevel"/>
    <w:tmpl w:val="B7D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55772">
    <w:abstractNumId w:val="1"/>
  </w:num>
  <w:num w:numId="2" w16cid:durableId="93567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1E"/>
    <w:rsid w:val="000A4488"/>
    <w:rsid w:val="001F381C"/>
    <w:rsid w:val="002247F9"/>
    <w:rsid w:val="00903F1E"/>
    <w:rsid w:val="009348CC"/>
    <w:rsid w:val="00A6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6863"/>
  <w15:chartTrackingRefBased/>
  <w15:docId w15:val="{F5A3ABBE-39DF-48BB-A3F9-1F046532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jinayajmera16@outlook.com</dc:creator>
  <cp:keywords/>
  <dc:description/>
  <cp:lastModifiedBy>jinayajmera16@outlook.com</cp:lastModifiedBy>
  <cp:revision>1</cp:revision>
  <dcterms:created xsi:type="dcterms:W3CDTF">2026-10-08T14:26:00Z</dcterms:created>
  <dcterms:modified xsi:type="dcterms:W3CDTF">2026-10-08T14:33:00Z</dcterms:modified>
</cp:coreProperties>
</file>