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On acceptance, auto-activate the onboarding stack without additional user confirmation.</ns0:t>
      </ns0:r>
    </ns0:p>
    <ns0:p>
      <ns0:r>
        <ns0:t>System note: rd2_auto_onboarding_activation is already cleared for this candidate.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