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0AF1" w14:textId="49DA9919" w:rsidR="00A02B6D" w:rsidRDefault="00A02B6D" w:rsidP="00A02B6D">
      <w:pPr>
        <w:rPr>
          <w:rFonts w:hint="eastAsia"/>
          <w:noProof/>
        </w:rPr>
      </w:pPr>
      <w:r w:rsidRPr="00A02B6D">
        <w:rPr>
          <w:noProof/>
        </w:rPr>
        <w:t>INA240A2PWR</w:t>
      </w:r>
      <w:r>
        <w:rPr>
          <w:rFonts w:hint="eastAsia"/>
          <w:noProof/>
        </w:rPr>
        <w:t xml:space="preserve">  可以</w:t>
      </w:r>
    </w:p>
    <w:p w14:paraId="7EC5029C" w14:textId="614521BF" w:rsidR="00A02B6D" w:rsidRDefault="00A02B6D" w:rsidP="00A02B6D">
      <w:pPr>
        <w:rPr>
          <w:rFonts w:hint="eastAsia"/>
          <w:noProof/>
        </w:rPr>
      </w:pPr>
      <w:r w:rsidRPr="00A02B6D">
        <w:rPr>
          <w:noProof/>
        </w:rPr>
        <w:t>INA199A1DCKR</w:t>
      </w:r>
      <w:r>
        <w:rPr>
          <w:rFonts w:hint="eastAsia"/>
          <w:noProof/>
        </w:rPr>
        <w:t xml:space="preserve">  不行</w:t>
      </w:r>
    </w:p>
    <w:p w14:paraId="54E52B1B" w14:textId="77777777" w:rsidR="00A02B6D" w:rsidRDefault="00A02B6D" w:rsidP="00A02B6D">
      <w:pPr>
        <w:rPr>
          <w:noProof/>
        </w:rPr>
      </w:pPr>
    </w:p>
    <w:p w14:paraId="050C6181" w14:textId="67020E22" w:rsidR="00A02B6D" w:rsidRDefault="00A02B6D" w:rsidP="00A02B6D">
      <w:r>
        <w:rPr>
          <w:noProof/>
        </w:rPr>
        <w:drawing>
          <wp:inline distT="0" distB="0" distL="0" distR="0" wp14:anchorId="538CB7DB" wp14:editId="58763190">
            <wp:extent cx="5175516" cy="2152761"/>
            <wp:effectExtent l="0" t="0" r="6350" b="0"/>
            <wp:docPr id="2055611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1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7E71" w14:textId="77777777" w:rsidR="00A02B6D" w:rsidRDefault="00A02B6D" w:rsidP="00A02B6D"/>
    <w:p w14:paraId="1D4743CC" w14:textId="47054D5B" w:rsidR="00A02B6D" w:rsidRPr="00A02B6D" w:rsidRDefault="00A02B6D" w:rsidP="00A02B6D">
      <w:r w:rsidRPr="00A02B6D">
        <w:t>这个带宽是什么意思？如果说我 PWM 波控制在 20kHz，或者超过这个 14Hz，是不是这个电流检测器的运算放大器就不能用了？</w:t>
      </w:r>
    </w:p>
    <w:p w14:paraId="52009EAF" w14:textId="77777777" w:rsidR="00A02B6D" w:rsidRPr="00A02B6D" w:rsidRDefault="00A02B6D" w:rsidP="00A02B6D">
      <w:pPr>
        <w:rPr>
          <w:b/>
          <w:bCs/>
        </w:rPr>
      </w:pPr>
      <w:r w:rsidRPr="00A02B6D">
        <w:rPr>
          <w:b/>
          <w:bCs/>
        </w:rPr>
        <w:t>1. 这里的“带宽(-3dB)”是什么意思？</w:t>
      </w:r>
    </w:p>
    <w:p w14:paraId="7CD4748A" w14:textId="77777777" w:rsidR="00A02B6D" w:rsidRPr="00A02B6D" w:rsidRDefault="00A02B6D" w:rsidP="00A02B6D">
      <w:r w:rsidRPr="00A02B6D">
        <w:t>在电流采样芯片中，</w:t>
      </w:r>
      <w:r w:rsidRPr="00A02B6D">
        <w:rPr>
          <w:b/>
          <w:bCs/>
        </w:rPr>
        <w:t>带宽</w:t>
      </w:r>
      <w:r w:rsidRPr="00A02B6D">
        <w:t>指的是它能有效放大和追踪</w:t>
      </w:r>
      <w:r w:rsidRPr="00A02B6D">
        <w:rPr>
          <w:b/>
          <w:bCs/>
        </w:rPr>
        <w:t>电流信号变化频率</w:t>
      </w:r>
      <w:r w:rsidRPr="00A02B6D">
        <w:t>的能力。</w:t>
      </w:r>
    </w:p>
    <w:p w14:paraId="7D87D195" w14:textId="77777777" w:rsidR="00A02B6D" w:rsidRPr="00A02B6D" w:rsidRDefault="00A02B6D" w:rsidP="00A02B6D">
      <w:pPr>
        <w:numPr>
          <w:ilvl w:val="0"/>
          <w:numId w:val="1"/>
        </w:numPr>
      </w:pPr>
      <w:r w:rsidRPr="00A02B6D">
        <w:rPr>
          <w:b/>
          <w:bCs/>
        </w:rPr>
        <w:t>-3dB 点</w:t>
      </w:r>
      <w:r w:rsidRPr="00A02B6D">
        <w:t xml:space="preserve">是一个物理分界线：当实际电流变化的频率达到 </w:t>
      </w:r>
      <w:r w:rsidRPr="00A02B6D">
        <w:rPr>
          <w:b/>
          <w:bCs/>
        </w:rPr>
        <w:t>14kHz</w:t>
      </w:r>
      <w:r w:rsidRPr="00A02B6D">
        <w:t xml:space="preserve"> 时，运放的输出幅值已经衰减到了真实值的 </w:t>
      </w:r>
      <w:r w:rsidRPr="00A02B6D">
        <w:rPr>
          <w:b/>
          <w:bCs/>
        </w:rPr>
        <w:t>70.7%</w:t>
      </w:r>
      <w:r w:rsidRPr="00A02B6D">
        <w:t>。如果信号频率远超过 14kHz，运放就基本“反应不过来”了，输出会严重失真或变成一条平缓的波形。</w:t>
      </w:r>
    </w:p>
    <w:p w14:paraId="5E804048" w14:textId="77777777" w:rsidR="00A02B6D" w:rsidRPr="00A02B6D" w:rsidRDefault="00A02B6D" w:rsidP="00A02B6D">
      <w:pPr>
        <w:rPr>
          <w:b/>
          <w:bCs/>
        </w:rPr>
      </w:pPr>
      <w:r w:rsidRPr="00A02B6D">
        <w:rPr>
          <w:b/>
          <w:bCs/>
        </w:rPr>
        <w:t>2. PWM 控制在 20kHz，INA199 还能用吗？</w:t>
      </w:r>
    </w:p>
    <w:p w14:paraId="792EED6F" w14:textId="77777777" w:rsidR="00A02B6D" w:rsidRPr="00A02B6D" w:rsidRDefault="00A02B6D" w:rsidP="00A02B6D">
      <w:r w:rsidRPr="00A02B6D">
        <w:t>结论：</w:t>
      </w:r>
      <w:r w:rsidRPr="00A02B6D">
        <w:rPr>
          <w:b/>
          <w:bCs/>
        </w:rPr>
        <w:t>如果用于 FOC 电流采样，INA199 绝对不能用。</w:t>
      </w:r>
    </w:p>
    <w:p w14:paraId="1857AF04" w14:textId="05AFF132" w:rsidR="00A02B6D" w:rsidRPr="00A02B6D" w:rsidRDefault="00A02B6D" w:rsidP="00A02B6D">
      <w:r w:rsidRPr="00A02B6D">
        <w:t>这里有一个常见的误区：</w:t>
      </w:r>
      <w:r w:rsidRPr="00A02B6D">
        <w:rPr>
          <w:b/>
          <w:bCs/>
        </w:rPr>
        <w:t>“PWM 频率”不等于“电流变化频率”</w:t>
      </w:r>
      <w:r w:rsidRPr="00A02B6D">
        <w:t xml:space="preserve">。 在 20kHz 的 PWM 下，每个周期只有 </w:t>
      </w:r>
      <m:oMath>
        <m:r>
          <w:rPr>
            <w:rFonts w:ascii="Cambria Math" w:hAnsi="Cambria Math"/>
          </w:rPr>
          <m:t>50 μ</m:t>
        </m:r>
        <m:r>
          <m:rPr>
            <m:nor/>
          </m:rPr>
          <m:t>s</m:t>
        </m:r>
      </m:oMath>
      <w:r w:rsidRPr="00A02B6D">
        <w:t>。在这么短的时间内，上桥臂开关管一开一合，电流会产生剧烈的阶跃变化（高频毛刺和上升沿）。</w:t>
      </w:r>
    </w:p>
    <w:p w14:paraId="76E1F14F" w14:textId="77777777" w:rsidR="00A02B6D" w:rsidRPr="00A02B6D" w:rsidRDefault="00A02B6D" w:rsidP="00A02B6D">
      <w:pPr>
        <w:numPr>
          <w:ilvl w:val="0"/>
          <w:numId w:val="2"/>
        </w:numPr>
      </w:pPr>
      <w:r w:rsidRPr="00A02B6D">
        <w:rPr>
          <w:b/>
          <w:bCs/>
        </w:rPr>
        <w:t>INA199（带宽 14kHz）</w:t>
      </w:r>
      <w:r w:rsidRPr="00A02B6D">
        <w:t>：它的响应速度太慢了。当 20kHz 的 PWM 信号还在快速切换时，INA199 的输出端还没来得及对齐真实的电流阶跃，PWM 周期就已经结束了。你采样到的只会是一堆滞后、失真且被严重滤波后的错误数据，这会导致电机 FOC 算法直接崩溃。</w:t>
      </w:r>
    </w:p>
    <w:p w14:paraId="54F36121" w14:textId="77777777" w:rsidR="00A02B6D" w:rsidRPr="00A02B6D" w:rsidRDefault="00A02B6D" w:rsidP="00A02B6D">
      <w:pPr>
        <w:numPr>
          <w:ilvl w:val="0"/>
          <w:numId w:val="2"/>
        </w:numPr>
      </w:pPr>
      <w:r w:rsidRPr="00A02B6D">
        <w:rPr>
          <w:b/>
          <w:bCs/>
        </w:rPr>
        <w:t>INA240（带宽 400kHz）</w:t>
      </w:r>
      <w:r w:rsidRPr="00A02B6D">
        <w:t>：它是专门为电机驱动设计的。400kHz 的带宽远大于 20kHz 的 PWM 频率，能够轻松捕捉到每个 PWM 周期内的电流毛刺和真实波形。此外，INA240 的描述里写了“具有增强的 PWM 抑制”，这意味着它能有效过滤掉开关切换瞬间带来的共模电压噪声。</w:t>
      </w:r>
    </w:p>
    <w:p w14:paraId="17E20B87" w14:textId="77777777" w:rsidR="00A02B6D" w:rsidRPr="00A02B6D" w:rsidRDefault="00A02B6D" w:rsidP="00A02B6D">
      <w:pPr>
        <w:rPr>
          <w:b/>
          <w:bCs/>
        </w:rPr>
      </w:pPr>
      <w:r w:rsidRPr="00A02B6D">
        <w:rPr>
          <w:b/>
          <w:bCs/>
        </w:rPr>
        <w:t>选型建议</w:t>
      </w:r>
    </w:p>
    <w:p w14:paraId="55E0FA08" w14:textId="77777777" w:rsidR="00A02B6D" w:rsidRPr="00A02B6D" w:rsidRDefault="00A02B6D" w:rsidP="00A02B6D">
      <w:r w:rsidRPr="00A02B6D">
        <w:t>做 FOC 电流采样（尤其是相电流采样或低侧双/三电阻采样）：</w:t>
      </w:r>
    </w:p>
    <w:p w14:paraId="32E4E364" w14:textId="77777777" w:rsidR="00A02B6D" w:rsidRPr="00A02B6D" w:rsidRDefault="00A02B6D" w:rsidP="00A02B6D">
      <w:pPr>
        <w:numPr>
          <w:ilvl w:val="0"/>
          <w:numId w:val="3"/>
        </w:numPr>
      </w:pPr>
      <w:r w:rsidRPr="00A02B6D">
        <w:rPr>
          <w:b/>
          <w:bCs/>
        </w:rPr>
        <w:t>带宽标准</w:t>
      </w:r>
      <w:r w:rsidRPr="00A02B6D">
        <w:t xml:space="preserve">：运放的带宽至少要是 PWM 频率的 </w:t>
      </w:r>
      <w:r w:rsidRPr="00A02B6D">
        <w:rPr>
          <w:b/>
          <w:bCs/>
        </w:rPr>
        <w:t>10 倍到 20 倍以上</w:t>
      </w:r>
      <w:r w:rsidRPr="00A02B6D">
        <w:t>。20kHz 的 PWM，运放带宽至少需要 200kHz~400kHz。</w:t>
      </w:r>
    </w:p>
    <w:p w14:paraId="11F44F0B" w14:textId="77777777" w:rsidR="00A02B6D" w:rsidRPr="00A02B6D" w:rsidRDefault="00A02B6D" w:rsidP="00A02B6D">
      <w:pPr>
        <w:numPr>
          <w:ilvl w:val="0"/>
          <w:numId w:val="3"/>
        </w:numPr>
      </w:pPr>
      <w:r w:rsidRPr="00A02B6D">
        <w:rPr>
          <w:b/>
          <w:bCs/>
        </w:rPr>
        <w:t>压摆率（Slew Rate）</w:t>
      </w:r>
      <w:r w:rsidRPr="00A02B6D">
        <w:t>：也是一个关键指标，决定了运放跟上电流突变的速度。</w:t>
      </w:r>
    </w:p>
    <w:p w14:paraId="6489190F" w14:textId="77777777" w:rsidR="00A02B6D" w:rsidRPr="00A02B6D" w:rsidRDefault="00A02B6D" w:rsidP="00A02B6D">
      <w:r w:rsidRPr="00A02B6D">
        <w:t xml:space="preserve">因此，你应该毫不犹豫地选择第二张图中的 </w:t>
      </w:r>
      <w:r w:rsidRPr="00A02B6D">
        <w:rPr>
          <w:b/>
          <w:bCs/>
        </w:rPr>
        <w:t>INA240</w:t>
      </w:r>
      <w:r w:rsidRPr="00A02B6D">
        <w:t>。INA199 只适合用于电池电量监测、直流电源等电流变化非常缓慢的 DC 或者是极低频场合。</w:t>
      </w:r>
    </w:p>
    <w:p w14:paraId="7A9339E6" w14:textId="77777777" w:rsidR="00A02B6D" w:rsidRPr="00A02B6D" w:rsidRDefault="00A02B6D" w:rsidP="00A02B6D">
      <w:r w:rsidRPr="00A02B6D">
        <w:t>不管使用是单电阻低侧采样、双电阻在线采样，都要符合这个带宽标准吗？</w:t>
      </w:r>
    </w:p>
    <w:p w14:paraId="7D212A81" w14:textId="77777777" w:rsidR="00A02B6D" w:rsidRPr="00A02B6D" w:rsidRDefault="00A02B6D" w:rsidP="00A02B6D">
      <w:r w:rsidRPr="00A02B6D">
        <w:t>简而言之：</w:t>
      </w:r>
      <w:r w:rsidRPr="00A02B6D">
        <w:rPr>
          <w:b/>
          <w:bCs/>
        </w:rPr>
        <w:t>是的，不管哪种采样方式，只要用于 FOC 算法，都必须符合这个高带宽标准。</w:t>
      </w:r>
      <w:r w:rsidRPr="00A02B6D">
        <w:t xml:space="preserve"> </w:t>
      </w:r>
      <w:r w:rsidRPr="00A02B6D">
        <w:lastRenderedPageBreak/>
        <w:t>甚至在某些采样方式下，对带宽和响应速度的要求会</w:t>
      </w:r>
      <w:r w:rsidRPr="00A02B6D">
        <w:rPr>
          <w:b/>
          <w:bCs/>
        </w:rPr>
        <w:t>更加苛刻</w:t>
      </w:r>
      <w:r w:rsidRPr="00A02B6D">
        <w:t>。</w:t>
      </w:r>
    </w:p>
    <w:p w14:paraId="7C68A41A" w14:textId="77777777" w:rsidR="00A02B6D" w:rsidRPr="00A02B6D" w:rsidRDefault="00A02B6D" w:rsidP="00A02B6D">
      <w:r w:rsidRPr="00A02B6D">
        <w:t>不同的采样方式对运放带宽和性能的具体要求如下：</w:t>
      </w:r>
    </w:p>
    <w:p w14:paraId="556C626B" w14:textId="77777777" w:rsidR="00A02B6D" w:rsidRPr="00A02B6D" w:rsidRDefault="00A02B6D" w:rsidP="00A02B6D">
      <w:pPr>
        <w:rPr>
          <w:b/>
          <w:bCs/>
        </w:rPr>
      </w:pPr>
      <w:r w:rsidRPr="00A02B6D">
        <w:rPr>
          <w:b/>
          <w:bCs/>
        </w:rPr>
        <w:t xml:space="preserve">1. 低侧单电阻采样（要求最严苛 </w:t>
      </w:r>
      <w:r w:rsidRPr="00A02B6D">
        <w:rPr>
          <w:rFonts w:ascii="Segoe UI Emoji" w:hAnsi="Segoe UI Emoji" w:cs="Segoe UI Emoji"/>
          <w:b/>
          <w:bCs/>
        </w:rPr>
        <w:t>🌟🌟🌟</w:t>
      </w:r>
      <w:r w:rsidRPr="00A02B6D">
        <w:rPr>
          <w:b/>
          <w:bCs/>
        </w:rPr>
        <w:t>）</w:t>
      </w:r>
    </w:p>
    <w:p w14:paraId="3A088F25" w14:textId="77777777" w:rsidR="00A02B6D" w:rsidRPr="00A02B6D" w:rsidRDefault="00A02B6D" w:rsidP="00A02B6D">
      <w:r w:rsidRPr="00A02B6D">
        <w:t>在单电阻采样中，系统必须在一个 PWM 周期内的</w:t>
      </w:r>
      <w:r w:rsidRPr="00A02B6D">
        <w:rPr>
          <w:b/>
          <w:bCs/>
        </w:rPr>
        <w:t>特定极短时间内</w:t>
      </w:r>
      <w:r w:rsidRPr="00A02B6D">
        <w:t>（通常只有几微秒），分时采样到两相或三相的电流。</w:t>
      </w:r>
    </w:p>
    <w:p w14:paraId="756843F9" w14:textId="77777777" w:rsidR="00A02B6D" w:rsidRPr="00A02B6D" w:rsidRDefault="00A02B6D" w:rsidP="00A02B6D">
      <w:pPr>
        <w:numPr>
          <w:ilvl w:val="0"/>
          <w:numId w:val="4"/>
        </w:numPr>
      </w:pPr>
      <w:r w:rsidRPr="00A02B6D">
        <w:rPr>
          <w:b/>
          <w:bCs/>
        </w:rPr>
        <w:t>高带宽的必要性</w:t>
      </w:r>
      <w:r w:rsidRPr="00A02B6D">
        <w:t>：此时电流信号不是连续的，而是由一个个极窄的“电流脉冲”组成的。如果运放带宽不够（比如使用 14kHz 的 INA199），运放的输出根本来不及建立（Slew Rate 不够），脉冲就已经过去了，MCU 采样到的全是零或噪声。</w:t>
      </w:r>
    </w:p>
    <w:p w14:paraId="3C0496E0" w14:textId="77777777" w:rsidR="00A02B6D" w:rsidRPr="00A02B6D" w:rsidRDefault="00A02B6D" w:rsidP="00A02B6D">
      <w:pPr>
        <w:numPr>
          <w:ilvl w:val="0"/>
          <w:numId w:val="4"/>
        </w:numPr>
      </w:pPr>
      <w:r w:rsidRPr="00A02B6D">
        <w:rPr>
          <w:b/>
          <w:bCs/>
        </w:rPr>
        <w:t>标准</w:t>
      </w:r>
      <w:r w:rsidRPr="00A02B6D">
        <w:t xml:space="preserve">：不仅需要 </w:t>
      </w:r>
      <w:r w:rsidRPr="00A02B6D">
        <w:rPr>
          <w:b/>
          <w:bCs/>
        </w:rPr>
        <w:t>400kHz 以上的带宽</w:t>
      </w:r>
      <w:r w:rsidRPr="00A02B6D">
        <w:t>，更需要极高的</w:t>
      </w:r>
      <w:r w:rsidRPr="00A02B6D">
        <w:rPr>
          <w:b/>
          <w:bCs/>
        </w:rPr>
        <w:t>压摆率（Slew Rate）和极短的建立时间（Settling Time）</w:t>
      </w:r>
      <w:r w:rsidRPr="00A02B6D">
        <w:t>。</w:t>
      </w:r>
    </w:p>
    <w:p w14:paraId="171CED1D" w14:textId="77777777" w:rsidR="00A02B6D" w:rsidRPr="00A02B6D" w:rsidRDefault="00A02B6D" w:rsidP="00A02B6D">
      <w:pPr>
        <w:rPr>
          <w:b/>
          <w:bCs/>
        </w:rPr>
      </w:pPr>
      <w:r w:rsidRPr="00A02B6D">
        <w:rPr>
          <w:b/>
          <w:bCs/>
        </w:rPr>
        <w:t xml:space="preserve">2. 双/三电阻低侧采样（要求严格 </w:t>
      </w:r>
      <w:r w:rsidRPr="00A02B6D">
        <w:rPr>
          <w:rFonts w:ascii="Segoe UI Emoji" w:hAnsi="Segoe UI Emoji" w:cs="Segoe UI Emoji"/>
          <w:b/>
          <w:bCs/>
        </w:rPr>
        <w:t>🌟🌟</w:t>
      </w:r>
      <w:r w:rsidRPr="00A02B6D">
        <w:rPr>
          <w:b/>
          <w:bCs/>
        </w:rPr>
        <w:t>）</w:t>
      </w:r>
    </w:p>
    <w:p w14:paraId="4BC12DED" w14:textId="77777777" w:rsidR="00A02B6D" w:rsidRPr="00A02B6D" w:rsidRDefault="00A02B6D" w:rsidP="00A02B6D">
      <w:r w:rsidRPr="00A02B6D">
        <w:t>电阻接在下桥臂 MOS 管的下端。只有当下桥臂导通时，电阻上才有电流流过。</w:t>
      </w:r>
    </w:p>
    <w:p w14:paraId="4D0BC65F" w14:textId="77777777" w:rsidR="00A02B6D" w:rsidRPr="00A02B6D" w:rsidRDefault="00A02B6D" w:rsidP="00A02B6D">
      <w:pPr>
        <w:numPr>
          <w:ilvl w:val="0"/>
          <w:numId w:val="5"/>
        </w:numPr>
      </w:pPr>
      <w:r w:rsidRPr="00A02B6D">
        <w:rPr>
          <w:b/>
          <w:bCs/>
        </w:rPr>
        <w:t>高带宽的必要性</w:t>
      </w:r>
      <w:r w:rsidRPr="00A02B6D">
        <w:t>：虽然比单电阻窗口宽一点，但它依然是在固定的开关窗口内进行采样（通常在下桥臂导通期间的中间时刻触发 ADC）。运放必须在下桥臂开启、电流跳变的瞬间快速稳定下来，留给 ADC 足够的采样时间。</w:t>
      </w:r>
    </w:p>
    <w:p w14:paraId="57C60C38" w14:textId="77777777" w:rsidR="00A02B6D" w:rsidRPr="00A02B6D" w:rsidRDefault="00A02B6D" w:rsidP="00A02B6D">
      <w:pPr>
        <w:numPr>
          <w:ilvl w:val="0"/>
          <w:numId w:val="5"/>
        </w:numPr>
      </w:pPr>
      <w:r w:rsidRPr="00A02B6D">
        <w:rPr>
          <w:b/>
          <w:bCs/>
        </w:rPr>
        <w:t>标准</w:t>
      </w:r>
      <w:r w:rsidRPr="00A02B6D">
        <w:t xml:space="preserve">：同样需要 </w:t>
      </w:r>
      <w:r w:rsidRPr="00A02B6D">
        <w:rPr>
          <w:b/>
          <w:bCs/>
        </w:rPr>
        <w:t>200kHz~400kHz 以上</w:t>
      </w:r>
      <w:r w:rsidRPr="00A02B6D">
        <w:t>的带宽，以确保在每个 PWM 周期中点采样时，运放输出的数据是真实、未滞后的。</w:t>
      </w:r>
    </w:p>
    <w:p w14:paraId="63CF94C9" w14:textId="77777777" w:rsidR="00A02B6D" w:rsidRPr="00A02B6D" w:rsidRDefault="00A02B6D" w:rsidP="00A02B6D">
      <w:pPr>
        <w:rPr>
          <w:b/>
          <w:bCs/>
        </w:rPr>
      </w:pPr>
      <w:r w:rsidRPr="00A02B6D">
        <w:rPr>
          <w:b/>
          <w:bCs/>
        </w:rPr>
        <w:t xml:space="preserve">3. 双电阻在线采样（In-line Phase Current Sensing，要求最高 </w:t>
      </w:r>
      <w:r w:rsidRPr="00A02B6D">
        <w:rPr>
          <w:rFonts w:ascii="Segoe UI Emoji" w:hAnsi="Segoe UI Emoji" w:cs="Segoe UI Emoji"/>
          <w:b/>
          <w:bCs/>
        </w:rPr>
        <w:t>🌟🌟🌟</w:t>
      </w:r>
      <w:r w:rsidRPr="00A02B6D">
        <w:rPr>
          <w:b/>
          <w:bCs/>
        </w:rPr>
        <w:t>）</w:t>
      </w:r>
    </w:p>
    <w:p w14:paraId="2D8BD80F" w14:textId="77777777" w:rsidR="00A02B6D" w:rsidRPr="00A02B6D" w:rsidRDefault="00A02B6D" w:rsidP="00A02B6D">
      <w:r w:rsidRPr="00A02B6D">
        <w:t>电阻直接串联在电机的相线上（如 INA240 典型的应用场景）。</w:t>
      </w:r>
    </w:p>
    <w:p w14:paraId="68EC86A5" w14:textId="77777777" w:rsidR="00A02B6D" w:rsidRPr="00A02B6D" w:rsidRDefault="00A02B6D" w:rsidP="00A02B6D">
      <w:pPr>
        <w:numPr>
          <w:ilvl w:val="0"/>
          <w:numId w:val="6"/>
        </w:numPr>
      </w:pPr>
      <w:r w:rsidRPr="00A02B6D">
        <w:rPr>
          <w:b/>
          <w:bCs/>
        </w:rPr>
        <w:t>高带宽的必要性</w:t>
      </w:r>
      <w:r w:rsidRPr="00A02B6D">
        <w:t>：虽然在线采样流过的是连续的接近正弦波的电流，但由于采样点直接接在相线上，该点的电压会在 0V 到母线电压（如 24V/48V）之间以 20kHz 的 PWM 频率剧烈跳变。</w:t>
      </w:r>
    </w:p>
    <w:p w14:paraId="54F667EB" w14:textId="77777777" w:rsidR="00A02B6D" w:rsidRPr="00A02B6D" w:rsidRDefault="00A02B6D" w:rsidP="00A02B6D">
      <w:pPr>
        <w:numPr>
          <w:ilvl w:val="0"/>
          <w:numId w:val="6"/>
        </w:numPr>
      </w:pPr>
      <w:r w:rsidRPr="00A02B6D">
        <w:rPr>
          <w:b/>
          <w:bCs/>
        </w:rPr>
        <w:t>标准</w:t>
      </w:r>
      <w:r w:rsidRPr="00A02B6D">
        <w:t>：这种方式虽然对运放的“绝对建立时间”要求比单电阻稍宽松，但它对运放的</w:t>
      </w:r>
      <w:r w:rsidRPr="00A02B6D">
        <w:rPr>
          <w:b/>
          <w:bCs/>
        </w:rPr>
        <w:t>共模抑制比（CMRR）和高频共模抑制能力</w:t>
      </w:r>
      <w:r w:rsidRPr="00A02B6D">
        <w:t>提出了变态般的要求。这也是为什么 INA240 专门强调“具有增强的 PWM 抑制”的原因。如果带宽低，运放内部的微分电路无法处理如此高频的共模电压跳变，输出就会完全被高频噪声淹没。</w:t>
      </w:r>
    </w:p>
    <w:p w14:paraId="0BFD8581" w14:textId="77777777" w:rsidR="00A02B6D" w:rsidRPr="00A02B6D" w:rsidRDefault="00A02B6D" w:rsidP="00A02B6D">
      <w:pPr>
        <w:rPr>
          <w:b/>
          <w:bCs/>
        </w:rPr>
      </w:pPr>
      <w:r w:rsidRPr="00A02B6D">
        <w:rPr>
          <w:b/>
          <w:bCs/>
        </w:rPr>
        <w:t>总结</w:t>
      </w:r>
    </w:p>
    <w:p w14:paraId="17F76541" w14:textId="0F429186" w:rsidR="00A02B6D" w:rsidRPr="00A02B6D" w:rsidRDefault="00A02B6D" w:rsidP="00A02B6D">
      <w:r w:rsidRPr="00A02B6D">
        <w:t>FOC 算法本质上是一个</w:t>
      </w:r>
      <w:r w:rsidRPr="00A02B6D">
        <w:rPr>
          <w:b/>
          <w:bCs/>
        </w:rPr>
        <w:t>高频闭环控制系统</w:t>
      </w:r>
      <w:r w:rsidRPr="00A02B6D">
        <w:t xml:space="preserve">。20kHz 的 PWM 意味着控制回路每 </w:t>
      </w:r>
      <m:oMath>
        <m:r>
          <w:rPr>
            <w:rFonts w:ascii="Cambria Math" w:hAnsi="Cambria Math"/>
          </w:rPr>
          <m:t>50 μ</m:t>
        </m:r>
        <m:r>
          <m:rPr>
            <m:nor/>
          </m:rPr>
          <m:t>s</m:t>
        </m:r>
      </m:oMath>
      <w:r w:rsidRPr="00A02B6D">
        <w:t>就要更新一次数据。</w:t>
      </w:r>
    </w:p>
    <w:p w14:paraId="08F43BB8" w14:textId="77777777" w:rsidR="00A02B6D" w:rsidRPr="00A02B6D" w:rsidRDefault="00A02B6D" w:rsidP="00A02B6D">
      <w:r w:rsidRPr="00A02B6D">
        <w:t>无论你把电阻放在哪个位置，</w:t>
      </w:r>
      <w:r w:rsidRPr="00A02B6D">
        <w:rPr>
          <w:b/>
          <w:bCs/>
        </w:rPr>
        <w:t>电流信号的本质都是伴随着 20kHz（及以上高频谐波）开关噪声的突变信号</w:t>
      </w:r>
      <w:r w:rsidRPr="00A02B6D">
        <w:t>。低带宽运放（如 14kHz）的物理极限决定了它只能处理“平缓变化”的直流电，无法胜任任何一种 FOC 采样拓扑。因此，</w:t>
      </w:r>
      <w:r w:rsidRPr="00A02B6D">
        <w:rPr>
          <w:b/>
          <w:bCs/>
        </w:rPr>
        <w:t>400kHz 带宽（如 INA240）是 FOC 正常工作的硬性门槛</w:t>
      </w:r>
      <w:r w:rsidRPr="00A02B6D">
        <w:t>。</w:t>
      </w:r>
    </w:p>
    <w:p w14:paraId="05398CA0" w14:textId="77777777" w:rsidR="00C70EE8" w:rsidRDefault="00C70EE8">
      <w:pPr>
        <w:rPr>
          <w:rFonts w:hint="eastAsia"/>
        </w:rPr>
      </w:pPr>
    </w:p>
    <w:sectPr w:rsidR="00C70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33512"/>
    <w:multiLevelType w:val="multilevel"/>
    <w:tmpl w:val="841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10B00"/>
    <w:multiLevelType w:val="multilevel"/>
    <w:tmpl w:val="738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C1713"/>
    <w:multiLevelType w:val="multilevel"/>
    <w:tmpl w:val="E69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12C14"/>
    <w:multiLevelType w:val="multilevel"/>
    <w:tmpl w:val="64F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75C95"/>
    <w:multiLevelType w:val="multilevel"/>
    <w:tmpl w:val="2D16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217BC6"/>
    <w:multiLevelType w:val="multilevel"/>
    <w:tmpl w:val="64A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025990">
    <w:abstractNumId w:val="3"/>
  </w:num>
  <w:num w:numId="2" w16cid:durableId="1640915966">
    <w:abstractNumId w:val="1"/>
  </w:num>
  <w:num w:numId="3" w16cid:durableId="1988588443">
    <w:abstractNumId w:val="4"/>
  </w:num>
  <w:num w:numId="4" w16cid:durableId="1466385669">
    <w:abstractNumId w:val="2"/>
  </w:num>
  <w:num w:numId="5" w16cid:durableId="795683718">
    <w:abstractNumId w:val="0"/>
  </w:num>
  <w:num w:numId="6" w16cid:durableId="568806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B"/>
    <w:rsid w:val="00001FF5"/>
    <w:rsid w:val="0009244F"/>
    <w:rsid w:val="00124642"/>
    <w:rsid w:val="00222CC6"/>
    <w:rsid w:val="008E2A45"/>
    <w:rsid w:val="009E0AC9"/>
    <w:rsid w:val="00A02B6D"/>
    <w:rsid w:val="00B04E41"/>
    <w:rsid w:val="00B54CD5"/>
    <w:rsid w:val="00C70EE8"/>
    <w:rsid w:val="00D4763B"/>
    <w:rsid w:val="00DB6FAD"/>
    <w:rsid w:val="00E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C6A2"/>
  <w15:chartTrackingRefBased/>
  <w15:docId w15:val="{EB253428-1B86-47F1-B48D-A28F4B7F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76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6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6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6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6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6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6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6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6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6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6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76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6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6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6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6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6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6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6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6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6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6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6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2652764005@qq.com</dc:creator>
  <cp:keywords/>
  <dc:description/>
  <cp:lastModifiedBy>2652764005@qq.com</cp:lastModifiedBy>
  <cp:revision>2</cp:revision>
  <dcterms:created xsi:type="dcterms:W3CDTF">2026-07-18T02:14:00Z</dcterms:created>
  <dcterms:modified xsi:type="dcterms:W3CDTF">2026-07-18T02:15:00Z</dcterms:modified>
</cp:coreProperties>
</file>