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Python基础：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Python基础 26 自己的模块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自己的模块m1: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printdata(data):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 am m1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print(data)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调用自己的模块：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print(m1.printdata(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 am python 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457325" cy="895350"/>
            <wp:effectExtent l="0" t="0" r="9525" b="0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注意：m1文件应当与调用文件放在同一目录下，如下：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62860" cy="1123950"/>
            <wp:effectExtent l="0" t="0" r="8890" b="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另一个方式是放在python的site-packages目录下，同样可以调用</w:t>
      </w: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Python 27  continue&amp;break教学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与C语言相似，作用分别为终止循环&amp;跳出循环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程序如下：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a=True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b=input(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type something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b==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a=False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finish run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00225" cy="1104900"/>
            <wp:effectExtent l="0" t="0" r="9525" b="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#break终止循环#</w:t>
      </w:r>
      <w:r>
        <w:rPr>
          <w:rFonts w:hint="eastAsia"/>
          <w:lang w:val="en-US" w:eastAsia="zh-CN"/>
        </w:rPr>
        <w:t>程序如下：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True: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b=input(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type something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b==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break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still in while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finish run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85950" cy="1314450"/>
            <wp:effectExtent l="0" t="0" r="0" b="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#continue跳出循环#</w:t>
      </w:r>
      <w:r>
        <w:rPr>
          <w:rFonts w:hint="eastAsia"/>
          <w:lang w:val="en-US" w:eastAsia="zh-CN"/>
        </w:rPr>
        <w:t>程序如下：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True: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b=input(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type something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b==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continue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still in while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finish run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771650" cy="1085850"/>
            <wp:effectExtent l="0" t="0" r="0" b="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Python 28 错误处理try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程序如下：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file=open(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eee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)%%%%%%打开名为‘eee’的文件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print(e)%%%%%输出错误原因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722120"/>
            <wp:effectExtent l="0" t="0" r="3810" b="11430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Python 29 zip lambda map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map:把某个功能和参数一起运算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lambda：map的简化版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zip：迭代器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zip</w:t>
      </w:r>
      <w:r>
        <w:rPr>
          <w:rFonts w:hint="eastAsia"/>
          <w:lang w:val="en-US" w:eastAsia="zh-CN"/>
        </w:rPr>
        <w:t>程序如下：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39235" cy="4058285"/>
            <wp:effectExtent l="0" t="0" r="18415" b="18415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也可以zip三位及以上的变量：list（zip（a,a,b））</w:t>
      </w: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u w:val="single"/>
          <w:lang w:val="en-US" w:eastAsia="zh-CN"/>
        </w:rPr>
        <w:t>lambda</w:t>
      </w:r>
      <w:r>
        <w:rPr>
          <w:rFonts w:hint="eastAsia"/>
          <w:highlight w:val="none"/>
          <w:lang w:val="en-US" w:eastAsia="zh-CN"/>
        </w:rPr>
        <w:t>程序如下：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drawing>
          <wp:inline distT="0" distB="0" distL="114300" distR="114300">
            <wp:extent cx="3496310" cy="2296160"/>
            <wp:effectExtent l="0" t="0" r="8890" b="8890"/>
            <wp:docPr id="8" name="图片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所需写的代码减少了一些</w:t>
      </w: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u w:val="single"/>
          <w:lang w:val="en-US" w:eastAsia="zh-CN"/>
        </w:rPr>
        <w:t>map</w:t>
      </w:r>
      <w:r>
        <w:rPr>
          <w:rFonts w:hint="eastAsia"/>
          <w:highlight w:val="none"/>
          <w:lang w:val="en-US" w:eastAsia="zh-CN"/>
        </w:rPr>
        <w:t>程序如下：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drawing>
          <wp:inline distT="0" distB="0" distL="114300" distR="114300">
            <wp:extent cx="3420110" cy="1704975"/>
            <wp:effectExtent l="0" t="0" r="8890" b="9525"/>
            <wp:docPr id="9" name="图片 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无法直接输出，需要用list输出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highlight w:val="none"/>
          <w:lang w:val="en-US" w:eastAsia="zh-CN"/>
        </w:rPr>
      </w:pPr>
      <w:r>
        <w:rPr>
          <w:rFonts w:hint="eastAsia"/>
          <w:b/>
          <w:bCs/>
          <w:sz w:val="30"/>
          <w:szCs w:val="30"/>
          <w:highlight w:val="none"/>
          <w:lang w:val="en-US" w:eastAsia="zh-CN"/>
        </w:rPr>
        <w:t>Python 30 浅复制copy&amp;深复制deepcopy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类似于共同体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highlight w:val="none"/>
          <w:u w:val="single"/>
          <w:lang w:val="en-US" w:eastAsia="zh-CN"/>
        </w:rPr>
      </w:pPr>
      <w:r>
        <w:rPr>
          <w:rFonts w:hint="eastAsia"/>
          <w:b/>
          <w:bCs/>
          <w:highlight w:val="none"/>
          <w:u w:val="single"/>
          <w:lang w:val="en-US" w:eastAsia="zh-CN"/>
        </w:rPr>
        <w:t>程序如下：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drawing>
          <wp:inline distT="0" distB="0" distL="114300" distR="114300">
            <wp:extent cx="2228850" cy="3791585"/>
            <wp:effectExtent l="0" t="0" r="0" b="18415"/>
            <wp:docPr id="10" name="图片 1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改变b值的同时，a的值也将随之改变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u w:val="single"/>
          <w:lang w:val="en-US" w:eastAsia="zh-CN"/>
        </w:rPr>
        <w:t>浅复制copy</w:t>
      </w:r>
      <w:r>
        <w:rPr>
          <w:rFonts w:hint="eastAsia"/>
          <w:highlight w:val="none"/>
          <w:lang w:val="en-US" w:eastAsia="zh-CN"/>
        </w:rPr>
        <w:t>程序如下（接上）：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drawing>
          <wp:inline distT="0" distB="0" distL="114300" distR="114300">
            <wp:extent cx="2486660" cy="2896235"/>
            <wp:effectExtent l="0" t="0" r="8890" b="18415"/>
            <wp:docPr id="11" name="图片 1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浅复制的c与a不是同一个变量，改变c的值时，a值并不会改变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u w:val="single"/>
          <w:lang w:val="en-US" w:eastAsia="zh-CN"/>
        </w:rPr>
        <w:t>深复制deepcopy</w:t>
      </w:r>
      <w:r>
        <w:rPr>
          <w:rFonts w:hint="eastAsia"/>
          <w:highlight w:val="none"/>
          <w:lang w:val="en-US" w:eastAsia="zh-CN"/>
        </w:rPr>
        <w:t>程序如下：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1146810</wp:posOffset>
                </wp:positionV>
                <wp:extent cx="1637030" cy="684530"/>
                <wp:effectExtent l="13970" t="0" r="25400" b="2540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030" cy="68453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a是a的一层列表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a[2]是a的二层列表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copy方式不一样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7pt;margin-top:90.3pt;height:53.9pt;width:128.9pt;z-index:251668480;mso-width-relative:page;mso-height-relative:page;" filled="f" stroked="t" coordsize="21600,21600" o:gfxdata="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uvrel2AAAAAsBAAAPAAAAAAAAAAEA&#10;IAAAACIAAABkcnMvZG93bnJldi54bWxQSwECFAAUAAAACACHTuJAJS0ZFkgCAABpBAAADgAAAAAA&#10;AAABACAAAAAnAQAAZHJzL2Uyb0RvYy54bWxQSwUGAAAAAAYABgBZAQAA4QUAAAAA&#10;">
                <v:fill on="f" focussize="0,0"/>
                <v:stroke weight="2.25pt" color="#000000 [3213]" joinstyle="round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a是a的一层列表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a[2]是a的二层列表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copy方式不一样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-330835</wp:posOffset>
                </wp:positionH>
                <wp:positionV relativeFrom="paragraph">
                  <wp:posOffset>1135380</wp:posOffset>
                </wp:positionV>
                <wp:extent cx="2700655" cy="1195070"/>
                <wp:effectExtent l="13970" t="0" r="28575" b="2921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55" cy="119507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05pt;margin-top:89.4pt;height:94.1pt;width:212.65pt;z-index:251665408;v-text-anchor:middle;mso-width-relative:page;mso-height-relative:page;" filled="f" stroked="t" coordsize="21600,21600" o:gfxdata="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LdPmqtoAAAALAQAA&#10;DwAAAAAAAAABACAAAAAiAAAAZHJzL2Rvd25yZXYueG1sUEsBAhQAFAAAAAgAh07iQMwr095QAgAA&#10;gAQAAA4AAAAAAAAAAQAgAAAAKQEAAGRycy9lMm9Eb2MueG1sUEsFBgAAAAAGAAYAWQEAAOsFAAAA&#10;AA=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highlight w:val="none"/>
          <w:lang w:val="en-US" w:eastAsia="zh-CN"/>
        </w:rPr>
        <w:drawing>
          <wp:inline distT="0" distB="0" distL="114300" distR="114300">
            <wp:extent cx="2772410" cy="3791585"/>
            <wp:effectExtent l="0" t="0" r="8890" b="18415"/>
            <wp:docPr id="12" name="图片 12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1901190</wp:posOffset>
                </wp:positionH>
                <wp:positionV relativeFrom="paragraph">
                  <wp:posOffset>2379980</wp:posOffset>
                </wp:positionV>
                <wp:extent cx="1637030" cy="684530"/>
                <wp:effectExtent l="13970" t="0" r="25400" b="2540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11980" y="7240270"/>
                          <a:ext cx="1637030" cy="68453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此时改变a的值，d内容并不能被改写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7pt;margin-top:187.4pt;height:53.9pt;width:128.9pt;z-index:251660288;mso-width-relative:page;mso-height-relative:page;" filled="f" stroked="t" coordsize="21600,21600" o:gfxdata="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AOlxkraAAAA&#10;CwEAAA8AAAAAAAAAAQAgAAAAIgAAAGRycy9kb3ducmV2LnhtbFBLAQIUABQAAAAIAIdO4kDbj5fW&#10;VAIAAHUEAAAOAAAAAAAAAAEAIAAAACkBAABkcnMvZTJvRG9jLnhtbFBLBQYAAAAABgAGAFkBAADv&#10;BQAAAAA=&#10;">
                <v:fill on="f" focussize="0,0"/>
                <v:stroke weight="2.25pt" color="#000000 [3213]" joinstyle="round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此时改变a的值，d内容并不能被改写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-309880</wp:posOffset>
                </wp:positionH>
                <wp:positionV relativeFrom="paragraph">
                  <wp:posOffset>2377440</wp:posOffset>
                </wp:positionV>
                <wp:extent cx="2112645" cy="883285"/>
                <wp:effectExtent l="13970" t="0" r="26035" b="1651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33120" y="7056120"/>
                          <a:ext cx="2112645" cy="88328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4pt;margin-top:187.2pt;height:69.55pt;width:166.35pt;z-index:251659264;v-text-anchor:middle;mso-width-relative:page;mso-height-relative:page;" filled="f" stroked="t" coordsize="21600,21600" o:gfxdata="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X&#10;4Yez2wAAAAsBAAAPAAAAAAAAAAEAIAAAACIAAABkcnMvZG93bnJldi54bWxQSwECFAAUAAAACACH&#10;TuJA+eAJ+VoCAACKBAAADgAAAAAAAAABACAAAAAqAQAAZHJzL2Uyb0RvYy54bWxQSwUGAAAAAAYA&#10;BgBZAQAA9gUAAAAA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611505</wp:posOffset>
                </wp:positionV>
                <wp:extent cx="2769870" cy="631190"/>
                <wp:effectExtent l="0" t="0" r="11430" b="1651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3335" y="5315585"/>
                          <a:ext cx="2769870" cy="6311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15pt;margin-top:48.15pt;height:49.7pt;width:218.1pt;z-index:251658240;v-text-anchor:middle;mso-width-relative:page;mso-height-relative:page;" fillcolor="#FFFFFF [3212]" filled="t" stroked="f" coordsize="21600,21600" o:gfxdata="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CNM&#10;1KTXAAAABwEAAA8AAAAAAAAAAQAgAAAAIgAAAGRycy9kb3ducmV2LnhtbFBLAQIUABQAAAAIAIdO&#10;4kDJi8awXQIAAIsEAAAOAAAAAAAAAAEAIAAAACYBAABkcnMvZTJvRG9jLnhtbFBLBQYAAAAABgAG&#10;AFkBAAD1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但是如果改变a[2]中的内容：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2140585</wp:posOffset>
                </wp:positionH>
                <wp:positionV relativeFrom="paragraph">
                  <wp:posOffset>77470</wp:posOffset>
                </wp:positionV>
                <wp:extent cx="1637030" cy="684530"/>
                <wp:effectExtent l="13970" t="0" r="25400" b="2540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030" cy="68453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此时改变a的值，d内容被改写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.55pt;margin-top:6.1pt;height:53.9pt;width:128.9pt;z-index:251663360;mso-width-relative:page;mso-height-relative:page;" filled="f" stroked="t" coordsize="21600,21600" o:gfxdata="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zXRXItcAAAAKAQAADwAAAAAAAAABACAA&#10;AAAiAAAAZHJzL2Rvd25yZXYueG1sUEsBAhQAFAAAAAgAh07iQN50ks5HAgAAaQQAAA4AAAAAAAAA&#10;AQAgAAAAJgEAAGRycy9lMm9Eb2MueG1sUEsFBgAAAAAGAAYAWQEAAN8FAAAAAA==&#10;">
                <v:fill on="f" focussize="0,0"/>
                <v:stroke weight="2.25pt" color="#000000 [3213]" joinstyle="round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此时改变a的值，d内容被改写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highlight w:val="none"/>
          <w:lang w:val="en-US" w:eastAsia="zh-CN"/>
        </w:rPr>
        <w:drawing>
          <wp:inline distT="0" distB="0" distL="114300" distR="114300">
            <wp:extent cx="2105025" cy="876300"/>
            <wp:effectExtent l="0" t="0" r="9525" b="0"/>
            <wp:docPr id="18" name="图片 18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这就是copy.copy()的独特功能：第一层列表内容不会存储在同一空间，而第二层列表则会存储在同一空间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而copy.deepcopy()则不会重复引用到同一空间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而b==a则是共用同一空间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论文：《基于LSTM型RNN的CAPTCHA识别方法》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CAPTCHA是一种可视化的人机交互证明，本质是用机器证明区分测试者是机器还是自然人。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目的是防止人工智能的机器人滥用自然人力资源。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CAPTCHA的主要识别方式有</w:t>
      </w:r>
      <w:r>
        <w:rPr>
          <w:rFonts w:hint="eastAsia"/>
          <w:b/>
          <w:bCs/>
          <w:sz w:val="21"/>
          <w:szCs w:val="21"/>
          <w:lang w:val="en-US" w:eastAsia="zh-CN"/>
        </w:rPr>
        <w:t>模板匹配法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、</w:t>
      </w:r>
      <w:r>
        <w:rPr>
          <w:rFonts w:hint="eastAsia"/>
          <w:b/>
          <w:bCs/>
          <w:sz w:val="21"/>
          <w:szCs w:val="21"/>
          <w:lang w:val="en-US" w:eastAsia="zh-CN"/>
        </w:rPr>
        <w:t>BP神经网络法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、</w:t>
      </w:r>
      <w:r>
        <w:rPr>
          <w:rFonts w:hint="eastAsia"/>
          <w:b/>
          <w:bCs/>
          <w:sz w:val="21"/>
          <w:szCs w:val="21"/>
          <w:lang w:val="en-US" w:eastAsia="zh-CN"/>
        </w:rPr>
        <w:t>SVM法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</w:p>
    <w:p>
      <w:pPr>
        <w:widowControl w:val="0"/>
        <w:numPr>
          <w:ilvl w:val="0"/>
          <w:numId w:val="4"/>
        </w:numPr>
        <w:ind w:left="420" w:leftChars="0"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模板匹配法与后两者的区别在于预处理和分割的方法</w:t>
      </w:r>
    </w:p>
    <w:p>
      <w:pPr>
        <w:widowControl w:val="0"/>
        <w:numPr>
          <w:ilvl w:val="0"/>
          <w:numId w:val="4"/>
        </w:numPr>
        <w:ind w:left="420" w:leftChars="0"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它们有一个共同的阶段：图像分割。在目前的文字识别领域中，高级CAPTCHA已使用粘着严重的字符，而粘着字符的分割现在是一个仍待攻克的难题。</w:t>
      </w:r>
    </w:p>
    <w:p>
      <w:pPr>
        <w:widowControl w:val="0"/>
        <w:numPr>
          <w:numId w:val="0"/>
        </w:numPr>
        <w:ind w:left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基于LSTM型RNN的CAPTCHA识别方法：</w:t>
      </w:r>
    </w:p>
    <w:p>
      <w:pPr>
        <w:widowControl w:val="0"/>
        <w:numPr>
          <w:ilvl w:val="0"/>
          <w:numId w:val="5"/>
        </w:numPr>
        <w:ind w:left="420" w:leftChars="0"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其优势在于不需要对CAPTCHA中的字符进行分割，直接使用滑动窗口在图片上提取特征值序列，然后与图片对应的字符序列构成训练样本，用其对RNN进行训练，避免了分割难题。</w:t>
      </w:r>
    </w:p>
    <w:p>
      <w:pPr>
        <w:widowControl w:val="0"/>
        <w:numPr>
          <w:ilvl w:val="0"/>
          <w:numId w:val="5"/>
        </w:numPr>
        <w:ind w:left="420" w:leftChars="0"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特征提取:这段我看得云里雾里的，我读出来的意思就是滑动窗口提取出来的特征序列特征性不强，将灰度值作为特征值；过大的图像数据增加了计算的难度，需对其进行降维计算。</w:t>
      </w:r>
    </w:p>
    <w:p>
      <w:pPr>
        <w:widowControl w:val="0"/>
        <w:numPr>
          <w:numId w:val="0"/>
        </w:numPr>
        <w:ind w:left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RNN的解码</w:t>
      </w:r>
    </w:p>
    <w:p>
      <w:pPr>
        <w:widowControl w:val="0"/>
        <w:numPr>
          <w:ilvl w:val="0"/>
          <w:numId w:val="6"/>
        </w:numPr>
        <w:ind w:left="420" w:leftChars="0"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最优路径解码：此法认为由最大概率的路径形成的字符序列为最终输出，这也会使输出发生错误。</w:t>
      </w:r>
    </w:p>
    <w:p>
      <w:pPr>
        <w:widowControl w:val="0"/>
        <w:numPr>
          <w:ilvl w:val="0"/>
          <w:numId w:val="6"/>
        </w:numPr>
        <w:ind w:left="420" w:leftChars="0"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领域解码算法：基于最优路径解码，求出最大概率解，将其作为初始解，再在初始解的邻域中寻找最优解。</w:t>
      </w:r>
    </w:p>
    <w:p>
      <w:pPr>
        <w:widowControl w:val="0"/>
        <w:numPr>
          <w:numId w:val="0"/>
        </w:numPr>
        <w:ind w:left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C054B"/>
    <w:multiLevelType w:val="singleLevel"/>
    <w:tmpl w:val="598C054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8C6B81"/>
    <w:multiLevelType w:val="singleLevel"/>
    <w:tmpl w:val="598C6B81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8D3A7F"/>
    <w:multiLevelType w:val="singleLevel"/>
    <w:tmpl w:val="598D3A7F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3">
    <w:nsid w:val="598D3DCC"/>
    <w:multiLevelType w:val="singleLevel"/>
    <w:tmpl w:val="598D3DCC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4">
    <w:nsid w:val="598D4110"/>
    <w:multiLevelType w:val="singleLevel"/>
    <w:tmpl w:val="598D4110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5">
    <w:nsid w:val="598D4637"/>
    <w:multiLevelType w:val="singleLevel"/>
    <w:tmpl w:val="598D4637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E95FA0"/>
    <w:rsid w:val="055A15CD"/>
    <w:rsid w:val="07DF3DF7"/>
    <w:rsid w:val="09E95FA0"/>
    <w:rsid w:val="0D7C420D"/>
    <w:rsid w:val="0DC010C1"/>
    <w:rsid w:val="0F5F0F1C"/>
    <w:rsid w:val="12B46D71"/>
    <w:rsid w:val="14F02815"/>
    <w:rsid w:val="177E08C9"/>
    <w:rsid w:val="18271584"/>
    <w:rsid w:val="18A3769F"/>
    <w:rsid w:val="190D7A7E"/>
    <w:rsid w:val="1D5C792A"/>
    <w:rsid w:val="2D4730EA"/>
    <w:rsid w:val="36456B67"/>
    <w:rsid w:val="36674726"/>
    <w:rsid w:val="37436AC1"/>
    <w:rsid w:val="390E22B7"/>
    <w:rsid w:val="39980072"/>
    <w:rsid w:val="47677D92"/>
    <w:rsid w:val="4C061EFE"/>
    <w:rsid w:val="4E8008C6"/>
    <w:rsid w:val="4F353654"/>
    <w:rsid w:val="57EF0327"/>
    <w:rsid w:val="59C72D71"/>
    <w:rsid w:val="5B456922"/>
    <w:rsid w:val="6BB56ED2"/>
    <w:rsid w:val="6EFD41BE"/>
    <w:rsid w:val="779A5425"/>
    <w:rsid w:val="77A80CFB"/>
    <w:rsid w:val="7CCC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2017-08-10T06:51:00Z</dcterms:created>
  <dc:creator>ThinkPad</dc:creator>
  <cp:lastModifiedBy>ThinkPad</cp:lastModifiedBy>
  <dcterms:modified xsi:type="dcterms:W3CDTF">2017-08-11T06:01:42Z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