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55" w:rsidRDefault="00394355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bookmarkStart w:id="0" w:name="_GoBack"/>
      <w:bookmarkEnd w:id="0"/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上世纪八十年代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Rumelhart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、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Williams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、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Hinton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、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LeCun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等人发明了多层感知机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(multilayer perceptron)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。层感知机的结构：</w:t>
      </w:r>
    </w:p>
    <w:p w:rsidR="00394355" w:rsidRDefault="00394355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r w:rsidRPr="00394355">
        <w:rPr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>
            <wp:extent cx="2994025" cy="1762125"/>
            <wp:effectExtent l="0" t="0" r="0" b="9525"/>
            <wp:docPr id="1" name="图片 1" descr="C:\Users\monica\Desktop\study\机器学习\images\多层感知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\Desktop\study\机器学习\images\多层感知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56" w:rsidRDefault="00956FC0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多层感知机可以摆脱早期离散传输函数的束缚，使用</w:t>
      </w:r>
      <w:bookmarkStart w:id="1" w:name="OLE_LINK1"/>
      <w:bookmarkStart w:id="2" w:name="OLE_LINK2"/>
      <w:r w:rsidRPr="00956FC0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sigmoid</w:t>
      </w:r>
      <w:bookmarkEnd w:id="1"/>
      <w:bookmarkEnd w:id="2"/>
      <w:r w:rsidR="002853AD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  <w:bdr w:val="none" w:sz="0" w:space="0" w:color="auto" w:frame="1"/>
        </w:rPr>
        <w:t>（</w:t>
      </w:r>
      <w:r w:rsidR="002853AD">
        <w:rPr>
          <w:noProof/>
        </w:rPr>
        <w:drawing>
          <wp:inline distT="0" distB="0" distL="0" distR="0">
            <wp:extent cx="943610" cy="332105"/>
            <wp:effectExtent l="0" t="0" r="8890" b="0"/>
            <wp:docPr id="2" name="图片 2" descr="https://gss3.bdstatic.com/-Po3dSag_xI4khGkpoWK1HF6hhy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3AD">
        <w:rPr>
          <w:rFonts w:ascii="Arial" w:hAnsi="Arial" w:cs="Arial"/>
          <w:color w:val="333333"/>
          <w:szCs w:val="21"/>
          <w:shd w:val="clear" w:color="auto" w:fill="FFFFFF"/>
        </w:rPr>
        <w:t>Sigmoid</w:t>
      </w:r>
      <w:r w:rsidR="002853AD">
        <w:rPr>
          <w:rFonts w:ascii="Arial" w:hAnsi="Arial" w:cs="Arial"/>
          <w:color w:val="333333"/>
          <w:szCs w:val="21"/>
          <w:shd w:val="clear" w:color="auto" w:fill="FFFFFF"/>
        </w:rPr>
        <w:t>函数常被用作神经网络的阈值函数，将变量映射到</w:t>
      </w:r>
      <w:r w:rsidR="002853AD">
        <w:rPr>
          <w:rFonts w:ascii="Arial" w:hAnsi="Arial" w:cs="Arial"/>
          <w:color w:val="333333"/>
          <w:szCs w:val="21"/>
          <w:shd w:val="clear" w:color="auto" w:fill="FFFFFF"/>
        </w:rPr>
        <w:t>0,1</w:t>
      </w:r>
      <w:r w:rsidR="002853AD">
        <w:rPr>
          <w:rFonts w:ascii="Arial" w:hAnsi="Arial" w:cs="Arial"/>
          <w:color w:val="333333"/>
          <w:szCs w:val="21"/>
          <w:shd w:val="clear" w:color="auto" w:fill="FFFFFF"/>
        </w:rPr>
        <w:t>之间。</w:t>
      </w:r>
      <w:r w:rsidR="002853AD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  <w:bdr w:val="none" w:sz="0" w:space="0" w:color="auto" w:frame="1"/>
        </w:rPr>
        <w:t>）</w:t>
      </w: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或</w:t>
      </w:r>
      <w:r w:rsidRPr="00956FC0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tanh</w:t>
      </w:r>
      <w:r w:rsidR="002853AD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  <w:bdr w:val="none" w:sz="0" w:space="0" w:color="auto" w:frame="1"/>
        </w:rPr>
        <w:t>（</w:t>
      </w:r>
      <w:r w:rsidR="002853AD">
        <w:rPr>
          <w:noProof/>
        </w:rPr>
        <w:drawing>
          <wp:inline distT="0" distB="0" distL="0" distR="0">
            <wp:extent cx="1688465" cy="346710"/>
            <wp:effectExtent l="0" t="0" r="6985" b="0"/>
            <wp:docPr id="3" name="图片 3" descr="https://gss2.bdstatic.com/-fo3dSag_xI4khGkpoWK1HF6hhy/baike/s%3D177/sign=adf59bb1f51fbe09185ec7135c610c30/96dda144ad345982648941550bf431adcaef84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s%3D177/sign=adf59bb1f51fbe09185ec7135c610c30/96dda144ad345982648941550bf431adcaef84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3AD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  <w:bdr w:val="none" w:sz="0" w:space="0" w:color="auto" w:frame="1"/>
        </w:rPr>
        <w:t>）</w:t>
      </w: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等连续函数模拟神经元对激励的响应，在训练算法上则使用</w:t>
      </w:r>
      <w:r w:rsidRPr="00956FC0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Werbos</w:t>
      </w: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发明的</w:t>
      </w:r>
      <w:bookmarkStart w:id="3" w:name="OLE_LINK3"/>
      <w:bookmarkStart w:id="4" w:name="OLE_LINK4"/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反向传播</w:t>
      </w:r>
      <w:r w:rsidRPr="00956FC0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BP</w:t>
      </w: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算法</w:t>
      </w:r>
      <w:bookmarkEnd w:id="3"/>
      <w:bookmarkEnd w:id="4"/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。</w:t>
      </w:r>
      <w:r w:rsidR="00394355" w:rsidRPr="00394355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这</w:t>
      </w:r>
      <w:r w:rsidRPr="00956FC0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就是我们现在所说的神经网络</w:t>
      </w:r>
      <w:r w:rsidRPr="00956FC0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NN</w:t>
      </w:r>
      <w:r w:rsidR="006656D9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  <w:bdr w:val="none" w:sz="0" w:space="0" w:color="auto" w:frame="1"/>
        </w:rPr>
        <w:t>。</w:t>
      </w:r>
      <w:r w:rsidR="00394355"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神经网络的层数直接决定了它对现实的刻画能力</w:t>
      </w:r>
      <w:r w:rsidR="00394355"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——</w:t>
      </w:r>
      <w:r w:rsidR="00394355"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利用每层更少的神经元拟合更加复杂的函数</w:t>
      </w:r>
    </w:p>
    <w:p w:rsidR="00094BDD" w:rsidRPr="00094BDD" w:rsidRDefault="00FD430D" w:rsidP="00094BDD">
      <w:pPr>
        <w:widowControl/>
        <w:shd w:val="clear" w:color="auto" w:fill="FFFFFF"/>
        <w:spacing w:line="450" w:lineRule="atLeast"/>
        <w:rPr>
          <w:rFonts w:ascii="微软雅黑" w:eastAsia="微软雅黑" w:hAnsi="微软雅黑"/>
          <w:b/>
          <w:bCs/>
          <w:color w:val="333333"/>
          <w:sz w:val="40"/>
        </w:rPr>
      </w:pPr>
      <w:r>
        <w:rPr>
          <w:rFonts w:hint="eastAsia"/>
          <w:color w:val="333333"/>
          <w:sz w:val="28"/>
          <w:szCs w:val="28"/>
          <w:bdr w:val="none" w:sz="0" w:space="0" w:color="auto" w:frame="1"/>
        </w:rPr>
        <w:t>（</w:t>
      </w:r>
      <w:r w:rsidRPr="00094BDD">
        <w:rPr>
          <w:rFonts w:hint="eastAsia"/>
          <w:color w:val="333333"/>
          <w:sz w:val="28"/>
          <w:szCs w:val="28"/>
          <w:highlight w:val="yellow"/>
          <w:bdr w:val="none" w:sz="0" w:space="0" w:color="auto" w:frame="1"/>
        </w:rPr>
        <w:t>BP</w:t>
      </w:r>
      <w:r w:rsidRPr="00094BDD">
        <w:rPr>
          <w:rFonts w:hint="eastAsia"/>
          <w:color w:val="333333"/>
          <w:sz w:val="28"/>
          <w:szCs w:val="28"/>
          <w:highlight w:val="yellow"/>
          <w:bdr w:val="none" w:sz="0" w:space="0" w:color="auto" w:frame="1"/>
        </w:rPr>
        <w:t>算法</w:t>
      </w:r>
      <w:r>
        <w:rPr>
          <w:rFonts w:hint="eastAsia"/>
          <w:color w:val="333333"/>
          <w:sz w:val="28"/>
          <w:szCs w:val="28"/>
          <w:bdr w:val="none" w:sz="0" w:space="0" w:color="auto" w:frame="1"/>
        </w:rPr>
        <w:t>：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它建立在梯度下降法的基础上。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BP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网络的输入输出关系实质上是一种映射关系：一个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n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输入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m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输出的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BP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神经网络所完成的功能是从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n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维欧氏空间向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m</w:t>
      </w:r>
      <w:r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维欧氏空间中一有限域的连续映射，这一映射具有高度非线性。</w:t>
      </w:r>
      <w:r w:rsidR="00094BDD"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BP</w:t>
      </w:r>
      <w:r w:rsidR="00094BDD" w:rsidRPr="00094BDD">
        <w:rPr>
          <w:rFonts w:ascii="Arial" w:hAnsi="Arial" w:cs="Arial"/>
          <w:color w:val="333333"/>
          <w:sz w:val="24"/>
          <w:szCs w:val="21"/>
          <w:shd w:val="clear" w:color="auto" w:fill="FFFFFF"/>
        </w:rPr>
        <w:t>算法的学习过程由正向传播过程和反向传播过程组成。在正向传播过程中，输入信息通过输入层经隐含层，逐层处理并传向输出层。如果在输出层得不到期望的输出值，则取输出与期望的误差的平方和作为目标函数，转入反向传播，逐层求出目标函数对各神经元权值的偏导数，构成目标函数对权值向量的梯量，作为修改权值的依据，网络的学习在权值修改过程中完成。误差达到所期望值时，网络学习结束。</w:t>
      </w:r>
    </w:p>
    <w:p w:rsidR="00361756" w:rsidRPr="00361756" w:rsidRDefault="00361756" w:rsidP="00094BDD">
      <w:pPr>
        <w:widowControl/>
        <w:shd w:val="clear" w:color="auto" w:fill="FFFFFF"/>
        <w:spacing w:line="450" w:lineRule="atLeast"/>
        <w:rPr>
          <w:rFonts w:ascii="微软雅黑" w:eastAsia="微软雅黑" w:hAnsi="微软雅黑"/>
          <w:color w:val="333333"/>
          <w:sz w:val="32"/>
        </w:rPr>
      </w:pPr>
      <w:r w:rsidRPr="00361756">
        <w:rPr>
          <w:rFonts w:ascii="微软雅黑" w:eastAsia="微软雅黑" w:hAnsi="微软雅黑" w:hint="eastAsia"/>
          <w:b/>
          <w:bCs/>
          <w:color w:val="333333"/>
          <w:sz w:val="32"/>
        </w:rPr>
        <w:t>激励传播</w:t>
      </w:r>
    </w:p>
    <w:p w:rsidR="00361756" w:rsidRPr="00361756" w:rsidRDefault="00361756" w:rsidP="0036175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每次</w:t>
      </w:r>
      <w:hyperlink r:id="rId10" w:tgtFrame="_blank" w:history="1">
        <w:r w:rsidRPr="00361756">
          <w:rPr>
            <w:rStyle w:val="a4"/>
            <w:rFonts w:ascii="Arial" w:hAnsi="Arial" w:cs="Arial"/>
            <w:color w:val="136EC2"/>
            <w:sz w:val="24"/>
            <w:szCs w:val="21"/>
            <w:u w:val="none"/>
          </w:rPr>
          <w:t>迭代</w:t>
        </w:r>
      </w:hyperlink>
      <w:r w:rsidRPr="00361756">
        <w:rPr>
          <w:rFonts w:ascii="Arial" w:hAnsi="Arial" w:cs="Arial"/>
          <w:color w:val="333333"/>
          <w:sz w:val="24"/>
          <w:szCs w:val="21"/>
        </w:rPr>
        <w:t>中的传播环节包含两步：</w:t>
      </w:r>
    </w:p>
    <w:p w:rsidR="00361756" w:rsidRPr="00361756" w:rsidRDefault="00361756" w:rsidP="00361756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(</w:t>
      </w:r>
      <w:r w:rsidRPr="00361756">
        <w:rPr>
          <w:rFonts w:ascii="Arial" w:hAnsi="Arial" w:cs="Arial"/>
          <w:color w:val="333333"/>
          <w:sz w:val="24"/>
          <w:szCs w:val="21"/>
        </w:rPr>
        <w:t>前向传播阶段</w:t>
      </w:r>
      <w:r w:rsidRPr="00361756">
        <w:rPr>
          <w:rFonts w:ascii="Arial" w:hAnsi="Arial" w:cs="Arial"/>
          <w:color w:val="333333"/>
          <w:sz w:val="24"/>
          <w:szCs w:val="21"/>
        </w:rPr>
        <w:t>)</w:t>
      </w:r>
      <w:r w:rsidRPr="00361756">
        <w:rPr>
          <w:rFonts w:ascii="Arial" w:hAnsi="Arial" w:cs="Arial"/>
          <w:color w:val="333333"/>
          <w:sz w:val="24"/>
          <w:szCs w:val="21"/>
        </w:rPr>
        <w:t>将训练输入送入网络以获得激励响应；</w:t>
      </w:r>
    </w:p>
    <w:p w:rsidR="00094BDD" w:rsidRPr="00094BDD" w:rsidRDefault="00361756" w:rsidP="00094BDD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 w:firstLine="0"/>
        <w:jc w:val="left"/>
        <w:rPr>
          <w:rFonts w:ascii="微软雅黑" w:eastAsia="微软雅黑" w:hAnsi="微软雅黑" w:cs="宋体"/>
          <w:color w:val="333333"/>
          <w:sz w:val="32"/>
          <w:szCs w:val="27"/>
        </w:rPr>
      </w:pPr>
      <w:r w:rsidRPr="00361756">
        <w:rPr>
          <w:rFonts w:ascii="Arial" w:hAnsi="Arial" w:cs="Arial"/>
          <w:color w:val="333333"/>
          <w:sz w:val="24"/>
          <w:szCs w:val="21"/>
        </w:rPr>
        <w:lastRenderedPageBreak/>
        <w:t>(</w:t>
      </w:r>
      <w:r w:rsidRPr="00361756">
        <w:rPr>
          <w:rFonts w:ascii="Arial" w:hAnsi="Arial" w:cs="Arial"/>
          <w:color w:val="333333"/>
          <w:sz w:val="24"/>
          <w:szCs w:val="21"/>
        </w:rPr>
        <w:t>反向传播阶段</w:t>
      </w:r>
      <w:r w:rsidRPr="00361756">
        <w:rPr>
          <w:rFonts w:ascii="Arial" w:hAnsi="Arial" w:cs="Arial"/>
          <w:color w:val="333333"/>
          <w:sz w:val="24"/>
          <w:szCs w:val="21"/>
        </w:rPr>
        <w:t>)</w:t>
      </w:r>
      <w:r w:rsidRPr="00361756">
        <w:rPr>
          <w:rFonts w:ascii="Arial" w:hAnsi="Arial" w:cs="Arial"/>
          <w:color w:val="333333"/>
          <w:sz w:val="24"/>
          <w:szCs w:val="21"/>
        </w:rPr>
        <w:t>将激励响应同训练输入对应的目标输出求差，从而获得隐层和</w:t>
      </w:r>
      <w:hyperlink r:id="rId11" w:tgtFrame="_blank" w:history="1">
        <w:r w:rsidRPr="00361756">
          <w:rPr>
            <w:rStyle w:val="a4"/>
            <w:rFonts w:ascii="Arial" w:hAnsi="Arial" w:cs="Arial"/>
            <w:color w:val="136EC2"/>
            <w:sz w:val="24"/>
            <w:szCs w:val="21"/>
            <w:u w:val="none"/>
          </w:rPr>
          <w:t>输出层</w:t>
        </w:r>
      </w:hyperlink>
      <w:r w:rsidRPr="00361756">
        <w:rPr>
          <w:rFonts w:ascii="Arial" w:hAnsi="Arial" w:cs="Arial"/>
          <w:color w:val="333333"/>
          <w:sz w:val="24"/>
          <w:szCs w:val="21"/>
        </w:rPr>
        <w:t>的响应误差。</w:t>
      </w:r>
      <w:bookmarkStart w:id="5" w:name="1_2"/>
      <w:bookmarkStart w:id="6" w:name="sub2133086_1_2"/>
      <w:bookmarkStart w:id="7" w:name="权重更新"/>
      <w:bookmarkEnd w:id="5"/>
      <w:bookmarkEnd w:id="6"/>
      <w:bookmarkEnd w:id="7"/>
    </w:p>
    <w:p w:rsidR="00361756" w:rsidRPr="00361756" w:rsidRDefault="00361756" w:rsidP="00094BDD">
      <w:pPr>
        <w:widowControl/>
        <w:shd w:val="clear" w:color="auto" w:fill="FFFFFF"/>
        <w:spacing w:line="360" w:lineRule="atLeast"/>
        <w:ind w:left="480"/>
        <w:jc w:val="left"/>
        <w:rPr>
          <w:rFonts w:ascii="微软雅黑" w:eastAsia="微软雅黑" w:hAnsi="微软雅黑" w:cs="宋体"/>
          <w:color w:val="333333"/>
          <w:sz w:val="32"/>
          <w:szCs w:val="27"/>
        </w:rPr>
      </w:pPr>
      <w:r w:rsidRPr="00361756">
        <w:rPr>
          <w:rFonts w:ascii="微软雅黑" w:eastAsia="微软雅黑" w:hAnsi="微软雅黑" w:hint="eastAsia"/>
          <w:b/>
          <w:bCs/>
          <w:color w:val="333333"/>
          <w:sz w:val="32"/>
        </w:rPr>
        <w:t>权重更新</w:t>
      </w:r>
    </w:p>
    <w:p w:rsidR="00361756" w:rsidRPr="00361756" w:rsidRDefault="00361756" w:rsidP="0036175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对于每个突触上的权重，按照以下步骤进行更新：</w:t>
      </w:r>
    </w:p>
    <w:p w:rsidR="00361756" w:rsidRPr="00361756" w:rsidRDefault="00361756" w:rsidP="00361756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将输入激励和响应误差相乘，从而获得权重的梯度；</w:t>
      </w:r>
    </w:p>
    <w:p w:rsidR="00361756" w:rsidRPr="00361756" w:rsidRDefault="00361756" w:rsidP="00361756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将这个梯度乘上一个比例并取反后加到权重上。</w:t>
      </w:r>
    </w:p>
    <w:p w:rsidR="00361756" w:rsidRPr="00361756" w:rsidRDefault="00361756" w:rsidP="00361756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4"/>
          <w:szCs w:val="21"/>
        </w:rPr>
      </w:pPr>
      <w:r w:rsidRPr="00361756">
        <w:rPr>
          <w:rFonts w:ascii="Arial" w:hAnsi="Arial" w:cs="Arial"/>
          <w:color w:val="333333"/>
          <w:sz w:val="24"/>
          <w:szCs w:val="21"/>
        </w:rPr>
        <w:t>这个比例将会影响到训练过程的速度和效果，因此称为</w:t>
      </w:r>
      <w:r w:rsidRPr="00361756">
        <w:rPr>
          <w:rFonts w:ascii="Arial" w:hAnsi="Arial" w:cs="Arial"/>
          <w:color w:val="333333"/>
          <w:sz w:val="24"/>
          <w:szCs w:val="21"/>
        </w:rPr>
        <w:t>“</w:t>
      </w:r>
      <w:r w:rsidRPr="00361756">
        <w:rPr>
          <w:rFonts w:ascii="Arial" w:hAnsi="Arial" w:cs="Arial"/>
          <w:color w:val="333333"/>
          <w:sz w:val="24"/>
          <w:szCs w:val="21"/>
        </w:rPr>
        <w:t>训练因子</w:t>
      </w:r>
      <w:r w:rsidRPr="00361756">
        <w:rPr>
          <w:rFonts w:ascii="Arial" w:hAnsi="Arial" w:cs="Arial"/>
          <w:color w:val="333333"/>
          <w:sz w:val="24"/>
          <w:szCs w:val="21"/>
        </w:rPr>
        <w:t>”</w:t>
      </w:r>
      <w:r w:rsidRPr="00361756">
        <w:rPr>
          <w:rFonts w:ascii="Arial" w:hAnsi="Arial" w:cs="Arial"/>
          <w:color w:val="333333"/>
          <w:sz w:val="24"/>
          <w:szCs w:val="21"/>
        </w:rPr>
        <w:t>。梯度的方向指明了误差扩大的方向，因此在更新权重的时候需要对其取反，从而减小权重引起的误差。</w:t>
      </w:r>
    </w:p>
    <w:p w:rsidR="00361756" w:rsidRPr="00361756" w:rsidRDefault="00361756" w:rsidP="00956FC0">
      <w:pPr>
        <w:widowControl/>
        <w:shd w:val="clear" w:color="auto" w:fill="FFFFFF"/>
        <w:spacing w:line="450" w:lineRule="atLeast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361756">
        <w:rPr>
          <w:rFonts w:ascii="Arial" w:hAnsi="Arial" w:cs="Arial"/>
          <w:color w:val="333333"/>
          <w:sz w:val="24"/>
          <w:szCs w:val="21"/>
          <w:shd w:val="clear" w:color="auto" w:fill="FFFFFF"/>
        </w:rPr>
        <w:t>BP</w:t>
      </w:r>
      <w:r w:rsidRPr="00361756">
        <w:rPr>
          <w:rFonts w:ascii="Arial" w:hAnsi="Arial" w:cs="Arial"/>
          <w:color w:val="333333"/>
          <w:sz w:val="24"/>
          <w:szCs w:val="21"/>
          <w:shd w:val="clear" w:color="auto" w:fill="FFFFFF"/>
        </w:rPr>
        <w:t>网络可以较好地实现宽频带、小噪比、信号模式较少情况下的信号识别和信噪分离。</w:t>
      </w:r>
    </w:p>
    <w:p w:rsidR="00394355" w:rsidRDefault="00FD430D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r>
        <w:rPr>
          <w:rFonts w:hint="eastAsia"/>
          <w:color w:val="333333"/>
          <w:sz w:val="28"/>
          <w:szCs w:val="28"/>
          <w:bdr w:val="none" w:sz="0" w:space="0" w:color="auto" w:frame="1"/>
        </w:rPr>
        <w:t>）</w:t>
      </w:r>
    </w:p>
    <w:p w:rsidR="006656D9" w:rsidRPr="006656D9" w:rsidRDefault="006656D9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394355" w:rsidRDefault="00394355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r w:rsidRPr="00094BDD">
        <w:rPr>
          <w:color w:val="333333"/>
          <w:sz w:val="28"/>
          <w:szCs w:val="28"/>
          <w:highlight w:val="yellow"/>
          <w:bdr w:val="none" w:sz="0" w:space="0" w:color="auto" w:frame="1"/>
        </w:rPr>
        <w:t>感知机缺陷</w:t>
      </w:r>
      <w:r w:rsidRPr="00094BDD">
        <w:rPr>
          <w:rFonts w:hint="eastAsia"/>
          <w:color w:val="333333"/>
          <w:sz w:val="28"/>
          <w:szCs w:val="28"/>
          <w:highlight w:val="yellow"/>
          <w:bdr w:val="none" w:sz="0" w:space="0" w:color="auto" w:frame="1"/>
        </w:rPr>
        <w:t>：</w:t>
      </w:r>
    </w:p>
    <w:p w:rsidR="00394355" w:rsidRDefault="00394355" w:rsidP="00956FC0">
      <w:pPr>
        <w:widowControl/>
        <w:shd w:val="clear" w:color="auto" w:fill="FFFFFF"/>
        <w:spacing w:line="450" w:lineRule="atLeast"/>
        <w:rPr>
          <w:color w:val="333333"/>
          <w:sz w:val="28"/>
          <w:szCs w:val="28"/>
          <w:bdr w:val="none" w:sz="0" w:space="0" w:color="auto" w:frame="1"/>
        </w:rPr>
      </w:pP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随着神经网络层数的加深，优化函数越来越容易陷入局部最优解</w:t>
      </w:r>
      <w:r w:rsidR="00094BDD">
        <w:rPr>
          <w:rFonts w:hint="eastAsia"/>
          <w:color w:val="333333"/>
          <w:sz w:val="28"/>
          <w:szCs w:val="28"/>
          <w:bdr w:val="none" w:sz="0" w:space="0" w:color="auto" w:frame="1"/>
        </w:rPr>
        <w:t>（？？）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，并且这个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“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陷阱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”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越来越偏离真正的全局最优。利用有限</w:t>
      </w:r>
      <w:hyperlink r:id="rId12" w:tgtFrame="_blank" w:history="1">
        <w:r w:rsidRPr="00394355">
          <w:rPr>
            <w:rStyle w:val="a4"/>
            <w:rFonts w:hint="eastAsia"/>
            <w:color w:val="555555"/>
            <w:sz w:val="28"/>
            <w:szCs w:val="28"/>
            <w:bdr w:val="none" w:sz="0" w:space="0" w:color="auto" w:frame="1"/>
          </w:rPr>
          <w:t>数据</w:t>
        </w:r>
      </w:hyperlink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训练的深层网络，性能还不如较浅层网络。同时，另一个不可忽略的问题是随着网络层数增加，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“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梯度消失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”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现象更加</w:t>
      </w:r>
      <w:r w:rsidR="00094BDD">
        <w:rPr>
          <w:rFonts w:hint="eastAsia"/>
          <w:color w:val="333333"/>
          <w:sz w:val="28"/>
          <w:szCs w:val="28"/>
          <w:bdr w:val="none" w:sz="0" w:space="0" w:color="auto" w:frame="1"/>
        </w:rPr>
        <w:t>严重。具体来说，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常常使用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sigmoid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作为神经元的输入输出函数。对于幅度为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1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的信号，在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BP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反向传播梯度时，每传递一层，梯度衰减为原来的</w:t>
      </w:r>
      <w:r w:rsidRPr="00394355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0.25</w:t>
      </w:r>
      <w:r w:rsidRPr="00394355">
        <w:rPr>
          <w:rFonts w:hint="eastAsia"/>
          <w:color w:val="333333"/>
          <w:sz w:val="28"/>
          <w:szCs w:val="28"/>
          <w:bdr w:val="none" w:sz="0" w:space="0" w:color="auto" w:frame="1"/>
        </w:rPr>
        <w:t>。层数一多，梯度指数衰减后低层基本上接受不到有效的训练信号。</w:t>
      </w:r>
    </w:p>
    <w:p w:rsidR="00094BDD" w:rsidRDefault="00094BDD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 w:rsidRPr="00094BDD">
        <w:rPr>
          <w:rFonts w:ascii="宋体" w:eastAsia="宋体" w:hAnsi="宋体" w:cs="宋体"/>
          <w:color w:val="404040"/>
          <w:kern w:val="0"/>
          <w:sz w:val="28"/>
          <w:szCs w:val="28"/>
          <w:highlight w:val="yellow"/>
        </w:rPr>
        <w:t>解决方案</w:t>
      </w:r>
      <w:r w:rsidRPr="00094BDD">
        <w:rPr>
          <w:rFonts w:ascii="宋体" w:eastAsia="宋体" w:hAnsi="宋体" w:cs="宋体" w:hint="eastAsia"/>
          <w:color w:val="404040"/>
          <w:kern w:val="0"/>
          <w:sz w:val="28"/>
          <w:szCs w:val="28"/>
          <w:highlight w:val="yellow"/>
        </w:rPr>
        <w:t>：</w:t>
      </w:r>
    </w:p>
    <w:p w:rsidR="00094BDD" w:rsidRDefault="00094BDD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2006年hinton利用与训练方法缓解了局部最优解问题,隐含层——&gt;</w:t>
      </w:r>
      <w:r>
        <w:rPr>
          <w:rFonts w:ascii="宋体" w:eastAsia="宋体" w:hAnsi="宋体" w:cs="宋体"/>
          <w:color w:val="404040"/>
          <w:kern w:val="0"/>
          <w:sz w:val="28"/>
          <w:szCs w:val="28"/>
        </w:rPr>
        <w:t>7层</w:t>
      </w:r>
      <w:r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（深度无固定定义，语音识别中4层网络就被认为较深，图像识别20层以上网络常见）</w:t>
      </w:r>
    </w:p>
    <w:p w:rsidR="00094BDD" w:rsidRDefault="00094BDD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/>
          <w:color w:val="404040"/>
          <w:kern w:val="0"/>
          <w:sz w:val="28"/>
          <w:szCs w:val="28"/>
        </w:rPr>
        <w:lastRenderedPageBreak/>
        <w:t>克服梯度消失</w:t>
      </w:r>
      <w:r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：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ReLUctant</w:t>
      </w:r>
      <w:r w:rsidR="002F6F36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、maxout等传输函数代替了sigmoid——》》》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形成DNN</w:t>
      </w:r>
      <w:r w:rsidR="002F6F36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，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结构上</w:t>
      </w:r>
      <w:r w:rsidR="007E73C4">
        <w:rPr>
          <w:rFonts w:ascii="宋体" w:eastAsia="宋体" w:hAnsi="宋体" w:cs="宋体"/>
          <w:color w:val="404040"/>
          <w:kern w:val="0"/>
          <w:sz w:val="28"/>
          <w:szCs w:val="28"/>
        </w:rPr>
        <w:t>全连接的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DNN与多层感知机无区别</w:t>
      </w:r>
      <w:r w:rsidR="002F6F36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。2016年出现了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H</w:t>
      </w:r>
      <w:r w:rsidR="002F6F36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ighway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 xml:space="preserve"> network高速公路网络和deep residual learning 深度残差学习进一步避免了梯度消失</w:t>
      </w:r>
      <w:r w:rsidR="002F6F36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，</w:t>
      </w:r>
      <w:r w:rsidR="002F6F36">
        <w:rPr>
          <w:rFonts w:ascii="宋体" w:eastAsia="宋体" w:hAnsi="宋体" w:cs="宋体"/>
          <w:color w:val="404040"/>
          <w:kern w:val="0"/>
          <w:sz w:val="28"/>
          <w:szCs w:val="28"/>
        </w:rPr>
        <w:t>网络层数达到一百多层</w:t>
      </w:r>
      <w:r w:rsidR="001329B7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。</w:t>
      </w:r>
    </w:p>
    <w:p w:rsidR="001329B7" w:rsidRDefault="001329B7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/>
          <w:color w:val="404040"/>
          <w:kern w:val="0"/>
          <w:sz w:val="28"/>
          <w:szCs w:val="28"/>
        </w:rPr>
        <w:t>全连接的DNN结构里上下层神经元和所有上层神经元都能够形成连接</w:t>
      </w:r>
    </w:p>
    <w:p w:rsidR="001329B7" w:rsidRDefault="001329B7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/>
          <w:color w:val="404040"/>
          <w:kern w:val="0"/>
          <w:sz w:val="28"/>
          <w:szCs w:val="28"/>
        </w:rPr>
        <w:t>潜在问题</w:t>
      </w:r>
      <w:r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：</w:t>
      </w:r>
    </w:p>
    <w:p w:rsidR="001329B7" w:rsidRDefault="001329B7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/>
          <w:color w:val="404040"/>
          <w:kern w:val="0"/>
          <w:sz w:val="28"/>
          <w:szCs w:val="28"/>
        </w:rPr>
        <w:t>参数数量膨胀</w:t>
      </w:r>
      <w:r w:rsidR="008B2E9B"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。如：像素１０００×１０００的图像隐含层１Ｍ个节点，一层有１０^１２个权重要训练，容易过拟合，极易陷入局部最优，且图像中的固有局部模式可以利用，如轮廓，边界，人眼，嘴　鼻子（适应需求：ＣＮＮ：并不是所有的上下层神经元都直接相连，而是通过卷积和作为中介图像通过卷积后仍保留原先位置）</w:t>
      </w:r>
    </w:p>
    <w:p w:rsidR="001329B7" w:rsidRDefault="001329B7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  <w:r>
        <w:rPr>
          <w:rFonts w:ascii="宋体" w:eastAsia="宋体" w:hAnsi="宋体" w:cs="宋体"/>
          <w:color w:val="404040"/>
          <w:kern w:val="0"/>
          <w:sz w:val="28"/>
          <w:szCs w:val="28"/>
        </w:rPr>
        <w:t>无法对时间序列上的变化进行建模</w:t>
      </w:r>
      <w:r>
        <w:rPr>
          <w:rFonts w:ascii="宋体" w:eastAsia="宋体" w:hAnsi="宋体" w:cs="宋体" w:hint="eastAsia"/>
          <w:color w:val="404040"/>
          <w:kern w:val="0"/>
          <w:sz w:val="28"/>
          <w:szCs w:val="28"/>
        </w:rPr>
        <w:t>（适应需求ＲＮＮ）</w:t>
      </w:r>
    </w:p>
    <w:p w:rsidR="002F6F36" w:rsidRPr="00956FC0" w:rsidRDefault="002F6F36" w:rsidP="00956FC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404040"/>
          <w:kern w:val="0"/>
          <w:sz w:val="28"/>
          <w:szCs w:val="28"/>
        </w:rPr>
      </w:pPr>
    </w:p>
    <w:p w:rsidR="00956FC0" w:rsidRDefault="00956FC0" w:rsidP="00EC56C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956FC0">
        <w:rPr>
          <w:rFonts w:asciiTheme="minorHAnsi" w:hAnsiTheme="minorHAnsi" w:cstheme="minorHAnsi"/>
          <w:bCs/>
          <w:sz w:val="28"/>
          <w:szCs w:val="28"/>
        </w:rPr>
        <w:t>深度学习</w:t>
      </w:r>
      <w:r w:rsidRPr="00956FC0">
        <w:rPr>
          <w:rFonts w:asciiTheme="minorHAnsi" w:hAnsiTheme="minorHAnsi" w:cstheme="minorHAnsi"/>
          <w:sz w:val="28"/>
          <w:szCs w:val="28"/>
        </w:rPr>
        <w:t>（也称为</w:t>
      </w:r>
      <w:r w:rsidRPr="00956FC0">
        <w:rPr>
          <w:rFonts w:asciiTheme="minorHAnsi" w:hAnsiTheme="minorHAnsi" w:cstheme="minorHAnsi"/>
          <w:bCs/>
          <w:sz w:val="28"/>
          <w:szCs w:val="28"/>
        </w:rPr>
        <w:t>深层结构学习</w:t>
      </w:r>
      <w:r w:rsidRPr="00956FC0">
        <w:rPr>
          <w:rFonts w:asciiTheme="minorHAnsi" w:hAnsiTheme="minorHAnsi" w:cstheme="minorHAnsi"/>
          <w:sz w:val="28"/>
          <w:szCs w:val="28"/>
        </w:rPr>
        <w:t>或</w:t>
      </w:r>
      <w:r w:rsidRPr="00956FC0">
        <w:rPr>
          <w:rFonts w:asciiTheme="minorHAnsi" w:hAnsiTheme="minorHAnsi" w:cstheme="minorHAnsi"/>
          <w:bCs/>
          <w:sz w:val="28"/>
          <w:szCs w:val="28"/>
        </w:rPr>
        <w:t>层次学习</w:t>
      </w:r>
      <w:r w:rsidRPr="00956FC0">
        <w:rPr>
          <w:rFonts w:asciiTheme="minorHAnsi" w:hAnsiTheme="minorHAnsi" w:cstheme="minorHAnsi"/>
          <w:sz w:val="28"/>
          <w:szCs w:val="28"/>
        </w:rPr>
        <w:t>）是</w:t>
      </w:r>
      <w:hyperlink r:id="rId13" w:tooltip="人工神经网络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人工神经网络</w:t>
        </w:r>
      </w:hyperlink>
      <w:r w:rsidRPr="00956FC0">
        <w:rPr>
          <w:rFonts w:asciiTheme="minorHAnsi" w:hAnsiTheme="minorHAnsi" w:cstheme="minorHAnsi"/>
          <w:sz w:val="28"/>
          <w:szCs w:val="28"/>
        </w:rPr>
        <w:t>（</w:t>
      </w:r>
      <w:r w:rsidRPr="00956FC0">
        <w:rPr>
          <w:rFonts w:asciiTheme="minorHAnsi" w:hAnsiTheme="minorHAnsi" w:cstheme="minorHAnsi"/>
          <w:sz w:val="28"/>
          <w:szCs w:val="28"/>
        </w:rPr>
        <w:t>ANN</w:t>
      </w:r>
      <w:r w:rsidRPr="00956FC0">
        <w:rPr>
          <w:rFonts w:asciiTheme="minorHAnsi" w:hAnsiTheme="minorHAnsi" w:cstheme="minorHAnsi"/>
          <w:sz w:val="28"/>
          <w:szCs w:val="28"/>
        </w:rPr>
        <w:t>）在包含多个</w:t>
      </w:r>
      <w:hyperlink r:id="rId14" w:anchor="Layers" w:tooltip="多层感知器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隐藏层的</w:t>
        </w:r>
      </w:hyperlink>
      <w:r w:rsidRPr="00956FC0">
        <w:rPr>
          <w:rFonts w:asciiTheme="minorHAnsi" w:hAnsiTheme="minorHAnsi" w:cstheme="minorHAnsi"/>
          <w:sz w:val="28"/>
          <w:szCs w:val="28"/>
        </w:rPr>
        <w:t>学习任务中的应用。深度学习是基于</w:t>
      </w:r>
      <w:hyperlink r:id="rId15" w:tooltip="学习代表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学习数据表示</w:t>
        </w:r>
      </w:hyperlink>
      <w:r w:rsidRPr="00956FC0">
        <w:rPr>
          <w:rFonts w:asciiTheme="minorHAnsi" w:hAnsiTheme="minorHAnsi" w:cstheme="minorHAnsi"/>
          <w:sz w:val="28"/>
          <w:szCs w:val="28"/>
        </w:rPr>
        <w:t>的更广泛的</w:t>
      </w:r>
      <w:hyperlink r:id="rId16" w:tooltip="机器学习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机器学习</w:t>
        </w:r>
      </w:hyperlink>
      <w:r w:rsidRPr="00956FC0">
        <w:rPr>
          <w:rFonts w:asciiTheme="minorHAnsi" w:hAnsiTheme="minorHAnsi" w:cstheme="minorHAnsi"/>
          <w:sz w:val="28"/>
          <w:szCs w:val="28"/>
        </w:rPr>
        <w:t>方法系列的一部分，而不是任务特定的算法。学习可以</w:t>
      </w:r>
      <w:hyperlink r:id="rId17" w:tooltip="监督学习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监督</w:t>
        </w:r>
      </w:hyperlink>
      <w:r w:rsidRPr="00956FC0">
        <w:rPr>
          <w:rFonts w:asciiTheme="minorHAnsi" w:hAnsiTheme="minorHAnsi" w:cstheme="minorHAnsi"/>
          <w:sz w:val="28"/>
          <w:szCs w:val="28"/>
        </w:rPr>
        <w:t>，部分监督或</w:t>
      </w:r>
      <w:hyperlink r:id="rId18" w:tooltip="无监督学习" w:history="1">
        <w:r w:rsidRPr="00956FC0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无监督</w:t>
        </w:r>
      </w:hyperlink>
      <w:r w:rsidRPr="00956FC0">
        <w:rPr>
          <w:rFonts w:asciiTheme="minorHAnsi" w:hAnsiTheme="minorHAnsi" w:cstheme="minorHAnsi"/>
          <w:sz w:val="28"/>
          <w:szCs w:val="28"/>
        </w:rPr>
        <w:t>。</w:t>
      </w:r>
    </w:p>
    <w:p w:rsidR="00956FC0" w:rsidRPr="00956FC0" w:rsidRDefault="00956FC0" w:rsidP="00956FC0">
      <w:pPr>
        <w:widowControl/>
        <w:shd w:val="clear" w:color="auto" w:fill="FFFFFF"/>
        <w:spacing w:before="120" w:after="120"/>
        <w:jc w:val="left"/>
        <w:rPr>
          <w:rFonts w:eastAsia="宋体" w:cstheme="minorHAnsi"/>
          <w:kern w:val="0"/>
          <w:sz w:val="28"/>
          <w:szCs w:val="28"/>
        </w:rPr>
      </w:pPr>
      <w:r w:rsidRPr="00956FC0">
        <w:rPr>
          <w:rFonts w:eastAsia="宋体" w:cstheme="minorHAnsi"/>
          <w:kern w:val="0"/>
          <w:sz w:val="28"/>
          <w:szCs w:val="28"/>
        </w:rPr>
        <w:t>深度学习是一类</w:t>
      </w:r>
      <w:hyperlink r:id="rId19" w:tooltip="机器学习" w:history="1">
        <w:r w:rsidRPr="00956FC0">
          <w:rPr>
            <w:rFonts w:eastAsia="宋体" w:cstheme="minorHAnsi"/>
            <w:kern w:val="0"/>
            <w:sz w:val="28"/>
            <w:szCs w:val="28"/>
          </w:rPr>
          <w:t>机器学习</w:t>
        </w:r>
      </w:hyperlink>
      <w:r w:rsidRPr="00956FC0">
        <w:rPr>
          <w:rFonts w:eastAsia="宋体" w:cstheme="minorHAnsi"/>
          <w:kern w:val="0"/>
          <w:sz w:val="28"/>
          <w:szCs w:val="28"/>
        </w:rPr>
        <w:t> </w:t>
      </w:r>
      <w:hyperlink r:id="rId20" w:tooltip="算法" w:history="1">
        <w:r w:rsidRPr="00956FC0">
          <w:rPr>
            <w:rFonts w:eastAsia="宋体" w:cstheme="minorHAnsi"/>
            <w:kern w:val="0"/>
            <w:sz w:val="28"/>
            <w:szCs w:val="28"/>
          </w:rPr>
          <w:t>算法</w:t>
        </w:r>
      </w:hyperlink>
      <w:r w:rsidRPr="00956FC0">
        <w:rPr>
          <w:rFonts w:eastAsia="宋体" w:cstheme="minorHAnsi"/>
          <w:kern w:val="0"/>
          <w:sz w:val="28"/>
          <w:szCs w:val="28"/>
        </w:rPr>
        <w:t>：</w:t>
      </w:r>
      <w:r w:rsidRPr="00956FC0">
        <w:rPr>
          <w:rFonts w:eastAsia="宋体" w:cstheme="minorHAnsi"/>
          <w:kern w:val="0"/>
          <w:sz w:val="28"/>
          <w:szCs w:val="28"/>
        </w:rPr>
        <w:t xml:space="preserve"> </w:t>
      </w:r>
    </w:p>
    <w:p w:rsidR="00956FC0" w:rsidRPr="00956FC0" w:rsidRDefault="00956FC0" w:rsidP="00956FC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eastAsia="宋体" w:cstheme="minorHAnsi"/>
          <w:kern w:val="0"/>
          <w:sz w:val="28"/>
          <w:szCs w:val="28"/>
        </w:rPr>
      </w:pPr>
      <w:r w:rsidRPr="00956FC0">
        <w:rPr>
          <w:rFonts w:eastAsia="宋体" w:cstheme="minorHAnsi"/>
          <w:kern w:val="0"/>
          <w:sz w:val="28"/>
          <w:szCs w:val="28"/>
        </w:rPr>
        <w:lastRenderedPageBreak/>
        <w:t>使用</w:t>
      </w:r>
      <w:r w:rsidRPr="00EC56CC">
        <w:rPr>
          <w:rFonts w:eastAsia="宋体" w:cstheme="minorHAnsi"/>
          <w:kern w:val="0"/>
          <w:sz w:val="28"/>
          <w:szCs w:val="28"/>
          <w:highlight w:val="yellow"/>
        </w:rPr>
        <w:t>多层</w:t>
      </w:r>
      <w:hyperlink r:id="rId21" w:tooltip="非线性滤波器" w:history="1">
        <w:r w:rsidRPr="00EC56CC">
          <w:rPr>
            <w:rFonts w:eastAsia="宋体" w:cstheme="minorHAnsi"/>
            <w:kern w:val="0"/>
            <w:sz w:val="28"/>
            <w:szCs w:val="28"/>
            <w:highlight w:val="yellow"/>
          </w:rPr>
          <w:t>非线性处理</w:t>
        </w:r>
      </w:hyperlink>
      <w:r w:rsidRPr="00EC56CC">
        <w:rPr>
          <w:rFonts w:eastAsia="宋体" w:cstheme="minorHAnsi"/>
          <w:kern w:val="0"/>
          <w:sz w:val="28"/>
          <w:szCs w:val="28"/>
          <w:highlight w:val="yellow"/>
        </w:rPr>
        <w:t>单元</w:t>
      </w:r>
      <w:r w:rsidRPr="00956FC0">
        <w:rPr>
          <w:rFonts w:eastAsia="宋体" w:cstheme="minorHAnsi"/>
          <w:kern w:val="0"/>
          <w:sz w:val="28"/>
          <w:szCs w:val="28"/>
        </w:rPr>
        <w:t>的级联来进行</w:t>
      </w:r>
      <w:hyperlink r:id="rId22" w:tooltip="特征提取" w:history="1">
        <w:r w:rsidRPr="00956FC0">
          <w:rPr>
            <w:rFonts w:eastAsia="宋体" w:cstheme="minorHAnsi"/>
            <w:kern w:val="0"/>
            <w:sz w:val="28"/>
            <w:szCs w:val="28"/>
          </w:rPr>
          <w:t>特征提取</w:t>
        </w:r>
      </w:hyperlink>
      <w:r w:rsidRPr="00956FC0">
        <w:rPr>
          <w:rFonts w:eastAsia="宋体" w:cstheme="minorHAnsi"/>
          <w:kern w:val="0"/>
          <w:sz w:val="28"/>
          <w:szCs w:val="28"/>
        </w:rPr>
        <w:t>和转换。每个连续的层使用前一层的输出作为输入。算法可以被</w:t>
      </w:r>
      <w:hyperlink r:id="rId23" w:tooltip="监督学习" w:history="1">
        <w:r w:rsidRPr="00956FC0">
          <w:rPr>
            <w:rFonts w:eastAsia="宋体" w:cstheme="minorHAnsi"/>
            <w:kern w:val="0"/>
            <w:sz w:val="28"/>
            <w:szCs w:val="28"/>
          </w:rPr>
          <w:t>监督</w:t>
        </w:r>
      </w:hyperlink>
      <w:r w:rsidRPr="00956FC0">
        <w:rPr>
          <w:rFonts w:eastAsia="宋体" w:cstheme="minorHAnsi"/>
          <w:kern w:val="0"/>
          <w:sz w:val="28"/>
          <w:szCs w:val="28"/>
        </w:rPr>
        <w:t>或</w:t>
      </w:r>
      <w:hyperlink r:id="rId24" w:tooltip="无监督学习" w:history="1">
        <w:r w:rsidRPr="00956FC0">
          <w:rPr>
            <w:rFonts w:eastAsia="宋体" w:cstheme="minorHAnsi"/>
            <w:kern w:val="0"/>
            <w:sz w:val="28"/>
            <w:szCs w:val="28"/>
          </w:rPr>
          <w:t>无监督</w:t>
        </w:r>
      </w:hyperlink>
      <w:r w:rsidRPr="00956FC0">
        <w:rPr>
          <w:rFonts w:eastAsia="宋体" w:cstheme="minorHAnsi"/>
          <w:kern w:val="0"/>
          <w:sz w:val="28"/>
          <w:szCs w:val="28"/>
        </w:rPr>
        <w:t>，应用包括模式分析（无监督）和分类（监督）。</w:t>
      </w:r>
    </w:p>
    <w:p w:rsidR="00956FC0" w:rsidRPr="00956FC0" w:rsidRDefault="00956FC0" w:rsidP="00956FC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eastAsia="宋体" w:cstheme="minorHAnsi"/>
          <w:kern w:val="0"/>
          <w:sz w:val="28"/>
          <w:szCs w:val="28"/>
        </w:rPr>
      </w:pPr>
      <w:r w:rsidRPr="00956FC0">
        <w:rPr>
          <w:rFonts w:eastAsia="宋体" w:cstheme="minorHAnsi"/>
          <w:kern w:val="0"/>
          <w:sz w:val="28"/>
          <w:szCs w:val="28"/>
        </w:rPr>
        <w:t>是基于（无监督）学习多个级别的特征或数据表示。较高级别的特征源于较低级别的特征以形成分层表示。</w:t>
      </w:r>
    </w:p>
    <w:p w:rsidR="00956FC0" w:rsidRPr="00956FC0" w:rsidRDefault="00956FC0" w:rsidP="00956FC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eastAsia="宋体" w:cstheme="minorHAnsi"/>
          <w:kern w:val="0"/>
          <w:sz w:val="28"/>
          <w:szCs w:val="28"/>
        </w:rPr>
      </w:pPr>
      <w:r w:rsidRPr="00956FC0">
        <w:rPr>
          <w:rFonts w:eastAsia="宋体" w:cstheme="minorHAnsi"/>
          <w:kern w:val="0"/>
          <w:sz w:val="28"/>
          <w:szCs w:val="28"/>
        </w:rPr>
        <w:t>是更广泛的机器学习领域的学习表示数据的一部分。</w:t>
      </w:r>
    </w:p>
    <w:p w:rsidR="006656D9" w:rsidRPr="006656D9" w:rsidRDefault="00956FC0" w:rsidP="006656D9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56FC0">
        <w:rPr>
          <w:rFonts w:eastAsia="宋体" w:cstheme="minorHAnsi"/>
          <w:kern w:val="0"/>
          <w:sz w:val="28"/>
          <w:szCs w:val="28"/>
        </w:rPr>
        <w:t>学习对应于不同抽象层次的多层次的表示</w:t>
      </w:r>
      <w:r w:rsidRPr="00956FC0">
        <w:rPr>
          <w:rFonts w:eastAsia="宋体" w:cstheme="minorHAnsi"/>
          <w:kern w:val="0"/>
          <w:sz w:val="28"/>
          <w:szCs w:val="28"/>
        </w:rPr>
        <w:t>; </w:t>
      </w:r>
      <w:r w:rsidRPr="00956FC0">
        <w:rPr>
          <w:rFonts w:eastAsia="宋体" w:cstheme="minorHAnsi"/>
          <w:kern w:val="0"/>
          <w:sz w:val="28"/>
          <w:szCs w:val="28"/>
        </w:rPr>
        <w:t>这些层次形成了一个概念层次。</w:t>
      </w:r>
    </w:p>
    <w:p w:rsidR="00EC56CC" w:rsidRDefault="00996FFB" w:rsidP="006656D9">
      <w:pPr>
        <w:widowControl/>
        <w:shd w:val="clear" w:color="auto" w:fill="FFFFFF"/>
        <w:spacing w:before="100" w:beforeAutospacing="1" w:after="24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96F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困难和挑战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="006656D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（以图像为例与声场类比）</w:t>
      </w:r>
    </w:p>
    <w:p w:rsidR="00996FFB" w:rsidRDefault="00996FFB" w:rsidP="002D1F36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（声音方位变化）（声音响度变化）</w:t>
      </w:r>
      <w:r w:rsidRPr="002D1F3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（声音音调</w:t>
      </w:r>
      <w:r w:rsidR="00EC56CC" w:rsidRPr="002D1F3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，音色</w:t>
      </w:r>
      <w:r w:rsidRPr="002D1F36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变化）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（噪声干扰）（同一人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/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物发出不同声音）</w:t>
      </w:r>
    </w:p>
    <w:p w:rsidR="006161B3" w:rsidRDefault="006161B3" w:rsidP="006161B3">
      <w:pPr>
        <w:widowControl/>
        <w:shd w:val="clear" w:color="auto" w:fill="FFFFFF"/>
        <w:spacing w:before="150" w:after="100" w:afterAutospacing="1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Arial" w:hAnsi="Arial" w:cs="Arial"/>
          <w:color w:val="333333"/>
          <w:sz w:val="27"/>
          <w:szCs w:val="27"/>
          <w:shd w:val="clear" w:color="auto" w:fill="FFFFFF"/>
        </w:rPr>
        <w:t>数据驱动方法</w:t>
      </w:r>
      <w:r w:rsidR="00EC56CC">
        <w:rPr>
          <w:rFonts w:ascii="Arial" w:hAnsi="Arial" w:cs="Arial"/>
          <w:color w:val="333333"/>
          <w:sz w:val="27"/>
          <w:szCs w:val="27"/>
          <w:shd w:val="clear" w:color="auto" w:fill="FFFFFF"/>
        </w:rPr>
        <w:t>：创造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一个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声场</w:t>
      </w:r>
      <w:r w:rsidR="00EC56CC">
        <w:rPr>
          <w:rFonts w:ascii="Arial" w:hAnsi="Arial" w:cs="Arial"/>
          <w:color w:val="333333"/>
          <w:sz w:val="27"/>
          <w:szCs w:val="27"/>
          <w:shd w:val="clear" w:color="auto" w:fill="FFFFFF"/>
        </w:rPr>
        <w:t>分类的算法</w:t>
      </w:r>
      <w:r w:rsidR="00EC56C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——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给计算机很多数据，然后实现学习算法，让计算机学习到每个类的外形。这种方法，就是</w:t>
      </w:r>
      <w:r w:rsidRPr="006161B3">
        <w:rPr>
          <w:rStyle w:val="a8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数据驱动方法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2D1F36" w:rsidRPr="002D1F36" w:rsidRDefault="006161B3" w:rsidP="000610BE">
      <w:pPr>
        <w:widowControl/>
        <w:numPr>
          <w:ilvl w:val="0"/>
          <w:numId w:val="3"/>
        </w:numPr>
        <w:shd w:val="clear" w:color="auto" w:fill="FFFFFF"/>
        <w:spacing w:before="300" w:after="3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hAnsi="Arial" w:cs="Arial"/>
          <w:color w:val="333333"/>
          <w:sz w:val="27"/>
          <w:szCs w:val="27"/>
          <w:shd w:val="clear" w:color="auto" w:fill="FFFFFF"/>
        </w:rPr>
        <w:t>对于声场来说</w:t>
      </w:r>
      <w:r w:rsidRPr="00EC56C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</w:t>
      </w:r>
      <w:r w:rsidRPr="00EC56CC">
        <w:rPr>
          <w:rFonts w:ascii="Arial" w:hAnsi="Arial" w:cs="Arial"/>
          <w:color w:val="333333"/>
          <w:sz w:val="27"/>
          <w:szCs w:val="27"/>
          <w:shd w:val="clear" w:color="auto" w:fill="FFFFFF"/>
        </w:rPr>
        <w:t>第一步就是收集已经做好分类标注的声音片段来作为训练集</w:t>
      </w:r>
    </w:p>
    <w:p w:rsidR="002D1F36" w:rsidRPr="002D1F36" w:rsidRDefault="002D1F36" w:rsidP="002D1F36">
      <w:pPr>
        <w:pStyle w:val="a9"/>
        <w:widowControl/>
        <w:numPr>
          <w:ilvl w:val="0"/>
          <w:numId w:val="3"/>
        </w:numPr>
        <w:shd w:val="clear" w:color="auto" w:fill="FFFFFF"/>
        <w:spacing w:before="150" w:after="100" w:afterAutospacing="1"/>
        <w:ind w:firstLineChars="0"/>
        <w:jc w:val="left"/>
        <w:rPr>
          <w:rFonts w:ascii="Arial" w:eastAsia="宋体" w:hAnsi="Arial" w:cs="Arial"/>
          <w:color w:val="333333"/>
          <w:kern w:val="0"/>
          <w:sz w:val="32"/>
          <w:szCs w:val="27"/>
        </w:rPr>
      </w:pPr>
      <w:r w:rsidRPr="002D1F36">
        <w:rPr>
          <w:rFonts w:ascii="Arial" w:eastAsia="宋体" w:hAnsi="Arial" w:cs="Arial" w:hint="eastAsia"/>
          <w:color w:val="333333"/>
          <w:kern w:val="0"/>
          <w:sz w:val="32"/>
          <w:szCs w:val="27"/>
          <w:highlight w:val="yellow"/>
        </w:rPr>
        <w:t>模型：</w:t>
      </w:r>
    </w:p>
    <w:p w:rsidR="002D1F36" w:rsidRPr="002D1F36" w:rsidRDefault="002D1F36" w:rsidP="002D1F36">
      <w:pPr>
        <w:pStyle w:val="a9"/>
        <w:widowControl/>
        <w:shd w:val="clear" w:color="auto" w:fill="FFFFFF"/>
        <w:spacing w:before="150" w:after="100" w:afterAutospacing="1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D1F36">
        <w:rPr>
          <w:rFonts w:hint="eastAsia"/>
          <w:sz w:val="32"/>
          <w:szCs w:val="28"/>
        </w:rPr>
        <w:t>对数据集使用的特征和分类器的综合考量，其中包括已知的梅尔频谱倒谱系数或更多的专门特征，例如声</w:t>
      </w:r>
      <w:r w:rsidRPr="002D1F36">
        <w:rPr>
          <w:rFonts w:hint="eastAsia"/>
          <w:sz w:val="32"/>
          <w:szCs w:val="28"/>
        </w:rPr>
        <w:lastRenderedPageBreak/>
        <w:t>音事件的直方图或从时间</w:t>
      </w:r>
      <w:r w:rsidRPr="002D1F36">
        <w:rPr>
          <w:rFonts w:hint="eastAsia"/>
          <w:sz w:val="32"/>
          <w:szCs w:val="28"/>
        </w:rPr>
        <w:t xml:space="preserve"> - </w:t>
      </w:r>
      <w:r w:rsidRPr="002D1F36">
        <w:rPr>
          <w:rFonts w:hint="eastAsia"/>
          <w:sz w:val="32"/>
          <w:szCs w:val="28"/>
        </w:rPr>
        <w:t>频率表示中学习的渐变直方图，和隐马尔可夫模型（</w:t>
      </w:r>
      <w:r w:rsidRPr="002D1F36">
        <w:rPr>
          <w:rFonts w:hint="eastAsia"/>
          <w:sz w:val="32"/>
          <w:szCs w:val="28"/>
        </w:rPr>
        <w:t>HMM</w:t>
      </w:r>
      <w:r w:rsidRPr="002D1F36">
        <w:rPr>
          <w:rFonts w:hint="eastAsia"/>
          <w:sz w:val="32"/>
          <w:szCs w:val="28"/>
        </w:rPr>
        <w:t>），高斯混合模型（</w:t>
      </w:r>
      <w:r w:rsidRPr="002D1F36">
        <w:rPr>
          <w:rFonts w:hint="eastAsia"/>
          <w:sz w:val="32"/>
          <w:szCs w:val="28"/>
        </w:rPr>
        <w:t>GMM</w:t>
      </w:r>
      <w:r w:rsidRPr="002D1F36">
        <w:rPr>
          <w:rFonts w:hint="eastAsia"/>
          <w:sz w:val="32"/>
          <w:szCs w:val="28"/>
        </w:rPr>
        <w:t>）或支持向量机（</w:t>
      </w:r>
      <w:r w:rsidRPr="002D1F36">
        <w:rPr>
          <w:rFonts w:hint="eastAsia"/>
          <w:sz w:val="32"/>
          <w:szCs w:val="28"/>
        </w:rPr>
        <w:t>SVM</w:t>
      </w:r>
      <w:r w:rsidRPr="002D1F36">
        <w:rPr>
          <w:rFonts w:hint="eastAsia"/>
          <w:sz w:val="32"/>
          <w:szCs w:val="28"/>
        </w:rPr>
        <w:t>）的声学模型。</w:t>
      </w:r>
    </w:p>
    <w:p w:rsidR="006161B3" w:rsidRPr="00996FFB" w:rsidRDefault="00EC56CC" w:rsidP="000610BE">
      <w:pPr>
        <w:widowControl/>
        <w:numPr>
          <w:ilvl w:val="0"/>
          <w:numId w:val="3"/>
        </w:numPr>
        <w:shd w:val="clear" w:color="auto" w:fill="FFFFFF"/>
        <w:spacing w:before="300" w:after="3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（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图像</w:t>
      </w:r>
      <w:r w:rsidR="006161B3" w:rsidRPr="00996F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分类</w:t>
      </w:r>
      <w:r w:rsidR="006161B3"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就是输入一个元素为像素值的数组，然后给它分配一个分类标签。完整流程如下：</w:t>
      </w:r>
    </w:p>
    <w:p w:rsidR="006161B3" w:rsidRPr="006161B3" w:rsidRDefault="006161B3" w:rsidP="00EC56CC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96F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输入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：输入是包含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个图像的集合，每个图像的标签是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K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种分类标签中的一种。这个集合称为</w:t>
      </w:r>
      <w:r w:rsidRPr="00996FFB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训练集。</w:t>
      </w:r>
    </w:p>
    <w:p w:rsidR="006161B3" w:rsidRPr="00996FFB" w:rsidRDefault="006161B3" w:rsidP="00EC56CC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96F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学习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：这一步的任务是使用训练集来学习每个类到底长什么样。一般该步骤叫做</w:t>
      </w:r>
      <w:r w:rsidRPr="00996FFB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训练分类器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或者</w:t>
      </w:r>
      <w:r w:rsidRPr="00996FFB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学习一个模型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6161B3" w:rsidRDefault="006161B3" w:rsidP="00EC56CC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96FF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评价</w:t>
      </w:r>
      <w:r w:rsidRPr="00996FFB">
        <w:rPr>
          <w:rFonts w:ascii="Arial" w:eastAsia="宋体" w:hAnsi="Arial" w:cs="Arial"/>
          <w:color w:val="333333"/>
          <w:kern w:val="0"/>
          <w:sz w:val="27"/>
          <w:szCs w:val="27"/>
        </w:rPr>
        <w:t>：让分类器来预测它未曾见过的图像的分类标签，并以此来评价分类器的质量。我们会把分类器预测的标签和图像真正的分类标签对比。毫无疑问，分类器预测的分类标签和图像真正的分类标签如果一致，那就是好事，这样的情况越多越好。</w:t>
      </w:r>
      <w:r w:rsidR="00EC56CC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）</w:t>
      </w:r>
    </w:p>
    <w:p w:rsidR="00EC56CC" w:rsidRPr="00EC56CC" w:rsidRDefault="00EC56CC" w:rsidP="002D1F36">
      <w:pPr>
        <w:widowControl/>
        <w:shd w:val="clear" w:color="auto" w:fill="FFFFFF"/>
        <w:spacing w:before="150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图像分类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>问题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中，给出一个由被标注了分类标签的图像组成的集合，要求算法能预测没有标签的图像的分类标签，并根据算法预测准确率进行评价。</w:t>
      </w:r>
    </w:p>
    <w:p w:rsidR="00EC56CC" w:rsidRPr="00EC56CC" w:rsidRDefault="00EC56CC" w:rsidP="00933C9D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33D87">
        <w:rPr>
          <w:rFonts w:ascii="Arial" w:eastAsia="宋体" w:hAnsi="Arial" w:cs="Arial"/>
          <w:color w:val="333333"/>
          <w:kern w:val="0"/>
          <w:sz w:val="27"/>
          <w:szCs w:val="27"/>
        </w:rPr>
        <w:t>了解了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一个简单的图像分类器：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最近邻分类器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(Nearest Neighbor classifier)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。分类器中存在不同的超参数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比如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k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值或距离类型的选取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，选取超参数的正确方法是：将原始训练集分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为训练集和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验证集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，我们在验证集上尝试不同的超参数，最后保留表现最好那个。</w:t>
      </w:r>
    </w:p>
    <w:p w:rsidR="00EC56CC" w:rsidRPr="00EC56CC" w:rsidRDefault="00EC56CC" w:rsidP="00EC56C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如果训练数据量不够，使用</w:t>
      </w:r>
      <w:r w:rsidRPr="00EC56C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交叉验证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方法，它能帮助我们在选取最优超参数的时候减少噪音。</w:t>
      </w:r>
    </w:p>
    <w:p w:rsidR="00EC56CC" w:rsidRPr="00EC56CC" w:rsidRDefault="00EC56CC" w:rsidP="00EC56C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一旦找到最优的超参数，就让算法以该参数在测试集跑且只跑一次，并根据测试结果评价算法。</w:t>
      </w:r>
    </w:p>
    <w:p w:rsidR="00EC56CC" w:rsidRPr="00EC56CC" w:rsidRDefault="00EC56CC" w:rsidP="00EC56C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最近邻分类器能够在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CIFAR-10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上得到将近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40%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的准确率。该算法简单易实现，但需要存储所有训练数据，并且在测试的时候过于耗费计算能力。</w:t>
      </w:r>
    </w:p>
    <w:p w:rsidR="00EC56CC" w:rsidRPr="00EC56CC" w:rsidRDefault="00EC56CC" w:rsidP="00EC56C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最后，我们知道了仅仅使用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L1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L2</w:t>
      </w:r>
      <w:r w:rsidRPr="00EC56CC">
        <w:rPr>
          <w:rFonts w:ascii="Arial" w:eastAsia="宋体" w:hAnsi="Arial" w:cs="Arial"/>
          <w:color w:val="333333"/>
          <w:kern w:val="0"/>
          <w:sz w:val="27"/>
          <w:szCs w:val="27"/>
        </w:rPr>
        <w:t>范数来进行像素比较是不够的，图像更多的是按照背景和颜色被分类，而不是语义主体分身。</w:t>
      </w:r>
    </w:p>
    <w:p w:rsidR="006161B3" w:rsidRPr="00996FFB" w:rsidRDefault="006161B3" w:rsidP="006161B3">
      <w:pPr>
        <w:widowControl/>
        <w:shd w:val="clear" w:color="auto" w:fill="FFFFFF"/>
        <w:spacing w:before="150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996FFB" w:rsidRPr="00996FFB" w:rsidRDefault="00996FFB" w:rsidP="00996FFB">
      <w:pPr>
        <w:widowControl/>
        <w:shd w:val="clear" w:color="auto" w:fill="FFFFFF"/>
        <w:spacing w:before="100" w:beforeAutospacing="1" w:after="24"/>
        <w:ind w:left="24"/>
        <w:jc w:val="left"/>
        <w:rPr>
          <w:rFonts w:eastAsia="宋体" w:cstheme="minorHAnsi"/>
          <w:kern w:val="0"/>
          <w:sz w:val="28"/>
          <w:szCs w:val="28"/>
        </w:rPr>
      </w:pPr>
    </w:p>
    <w:p w:rsidR="00956FC0" w:rsidRPr="00956FC0" w:rsidRDefault="00956FC0" w:rsidP="00956FC0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242BDE" w:rsidRPr="00956FC0" w:rsidRDefault="00242BDE"/>
    <w:sectPr w:rsidR="00242BDE" w:rsidRPr="0095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B1F" w:rsidRDefault="009D2B1F" w:rsidP="00996FFB">
      <w:r>
        <w:separator/>
      </w:r>
    </w:p>
  </w:endnote>
  <w:endnote w:type="continuationSeparator" w:id="0">
    <w:p w:rsidR="009D2B1F" w:rsidRDefault="009D2B1F" w:rsidP="0099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B1F" w:rsidRDefault="009D2B1F" w:rsidP="00996FFB">
      <w:r>
        <w:separator/>
      </w:r>
    </w:p>
  </w:footnote>
  <w:footnote w:type="continuationSeparator" w:id="0">
    <w:p w:rsidR="009D2B1F" w:rsidRDefault="009D2B1F" w:rsidP="00996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6DE"/>
    <w:multiLevelType w:val="multilevel"/>
    <w:tmpl w:val="9098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D7083"/>
    <w:multiLevelType w:val="multilevel"/>
    <w:tmpl w:val="2AFC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87198"/>
    <w:multiLevelType w:val="multilevel"/>
    <w:tmpl w:val="3BA4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C7762"/>
    <w:multiLevelType w:val="multilevel"/>
    <w:tmpl w:val="590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A0D6E"/>
    <w:multiLevelType w:val="multilevel"/>
    <w:tmpl w:val="D23A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F52E7"/>
    <w:multiLevelType w:val="hybridMultilevel"/>
    <w:tmpl w:val="40EAC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A874DB"/>
    <w:multiLevelType w:val="multilevel"/>
    <w:tmpl w:val="9098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0332E"/>
    <w:multiLevelType w:val="multilevel"/>
    <w:tmpl w:val="6DA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361F4"/>
    <w:multiLevelType w:val="multilevel"/>
    <w:tmpl w:val="54D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C0"/>
    <w:rsid w:val="00094BDD"/>
    <w:rsid w:val="001329B7"/>
    <w:rsid w:val="00156121"/>
    <w:rsid w:val="001F1017"/>
    <w:rsid w:val="002044C7"/>
    <w:rsid w:val="00242BDE"/>
    <w:rsid w:val="002853AD"/>
    <w:rsid w:val="002D1F36"/>
    <w:rsid w:val="002F6F36"/>
    <w:rsid w:val="00361756"/>
    <w:rsid w:val="00394355"/>
    <w:rsid w:val="006161B3"/>
    <w:rsid w:val="006656D9"/>
    <w:rsid w:val="007E73C4"/>
    <w:rsid w:val="008B2E9B"/>
    <w:rsid w:val="00956FC0"/>
    <w:rsid w:val="00996FFB"/>
    <w:rsid w:val="009D2B1F"/>
    <w:rsid w:val="00C33D87"/>
    <w:rsid w:val="00CF3313"/>
    <w:rsid w:val="00E7156D"/>
    <w:rsid w:val="00EC56CC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0A608-A879-4F5C-A2D0-9A19E94D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17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6F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56FC0"/>
  </w:style>
  <w:style w:type="paragraph" w:styleId="a5">
    <w:name w:val="header"/>
    <w:basedOn w:val="a"/>
    <w:link w:val="Char"/>
    <w:uiPriority w:val="99"/>
    <w:unhideWhenUsed/>
    <w:rsid w:val="00996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F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FFB"/>
    <w:rPr>
      <w:sz w:val="18"/>
      <w:szCs w:val="18"/>
    </w:rPr>
  </w:style>
  <w:style w:type="character" w:styleId="a7">
    <w:name w:val="Strong"/>
    <w:basedOn w:val="a0"/>
    <w:uiPriority w:val="22"/>
    <w:qFormat/>
    <w:rsid w:val="00996FFB"/>
    <w:rPr>
      <w:b/>
      <w:bCs/>
    </w:rPr>
  </w:style>
  <w:style w:type="character" w:styleId="a8">
    <w:name w:val="Emphasis"/>
    <w:basedOn w:val="a0"/>
    <w:uiPriority w:val="20"/>
    <w:qFormat/>
    <w:rsid w:val="00996FFB"/>
    <w:rPr>
      <w:i/>
      <w:iCs/>
    </w:rPr>
  </w:style>
  <w:style w:type="paragraph" w:styleId="a9">
    <w:name w:val="List Paragraph"/>
    <w:basedOn w:val="a"/>
    <w:uiPriority w:val="34"/>
    <w:qFormat/>
    <w:rsid w:val="006161B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617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scription">
    <w:name w:val="description"/>
    <w:basedOn w:val="a0"/>
    <w:rsid w:val="0036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75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3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0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77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7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6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1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4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6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Artificial_neural_networks" TargetMode="External"/><Relationship Id="rId18" Type="http://schemas.openxmlformats.org/officeDocument/2006/relationships/hyperlink" Target="https://en.wikipedia.org/wiki/Unsupervised_learn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nlinear_filter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ad.doubleclick.net/ddm/trackclk/N7442.5006CHINABYTE/B10313247.138166523;dc_trk_aid=310538354;dc_trk_cid=74205219" TargetMode="External"/><Relationship Id="rId17" Type="http://schemas.openxmlformats.org/officeDocument/2006/relationships/hyperlink" Target="https://en.wikipedia.org/wiki/Supervised_learn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chine_learning" TargetMode="External"/><Relationship Id="rId20" Type="http://schemas.openxmlformats.org/officeDocument/2006/relationships/hyperlink" Target="https://en.wikipedia.org/wiki/Algorith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BE%93%E5%87%BA%E5%B1%82/7202179" TargetMode="External"/><Relationship Id="rId24" Type="http://schemas.openxmlformats.org/officeDocument/2006/relationships/hyperlink" Target="https://en.wikipedia.org/wiki/Unsupervised_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earning_representation" TargetMode="External"/><Relationship Id="rId23" Type="http://schemas.openxmlformats.org/officeDocument/2006/relationships/hyperlink" Target="https://en.wikipedia.org/wiki/Supervised_learning" TargetMode="External"/><Relationship Id="rId10" Type="http://schemas.openxmlformats.org/officeDocument/2006/relationships/hyperlink" Target="https://baike.baidu.com/item/%E8%BF%AD%E4%BB%A3/8415523" TargetMode="External"/><Relationship Id="rId19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Multilayer_perceptron" TargetMode="External"/><Relationship Id="rId22" Type="http://schemas.openxmlformats.org/officeDocument/2006/relationships/hyperlink" Target="https://en.wikipedia.org/wiki/Feature_extr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huang</dc:creator>
  <cp:keywords/>
  <dc:description/>
  <cp:lastModifiedBy>monica huang</cp:lastModifiedBy>
  <cp:revision>2</cp:revision>
  <dcterms:created xsi:type="dcterms:W3CDTF">2017-07-25T01:54:00Z</dcterms:created>
  <dcterms:modified xsi:type="dcterms:W3CDTF">2017-07-25T01:54:00Z</dcterms:modified>
</cp:coreProperties>
</file>