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val="0"/>
          <w:sz w:val="24"/>
          <w:szCs w:val="32"/>
          <w:lang w:val="en-US" w:eastAsia="zh-CN"/>
        </w:rPr>
      </w:pPr>
      <w:r>
        <w:rPr>
          <w:rFonts w:hint="eastAsia"/>
          <w:b w:val="0"/>
          <w:bCs w:val="0"/>
          <w:sz w:val="24"/>
          <w:szCs w:val="32"/>
          <w:lang w:val="en-US" w:eastAsia="zh-CN"/>
        </w:rPr>
        <w:t>2017/8/27周报：</w:t>
      </w:r>
    </w:p>
    <w:p>
      <w:pPr>
        <w:keepNext w:val="0"/>
        <w:keepLines w:val="0"/>
        <w:widowControl/>
        <w:suppressLineNumbers w:val="0"/>
        <w:spacing w:before="0" w:beforeAutospacing="0" w:after="35" w:afterAutospacing="0" w:line="256" w:lineRule="auto"/>
        <w:ind w:left="8" w:right="0"/>
        <w:jc w:val="left"/>
        <w:rPr>
          <w:rFonts w:hint="default" w:ascii="Calibri" w:hAnsi="Calibri" w:eastAsia="Calibri" w:cs="Calibri"/>
          <w:color w:val="000000"/>
          <w:sz w:val="22"/>
          <w:szCs w:val="22"/>
          <w:lang w:val="en-US" w:eastAsia="zh-CN" w:bidi="ar"/>
        </w:rPr>
      </w:pPr>
      <w:r>
        <w:rPr>
          <w:rFonts w:hint="eastAsia" w:ascii="Calibri" w:hAnsi="Calibri" w:eastAsia="Calibri" w:cs="Calibri"/>
          <w:b/>
          <w:bCs/>
          <w:color w:val="000000"/>
          <w:sz w:val="22"/>
          <w:szCs w:val="22"/>
          <w:lang w:val="en-US" w:eastAsia="zh-CN" w:bidi="ar"/>
        </w:rPr>
        <w:t>1.文献：</w:t>
      </w:r>
      <w:r>
        <w:rPr>
          <w:rFonts w:hint="default" w:ascii="Calibri" w:hAnsi="Calibri" w:eastAsia="Calibri" w:cs="Calibri"/>
          <w:color w:val="000000"/>
          <w:sz w:val="22"/>
          <w:szCs w:val="22"/>
          <w:lang w:val="en-US" w:eastAsia="zh-CN" w:bidi="ar"/>
        </w:rPr>
        <w:t xml:space="preserve">基于 </w:t>
      </w:r>
      <w:r>
        <w:rPr>
          <w:rFonts w:hint="eastAsia" w:ascii="Calibri" w:hAnsi="Calibri" w:eastAsia="Calibri" w:cs="Calibri"/>
          <w:color w:val="000000"/>
          <w:sz w:val="22"/>
          <w:szCs w:val="22"/>
          <w:lang w:val="en-US" w:eastAsia="zh-CN" w:bidi="ar"/>
        </w:rPr>
        <w:t>RNN</w:t>
      </w:r>
      <w:r>
        <w:rPr>
          <w:rFonts w:hint="default" w:ascii="Calibri" w:hAnsi="Calibri" w:eastAsia="Calibri" w:cs="Calibri"/>
          <w:color w:val="000000"/>
          <w:sz w:val="22"/>
          <w:szCs w:val="22"/>
          <w:lang w:val="en-US" w:eastAsia="zh-CN" w:bidi="ar"/>
        </w:rPr>
        <w:t>的非线性预测语音编码</w:t>
      </w:r>
      <w:r>
        <w:rPr>
          <w:rFonts w:hint="eastAsia" w:ascii="Calibri" w:hAnsi="Calibri" w:eastAsia="Calibri" w:cs="Calibri"/>
          <w:color w:val="000000"/>
          <w:sz w:val="22"/>
          <w:szCs w:val="22"/>
          <w:lang w:val="en-US" w:eastAsia="zh-CN" w:bidi="ar"/>
        </w:rPr>
        <w:t xml:space="preserve"> 作者：张雪英 1 ,王安红2</w:t>
      </w:r>
    </w:p>
    <w:p>
      <w:pPr>
        <w:keepNext w:val="0"/>
        <w:keepLines w:val="0"/>
        <w:widowControl/>
        <w:suppressLineNumbers w:val="0"/>
        <w:spacing w:before="0" w:beforeAutospacing="0" w:after="35" w:afterAutospacing="0" w:line="256" w:lineRule="auto"/>
        <w:ind w:left="8" w:right="0"/>
        <w:jc w:val="left"/>
        <w:rPr>
          <w:rFonts w:hint="default" w:ascii="Calibri" w:hAnsi="Calibri" w:eastAsia="Calibri" w:cs="Calibri"/>
          <w:color w:val="000000"/>
          <w:sz w:val="22"/>
          <w:szCs w:val="22"/>
          <w:lang w:val="en-US" w:eastAsia="zh-CN" w:bidi="ar"/>
        </w:rPr>
      </w:pPr>
      <w:r>
        <w:rPr>
          <w:rFonts w:hint="eastAsia" w:ascii="Calibri" w:hAnsi="Calibri" w:eastAsia="Calibri" w:cs="Calibri"/>
          <w:color w:val="000000"/>
          <w:sz w:val="22"/>
          <w:szCs w:val="22"/>
          <w:lang w:val="en-US" w:eastAsia="zh-CN" w:bidi="ar"/>
        </w:rPr>
        <w:t>(太原理工大学信息工程学院 ,山西太原 030024; 2. 太原重型机械学院 ,山西太原 030024)</w:t>
      </w:r>
    </w:p>
    <w:p>
      <w:pPr>
        <w:rPr>
          <w:rFonts w:hint="eastAsia"/>
          <w:lang w:val="en-US" w:eastAsia="zh-CN"/>
        </w:rPr>
      </w:pPr>
    </w:p>
    <w:p>
      <w:pPr>
        <w:keepNext w:val="0"/>
        <w:keepLines w:val="0"/>
        <w:widowControl/>
        <w:suppressLineNumbers w:val="0"/>
        <w:spacing w:before="0" w:beforeAutospacing="0" w:after="35" w:afterAutospacing="0" w:line="256" w:lineRule="auto"/>
        <w:ind w:left="8" w:right="0"/>
        <w:jc w:val="left"/>
        <w:rPr>
          <w:rFonts w:hint="eastAsia" w:ascii="Calibri" w:hAnsi="Calibri" w:eastAsia="Calibri" w:cs="Calibri"/>
          <w:color w:val="000000"/>
          <w:sz w:val="22"/>
          <w:szCs w:val="22"/>
          <w:lang w:val="en-US" w:eastAsia="zh-CN" w:bidi="ar"/>
        </w:rPr>
      </w:pPr>
      <w:r>
        <w:rPr>
          <w:rFonts w:hint="eastAsia" w:ascii="Calibri" w:hAnsi="Calibri" w:eastAsia="Calibri" w:cs="Calibri"/>
          <w:b/>
          <w:bCs/>
          <w:color w:val="000000"/>
          <w:sz w:val="22"/>
          <w:szCs w:val="22"/>
          <w:lang w:val="en-US" w:eastAsia="zh-CN" w:bidi="ar"/>
        </w:rPr>
        <w:t>2.索引：</w:t>
      </w:r>
      <w:r>
        <w:rPr>
          <w:rFonts w:hint="eastAsia" w:ascii="Calibri" w:hAnsi="Calibri" w:eastAsia="Calibri" w:cs="Calibri"/>
          <w:color w:val="000000"/>
          <w:sz w:val="22"/>
          <w:szCs w:val="22"/>
          <w:lang w:val="en-US" w:eastAsia="zh-CN" w:bidi="ar"/>
        </w:rPr>
        <w:t>RNN;语音编码 ;非线性预测；</w:t>
      </w:r>
    </w:p>
    <w:p>
      <w:pPr>
        <w:widowControl w:val="0"/>
        <w:numPr>
          <w:ilvl w:val="0"/>
          <w:numId w:val="0"/>
        </w:numPr>
        <w:jc w:val="both"/>
        <w:rPr>
          <w:rFonts w:hint="eastAsia"/>
          <w:lang w:val="en-US" w:eastAsia="zh-CN"/>
        </w:rPr>
      </w:pPr>
    </w:p>
    <w:p>
      <w:pPr>
        <w:keepNext w:val="0"/>
        <w:keepLines w:val="0"/>
        <w:widowControl/>
        <w:suppressLineNumbers w:val="0"/>
        <w:spacing w:before="0" w:beforeAutospacing="0" w:after="35" w:afterAutospacing="0" w:line="256" w:lineRule="auto"/>
        <w:ind w:left="8" w:right="0"/>
        <w:jc w:val="left"/>
        <w:rPr>
          <w:rFonts w:hint="eastAsia" w:ascii="Calibri" w:hAnsi="Calibri" w:eastAsia="Calibri" w:cs="Calibri"/>
          <w:b/>
          <w:bCs/>
          <w:color w:val="000000"/>
          <w:sz w:val="22"/>
          <w:szCs w:val="22"/>
          <w:lang w:val="en-US" w:eastAsia="zh-CN" w:bidi="ar"/>
        </w:rPr>
      </w:pPr>
      <w:r>
        <w:rPr>
          <w:rFonts w:hint="eastAsia" w:ascii="Calibri" w:hAnsi="Calibri" w:eastAsia="Calibri" w:cs="Calibri"/>
          <w:b/>
          <w:bCs/>
          <w:color w:val="000000"/>
          <w:sz w:val="22"/>
          <w:szCs w:val="22"/>
          <w:lang w:val="en-US" w:eastAsia="zh-CN" w:bidi="ar"/>
        </w:rPr>
        <w:t>3.重点收获：</w:t>
      </w:r>
    </w:p>
    <w:p>
      <w:pPr>
        <w:keepNext w:val="0"/>
        <w:keepLines w:val="0"/>
        <w:widowControl/>
        <w:numPr>
          <w:ilvl w:val="0"/>
          <w:numId w:val="1"/>
        </w:numPr>
        <w:suppressLineNumbers w:val="0"/>
        <w:ind w:left="0" w:leftChars="0" w:firstLine="420" w:firstLineChars="0"/>
        <w:jc w:val="left"/>
        <w:rPr>
          <w:rFonts w:hint="eastAsia"/>
          <w:b/>
          <w:bCs/>
          <w:lang w:val="en-US" w:eastAsia="zh-CN"/>
        </w:rPr>
      </w:pPr>
      <w:r>
        <w:rPr>
          <w:rFonts w:hint="eastAsia" w:ascii="宋体" w:hAnsi="宋体" w:eastAsia="宋体" w:cs="宋体"/>
          <w:b/>
          <w:bCs/>
          <w:color w:val="444444"/>
          <w:sz w:val="21"/>
          <w:szCs w:val="22"/>
          <w:lang w:val="en-US" w:eastAsia="zh-CN" w:bidi="ar"/>
        </w:rPr>
        <w:t>语音处理:</w:t>
      </w:r>
    </w:p>
    <w:p>
      <w:pPr>
        <w:keepNext w:val="0"/>
        <w:keepLines w:val="0"/>
        <w:widowControl/>
        <w:numPr>
          <w:ilvl w:val="0"/>
          <w:numId w:val="0"/>
        </w:numPr>
        <w:suppressLineNumbers w:val="0"/>
        <w:jc w:val="left"/>
        <w:rPr>
          <w:rFonts w:hint="eastAsia" w:ascii="微软雅黑" w:hAnsi="微软雅黑" w:eastAsia="微软雅黑" w:cs="微软雅黑"/>
          <w:color w:val="444444"/>
          <w:sz w:val="21"/>
          <w:szCs w:val="22"/>
          <w:lang w:val="en-US" w:eastAsia="zh-CN" w:bidi="ar"/>
        </w:rPr>
      </w:pPr>
      <w:r>
        <w:rPr>
          <w:rFonts w:hint="eastAsia" w:ascii="宋体" w:hAnsi="宋体" w:eastAsia="宋体" w:cs="宋体"/>
          <w:b/>
          <w:bCs/>
          <w:color w:val="444444"/>
          <w:sz w:val="21"/>
          <w:szCs w:val="22"/>
          <w:lang w:val="en-US" w:eastAsia="zh-CN" w:bidi="ar"/>
        </w:rPr>
        <w:t>线性预测技术</w:t>
      </w:r>
      <w:r>
        <w:rPr>
          <w:rFonts w:hint="eastAsia" w:ascii="宋体" w:hAnsi="宋体" w:eastAsia="宋体" w:cs="宋体"/>
          <w:b w:val="0"/>
          <w:bCs w:val="0"/>
          <w:color w:val="444444"/>
          <w:sz w:val="21"/>
          <w:szCs w:val="22"/>
          <w:lang w:val="en-US" w:eastAsia="zh-CN" w:bidi="ar"/>
        </w:rPr>
        <w:t xml:space="preserve"> </w:t>
      </w:r>
      <w:r>
        <w:rPr>
          <w:rFonts w:hint="eastAsia" w:ascii="微软雅黑" w:hAnsi="微软雅黑" w:eastAsia="微软雅黑" w:cs="微软雅黑"/>
          <w:b/>
          <w:bCs/>
          <w:color w:val="444444"/>
          <w:sz w:val="21"/>
          <w:szCs w:val="22"/>
          <w:lang w:val="en-US" w:eastAsia="zh-CN" w:bidi="ar"/>
        </w:rPr>
        <w:t>( LP) :</w:t>
      </w:r>
      <w:r>
        <w:rPr>
          <w:rFonts w:hint="eastAsia" w:ascii="宋体" w:hAnsi="宋体" w:eastAsia="宋体" w:cs="宋体"/>
          <w:color w:val="444444"/>
          <w:sz w:val="21"/>
          <w:szCs w:val="22"/>
          <w:lang w:val="en-US" w:eastAsia="zh-CN" w:bidi="ar"/>
        </w:rPr>
        <w:t>长期以来使用的方法，因为LP计算简单</w:t>
      </w:r>
      <w:r>
        <w:rPr>
          <w:rFonts w:hint="eastAsia" w:ascii="微软雅黑" w:hAnsi="微软雅黑" w:eastAsia="微软雅黑" w:cs="微软雅黑"/>
          <w:color w:val="444444"/>
          <w:sz w:val="21"/>
          <w:szCs w:val="22"/>
          <w:lang w:val="en-US" w:eastAsia="zh-CN" w:bidi="ar"/>
        </w:rPr>
        <w:t>、</w:t>
      </w:r>
      <w:r>
        <w:rPr>
          <w:rFonts w:hint="eastAsia" w:ascii="宋体" w:hAnsi="宋体" w:eastAsia="宋体" w:cs="宋体"/>
          <w:color w:val="444444"/>
          <w:sz w:val="21"/>
          <w:szCs w:val="22"/>
          <w:lang w:val="en-US" w:eastAsia="zh-CN" w:bidi="ar"/>
        </w:rPr>
        <w:t>易于实现</w:t>
      </w:r>
      <w:r>
        <w:rPr>
          <w:rFonts w:hint="eastAsia" w:ascii="微软雅黑" w:hAnsi="微软雅黑" w:eastAsia="微软雅黑" w:cs="微软雅黑"/>
          <w:color w:val="444444"/>
          <w:sz w:val="21"/>
          <w:szCs w:val="22"/>
          <w:lang w:val="en-US" w:eastAsia="zh-CN" w:bidi="ar"/>
        </w:rPr>
        <w:t>。</w:t>
      </w:r>
    </w:p>
    <w:p>
      <w:pPr>
        <w:keepNext w:val="0"/>
        <w:keepLines w:val="0"/>
        <w:widowControl/>
        <w:suppressLineNumbers w:val="0"/>
        <w:spacing w:before="0" w:beforeAutospacing="0" w:after="0" w:afterAutospacing="0" w:line="302" w:lineRule="auto"/>
        <w:ind w:left="0" w:right="0"/>
        <w:jc w:val="left"/>
        <w:rPr>
          <w:lang w:val="en-US"/>
        </w:rPr>
      </w:pPr>
      <w:r>
        <w:rPr>
          <w:rFonts w:hint="eastAsia" w:ascii="微软雅黑" w:hAnsi="微软雅黑" w:eastAsia="微软雅黑" w:cs="微软雅黑"/>
          <w:b/>
          <w:bCs/>
          <w:color w:val="444444"/>
          <w:sz w:val="21"/>
          <w:szCs w:val="22"/>
          <w:lang w:val="en-US" w:eastAsia="zh-CN" w:bidi="ar"/>
        </w:rPr>
        <w:t>非</w:t>
      </w:r>
      <w:r>
        <w:rPr>
          <w:rFonts w:hint="eastAsia" w:ascii="宋体" w:hAnsi="宋体" w:eastAsia="宋体" w:cs="宋体"/>
          <w:b/>
          <w:bCs/>
          <w:color w:val="444444"/>
          <w:sz w:val="21"/>
          <w:szCs w:val="22"/>
          <w:lang w:val="en-US" w:eastAsia="zh-CN" w:bidi="ar"/>
        </w:rPr>
        <w:t>线性预测技术：</w:t>
      </w:r>
      <w:r>
        <w:rPr>
          <w:rFonts w:hint="eastAsia" w:ascii="宋体" w:hAnsi="宋体" w:eastAsia="宋体" w:cs="宋体"/>
          <w:color w:val="444444"/>
          <w:kern w:val="2"/>
          <w:sz w:val="21"/>
          <w:szCs w:val="22"/>
          <w:lang w:val="en-US" w:eastAsia="zh-CN" w:bidi="ar"/>
        </w:rPr>
        <w:t xml:space="preserve">随着计算机运算速度的提高 </w:t>
      </w:r>
      <w:r>
        <w:rPr>
          <w:rFonts w:hint="eastAsia" w:ascii="微软雅黑" w:hAnsi="微软雅黑" w:eastAsia="微软雅黑" w:cs="微软雅黑"/>
          <w:color w:val="444444"/>
          <w:kern w:val="2"/>
          <w:sz w:val="21"/>
          <w:szCs w:val="22"/>
          <w:lang w:val="en-US" w:eastAsia="zh-CN" w:bidi="ar"/>
        </w:rPr>
        <w:t>,</w:t>
      </w:r>
      <w:r>
        <w:rPr>
          <w:rFonts w:hint="eastAsia" w:ascii="宋体" w:hAnsi="宋体" w:eastAsia="宋体" w:cs="宋体"/>
          <w:color w:val="444444"/>
          <w:kern w:val="2"/>
          <w:sz w:val="21"/>
          <w:szCs w:val="22"/>
          <w:lang w:val="en-US" w:eastAsia="zh-CN" w:bidi="ar"/>
        </w:rPr>
        <w:t xml:space="preserve">语音信号非线性处理所带来的计算量增加的缺点不再明显 </w:t>
      </w:r>
      <w:r>
        <w:rPr>
          <w:rFonts w:hint="eastAsia" w:ascii="微软雅黑" w:hAnsi="微软雅黑" w:eastAsia="微软雅黑" w:cs="微软雅黑"/>
          <w:color w:val="444444"/>
          <w:kern w:val="2"/>
          <w:sz w:val="21"/>
          <w:szCs w:val="22"/>
          <w:lang w:val="en-US" w:eastAsia="zh-CN" w:bidi="ar"/>
        </w:rPr>
        <w:t>,</w:t>
      </w:r>
      <w:r>
        <w:rPr>
          <w:rFonts w:hint="eastAsia" w:ascii="宋体" w:hAnsi="宋体" w:eastAsia="宋体" w:cs="宋体"/>
          <w:color w:val="444444"/>
          <w:kern w:val="2"/>
          <w:sz w:val="21"/>
          <w:szCs w:val="22"/>
          <w:lang w:val="en-US" w:eastAsia="zh-CN" w:bidi="ar"/>
        </w:rPr>
        <w:t>而其本质的恢复语音质量好的优点日益突出</w:t>
      </w:r>
      <w:r>
        <w:rPr>
          <w:rFonts w:hint="eastAsia" w:ascii="微软雅黑" w:hAnsi="微软雅黑" w:eastAsia="微软雅黑" w:cs="微软雅黑"/>
          <w:color w:val="444444"/>
          <w:kern w:val="2"/>
          <w:sz w:val="21"/>
          <w:szCs w:val="22"/>
          <w:lang w:val="en-US" w:eastAsia="zh-CN" w:bidi="ar"/>
        </w:rPr>
        <w:t>。</w:t>
      </w:r>
      <w:r>
        <w:rPr>
          <w:rFonts w:hint="eastAsia" w:ascii="宋体" w:hAnsi="宋体" w:eastAsia="宋体" w:cs="宋体"/>
          <w:color w:val="444444"/>
          <w:kern w:val="2"/>
          <w:sz w:val="21"/>
          <w:szCs w:val="22"/>
          <w:lang w:val="en-US" w:eastAsia="zh-CN" w:bidi="ar"/>
        </w:rPr>
        <w:t>神经网络理论的迅速发展</w:t>
      </w:r>
      <w:r>
        <w:rPr>
          <w:rFonts w:hint="eastAsia" w:ascii="微软雅黑" w:hAnsi="微软雅黑" w:eastAsia="微软雅黑" w:cs="微软雅黑"/>
          <w:color w:val="444444"/>
          <w:kern w:val="2"/>
          <w:sz w:val="21"/>
          <w:szCs w:val="22"/>
          <w:lang w:val="en-US" w:eastAsia="zh-CN" w:bidi="ar"/>
        </w:rPr>
        <w:t>,</w:t>
      </w:r>
      <w:r>
        <w:rPr>
          <w:rFonts w:hint="eastAsia" w:ascii="宋体" w:hAnsi="宋体" w:eastAsia="宋体" w:cs="宋体"/>
          <w:color w:val="444444"/>
          <w:kern w:val="2"/>
          <w:sz w:val="21"/>
          <w:szCs w:val="22"/>
          <w:lang w:val="en-US" w:eastAsia="zh-CN" w:bidi="ar"/>
        </w:rPr>
        <w:t>为处理非线性系统提供了好的方法</w:t>
      </w:r>
      <w:r>
        <w:rPr>
          <w:rFonts w:hint="eastAsia" w:ascii="微软雅黑" w:hAnsi="微软雅黑" w:eastAsia="微软雅黑" w:cs="微软雅黑"/>
          <w:color w:val="444444"/>
          <w:kern w:val="2"/>
          <w:sz w:val="21"/>
          <w:szCs w:val="22"/>
          <w:lang w:val="en-US" w:eastAsia="zh-CN" w:bidi="ar"/>
        </w:rPr>
        <w:t>。</w:t>
      </w:r>
    </w:p>
    <w:p>
      <w:pPr>
        <w:keepNext w:val="0"/>
        <w:keepLines w:val="0"/>
        <w:widowControl/>
        <w:suppressLineNumbers w:val="0"/>
        <w:spacing w:before="0" w:beforeAutospacing="0" w:after="25" w:afterAutospacing="0" w:line="302" w:lineRule="auto"/>
        <w:ind w:right="946"/>
        <w:jc w:val="both"/>
        <w:rPr>
          <w:rFonts w:hint="eastAsia" w:ascii="宋体" w:hAnsi="宋体" w:eastAsia="宋体" w:cs="宋体"/>
          <w:color w:val="444444"/>
          <w:kern w:val="2"/>
          <w:sz w:val="21"/>
          <w:szCs w:val="22"/>
          <w:lang w:val="en-US" w:eastAsia="zh-CN" w:bidi="ar"/>
        </w:rPr>
      </w:pPr>
      <w:r>
        <w:rPr>
          <w:rFonts w:hint="eastAsia" w:ascii="宋体" w:hAnsi="宋体" w:eastAsia="宋体" w:cs="宋体"/>
          <w:b/>
          <w:bCs/>
          <w:color w:val="444444"/>
          <w:kern w:val="2"/>
          <w:sz w:val="21"/>
          <w:szCs w:val="22"/>
          <w:lang w:val="en-US" w:eastAsia="zh-CN" w:bidi="ar"/>
        </w:rPr>
        <w:t>信号预测的通用公式</w:t>
      </w:r>
      <w:r>
        <w:rPr>
          <w:rFonts w:hint="eastAsia" w:ascii="宋体" w:hAnsi="宋体" w:eastAsia="宋体" w:cs="宋体"/>
          <w:color w:val="444444"/>
          <w:kern w:val="2"/>
          <w:sz w:val="21"/>
          <w:szCs w:val="22"/>
          <w:lang w:val="en-US" w:eastAsia="zh-CN" w:bidi="ar"/>
        </w:rPr>
        <w:t>可写为下式</w:t>
      </w:r>
    </w:p>
    <w:p>
      <w:pPr>
        <w:keepNext w:val="0"/>
        <w:keepLines w:val="0"/>
        <w:widowControl/>
        <w:suppressLineNumbers w:val="0"/>
        <w:spacing w:before="0" w:beforeAutospacing="0" w:after="25" w:afterAutospacing="0" w:line="302" w:lineRule="auto"/>
        <w:ind w:left="950" w:right="946" w:hanging="530"/>
        <w:jc w:val="both"/>
        <w:rPr>
          <w:highlight w:val="yellow"/>
          <w:lang w:val="en-US"/>
        </w:rPr>
      </w:pPr>
      <w:r>
        <w:rPr>
          <w:rFonts w:hint="eastAsia" w:ascii="宋体" w:hAnsi="宋体" w:eastAsia="宋体" w:cs="宋体"/>
          <w:color w:val="444444"/>
          <w:kern w:val="2"/>
          <w:sz w:val="21"/>
          <w:szCs w:val="22"/>
          <w:highlight w:val="yellow"/>
          <w:lang w:val="en-US" w:eastAsia="zh-CN" w:bidi="ar"/>
        </w:rPr>
        <w:t xml:space="preserve"> </w:t>
      </w:r>
      <w:r>
        <w:rPr>
          <w:rFonts w:hint="eastAsia" w:ascii="微软雅黑" w:hAnsi="微软雅黑" w:eastAsia="微软雅黑" w:cs="微软雅黑"/>
          <w:color w:val="444444"/>
          <w:kern w:val="2"/>
          <w:sz w:val="21"/>
          <w:szCs w:val="22"/>
          <w:highlight w:val="yellow"/>
          <w:lang w:val="en-US" w:eastAsia="zh-CN" w:bidi="ar"/>
        </w:rPr>
        <w:t>s(n+ m) = f (s(n+ m - 1) , s(n+ m - 2) ,… ,s(n) ) .</w:t>
      </w:r>
    </w:p>
    <w:p>
      <w:pPr>
        <w:keepNext w:val="0"/>
        <w:keepLines w:val="0"/>
        <w:widowControl/>
        <w:suppressLineNumbers w:val="0"/>
        <w:jc w:val="left"/>
      </w:pPr>
      <w:r>
        <w:rPr>
          <w:rFonts w:hint="eastAsia" w:ascii="宋体" w:hAnsi="宋体" w:eastAsia="宋体" w:cs="宋体"/>
          <w:color w:val="444444"/>
          <w:kern w:val="2"/>
          <w:sz w:val="21"/>
          <w:szCs w:val="22"/>
          <w:lang w:val="en-US" w:eastAsia="zh-CN" w:bidi="ar"/>
        </w:rPr>
        <w:t xml:space="preserve">式中 </w:t>
      </w:r>
      <w:r>
        <w:rPr>
          <w:rFonts w:hint="eastAsia" w:ascii="微软雅黑" w:hAnsi="微软雅黑" w:eastAsia="微软雅黑" w:cs="微软雅黑"/>
          <w:color w:val="444444"/>
          <w:kern w:val="2"/>
          <w:sz w:val="21"/>
          <w:szCs w:val="22"/>
          <w:lang w:val="en-US" w:eastAsia="zh-CN" w:bidi="ar"/>
        </w:rPr>
        <w:t>m</w:t>
      </w:r>
      <w:r>
        <w:rPr>
          <w:rFonts w:hint="eastAsia" w:ascii="宋体" w:hAnsi="宋体" w:eastAsia="宋体" w:cs="宋体"/>
          <w:color w:val="444444"/>
          <w:kern w:val="2"/>
          <w:sz w:val="21"/>
          <w:szCs w:val="22"/>
          <w:lang w:val="en-US" w:eastAsia="zh-CN" w:bidi="ar"/>
        </w:rPr>
        <w:t xml:space="preserve">称作嵌入维数 </w:t>
      </w:r>
      <w:r>
        <w:rPr>
          <w:rFonts w:hint="eastAsia" w:ascii="微软雅黑" w:hAnsi="微软雅黑" w:eastAsia="微软雅黑" w:cs="微软雅黑"/>
          <w:color w:val="444444"/>
          <w:kern w:val="2"/>
          <w:sz w:val="21"/>
          <w:szCs w:val="22"/>
          <w:lang w:val="en-US" w:eastAsia="zh-CN" w:bidi="ar"/>
        </w:rPr>
        <w:t>(</w:t>
      </w:r>
      <w:r>
        <w:rPr>
          <w:rFonts w:hint="eastAsia" w:ascii="宋体" w:hAnsi="宋体" w:eastAsia="宋体" w:cs="宋体"/>
          <w:color w:val="444444"/>
          <w:kern w:val="2"/>
          <w:sz w:val="21"/>
          <w:szCs w:val="22"/>
          <w:lang w:val="en-US" w:eastAsia="zh-CN" w:bidi="ar"/>
        </w:rPr>
        <w:t xml:space="preserve">预测阶数 </w:t>
      </w:r>
      <w:r>
        <w:rPr>
          <w:rFonts w:hint="eastAsia" w:ascii="微软雅黑" w:hAnsi="微软雅黑" w:eastAsia="微软雅黑" w:cs="微软雅黑"/>
          <w:color w:val="444444"/>
          <w:kern w:val="2"/>
          <w:sz w:val="21"/>
          <w:szCs w:val="22"/>
          <w:lang w:val="en-US" w:eastAsia="zh-CN" w:bidi="ar"/>
        </w:rPr>
        <w:t>) ,</w:t>
      </w:r>
      <w:r>
        <w:rPr>
          <w:rFonts w:hint="eastAsia" w:ascii="宋体" w:hAnsi="宋体" w:eastAsia="宋体" w:cs="宋体"/>
          <w:color w:val="444444"/>
          <w:kern w:val="2"/>
          <w:sz w:val="21"/>
          <w:szCs w:val="22"/>
          <w:lang w:val="en-US" w:eastAsia="zh-CN" w:bidi="ar"/>
        </w:rPr>
        <w:t xml:space="preserve">当 </w:t>
      </w:r>
      <w:r>
        <w:rPr>
          <w:rFonts w:hint="eastAsia" w:ascii="微软雅黑" w:hAnsi="微软雅黑" w:eastAsia="微软雅黑" w:cs="微软雅黑"/>
          <w:color w:val="444444"/>
          <w:kern w:val="2"/>
          <w:sz w:val="21"/>
          <w:szCs w:val="22"/>
          <w:lang w:val="en-US" w:eastAsia="zh-CN" w:bidi="ar"/>
        </w:rPr>
        <w:t xml:space="preserve">f </w:t>
      </w:r>
      <w:r>
        <w:rPr>
          <w:rFonts w:hint="eastAsia" w:ascii="宋体" w:hAnsi="宋体" w:eastAsia="宋体" w:cs="宋体"/>
          <w:color w:val="444444"/>
          <w:kern w:val="2"/>
          <w:sz w:val="21"/>
          <w:szCs w:val="22"/>
          <w:lang w:val="en-US" w:eastAsia="zh-CN" w:bidi="ar"/>
        </w:rPr>
        <w:t xml:space="preserve">为线性函数时 </w:t>
      </w:r>
      <w:r>
        <w:rPr>
          <w:rFonts w:hint="eastAsia" w:ascii="微软雅黑" w:hAnsi="微软雅黑" w:eastAsia="微软雅黑" w:cs="微软雅黑"/>
          <w:color w:val="444444"/>
          <w:kern w:val="2"/>
          <w:sz w:val="21"/>
          <w:szCs w:val="22"/>
          <w:lang w:val="en-US" w:eastAsia="zh-CN" w:bidi="ar"/>
        </w:rPr>
        <w:t>,</w:t>
      </w:r>
      <w:r>
        <w:rPr>
          <w:rFonts w:hint="eastAsia" w:ascii="宋体" w:hAnsi="宋体" w:eastAsia="宋体" w:cs="宋体"/>
          <w:color w:val="444444"/>
          <w:kern w:val="2"/>
          <w:sz w:val="21"/>
          <w:szCs w:val="22"/>
          <w:lang w:val="en-US" w:eastAsia="zh-CN" w:bidi="ar"/>
        </w:rPr>
        <w:t>即为</w:t>
      </w:r>
      <w:r>
        <w:rPr>
          <w:rFonts w:hint="eastAsia" w:ascii="宋体" w:hAnsi="宋体" w:eastAsia="宋体" w:cs="宋体"/>
          <w:b/>
          <w:bCs/>
          <w:color w:val="444444"/>
          <w:kern w:val="2"/>
          <w:sz w:val="21"/>
          <w:szCs w:val="22"/>
          <w:lang w:val="en-US" w:eastAsia="zh-CN" w:bidi="ar"/>
        </w:rPr>
        <w:t>线性预测</w:t>
      </w:r>
      <w:r>
        <w:rPr>
          <w:rFonts w:hint="eastAsia" w:ascii="微软雅黑" w:hAnsi="微软雅黑" w:eastAsia="微软雅黑" w:cs="微软雅黑"/>
          <w:color w:val="444444"/>
          <w:kern w:val="2"/>
          <w:sz w:val="21"/>
          <w:szCs w:val="22"/>
          <w:lang w:val="en-US" w:eastAsia="zh-CN" w:bidi="ar"/>
        </w:rPr>
        <w:t>;</w:t>
      </w:r>
      <w:r>
        <w:rPr>
          <w:rFonts w:hint="eastAsia" w:ascii="宋体" w:hAnsi="宋体" w:eastAsia="宋体" w:cs="宋体"/>
          <w:color w:val="444444"/>
          <w:kern w:val="2"/>
          <w:sz w:val="21"/>
          <w:szCs w:val="22"/>
          <w:lang w:val="en-US" w:eastAsia="zh-CN" w:bidi="ar"/>
        </w:rPr>
        <w:t>否则为</w:t>
      </w:r>
      <w:r>
        <w:rPr>
          <w:rFonts w:hint="eastAsia" w:ascii="宋体" w:hAnsi="宋体" w:eastAsia="宋体" w:cs="宋体"/>
          <w:b/>
          <w:bCs/>
          <w:color w:val="444444"/>
          <w:kern w:val="2"/>
          <w:sz w:val="21"/>
          <w:szCs w:val="22"/>
          <w:lang w:val="en-US" w:eastAsia="zh-CN" w:bidi="ar"/>
        </w:rPr>
        <w:t>非线性预测</w:t>
      </w:r>
      <w:r>
        <w:rPr>
          <w:rFonts w:hint="eastAsia" w:ascii="微软雅黑" w:hAnsi="微软雅黑" w:eastAsia="微软雅黑" w:cs="微软雅黑"/>
          <w:color w:val="444444"/>
          <w:kern w:val="2"/>
          <w:sz w:val="21"/>
          <w:szCs w:val="22"/>
          <w:lang w:val="en-US" w:eastAsia="zh-CN" w:bidi="ar"/>
        </w:rPr>
        <w:t>。</w:t>
      </w:r>
      <w:r>
        <w:rPr>
          <w:rFonts w:hint="eastAsia" w:ascii="宋体" w:hAnsi="宋体" w:eastAsia="宋体" w:cs="宋体"/>
          <w:color w:val="444444"/>
          <w:sz w:val="21"/>
          <w:szCs w:val="22"/>
          <w:lang w:val="en-US" w:eastAsia="zh-CN" w:bidi="ar"/>
        </w:rPr>
        <w:t xml:space="preserve">对语音信号而言 </w:t>
      </w:r>
      <w:r>
        <w:rPr>
          <w:rFonts w:hint="eastAsia" w:ascii="微软雅黑" w:hAnsi="微软雅黑" w:eastAsia="微软雅黑" w:cs="微软雅黑"/>
          <w:color w:val="444444"/>
          <w:sz w:val="21"/>
          <w:szCs w:val="22"/>
          <w:lang w:val="en-US" w:eastAsia="zh-CN" w:bidi="ar"/>
        </w:rPr>
        <w:t>,</w:t>
      </w:r>
      <w:r>
        <w:rPr>
          <w:rFonts w:hint="eastAsia" w:ascii="宋体" w:hAnsi="宋体" w:eastAsia="宋体" w:cs="宋体"/>
          <w:color w:val="444444"/>
          <w:sz w:val="21"/>
          <w:szCs w:val="22"/>
          <w:lang w:val="en-US" w:eastAsia="zh-CN" w:bidi="ar"/>
        </w:rPr>
        <w:t xml:space="preserve">基于神经网络的非线性预测方法即是通过用语音序列对神经网络进行训练而得到精确的 </w:t>
      </w:r>
      <w:r>
        <w:rPr>
          <w:rFonts w:hint="eastAsia" w:ascii="微软雅黑" w:hAnsi="微软雅黑" w:eastAsia="微软雅黑" w:cs="微软雅黑"/>
          <w:color w:val="444444"/>
          <w:sz w:val="21"/>
          <w:szCs w:val="22"/>
          <w:lang w:val="en-US" w:eastAsia="zh-CN" w:bidi="ar"/>
        </w:rPr>
        <w:t>f .</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1"/>
        </w:numPr>
        <w:suppressLineNumbers w:val="0"/>
        <w:ind w:left="0" w:leftChars="0" w:firstLine="420" w:firstLineChars="0"/>
        <w:jc w:val="left"/>
        <w:rPr>
          <w:rFonts w:hint="eastAsia"/>
          <w:lang w:val="en-US" w:eastAsia="zh-CN"/>
        </w:rPr>
      </w:pPr>
    </w:p>
    <w:p>
      <w:pPr>
        <w:keepNext w:val="0"/>
        <w:keepLines w:val="0"/>
        <w:widowControl/>
        <w:suppressLineNumbers w:val="0"/>
        <w:spacing w:before="0" w:beforeAutospacing="0" w:after="102" w:afterAutospacing="0" w:line="256" w:lineRule="auto"/>
        <w:ind w:left="254" w:leftChars="121" w:right="0" w:firstLine="409" w:firstLineChars="195"/>
        <w:jc w:val="left"/>
        <w:rPr>
          <w:lang w:val="en-US"/>
        </w:rPr>
      </w:pPr>
      <w:r>
        <w:rPr>
          <w:rFonts w:hint="eastAsia" w:ascii="宋体" w:hAnsi="宋体" w:eastAsia="宋体" w:cs="宋体"/>
          <w:color w:val="444444"/>
          <w:kern w:val="2"/>
          <w:sz w:val="21"/>
          <w:szCs w:val="22"/>
          <w:lang w:val="en-US" w:eastAsia="zh-CN" w:bidi="ar"/>
        </w:rPr>
        <w:t xml:space="preserve">用 </w:t>
      </w:r>
      <w:r>
        <w:rPr>
          <w:rFonts w:hint="eastAsia" w:ascii="微软雅黑" w:hAnsi="微软雅黑" w:eastAsia="微软雅黑" w:cs="微软雅黑"/>
          <w:color w:val="444444"/>
          <w:kern w:val="2"/>
          <w:sz w:val="21"/>
          <w:szCs w:val="22"/>
          <w:lang w:val="en-US" w:eastAsia="zh-CN" w:bidi="ar"/>
        </w:rPr>
        <w:t xml:space="preserve">RNN </w:t>
      </w:r>
      <w:r>
        <w:rPr>
          <w:rFonts w:hint="eastAsia" w:ascii="宋体" w:hAnsi="宋体" w:eastAsia="宋体" w:cs="宋体"/>
          <w:color w:val="444444"/>
          <w:kern w:val="2"/>
          <w:sz w:val="21"/>
          <w:szCs w:val="22"/>
          <w:lang w:val="en-US" w:eastAsia="zh-CN" w:bidi="ar"/>
        </w:rPr>
        <w:t xml:space="preserve">非线性预测器替代 </w:t>
      </w:r>
      <w:r>
        <w:rPr>
          <w:rFonts w:hint="eastAsia" w:ascii="微软雅黑" w:hAnsi="微软雅黑" w:eastAsia="微软雅黑" w:cs="微软雅黑"/>
          <w:color w:val="444444"/>
          <w:kern w:val="2"/>
          <w:sz w:val="21"/>
          <w:szCs w:val="22"/>
          <w:lang w:val="en-US" w:eastAsia="zh-CN" w:bidi="ar"/>
        </w:rPr>
        <w:t>ITU G. 721</w:t>
      </w:r>
      <w:r>
        <w:rPr>
          <w:rFonts w:hint="eastAsia" w:ascii="宋体" w:hAnsi="宋体" w:eastAsia="宋体" w:cs="宋体"/>
          <w:color w:val="444444"/>
          <w:kern w:val="2"/>
          <w:sz w:val="21"/>
          <w:szCs w:val="22"/>
          <w:lang w:val="en-US" w:eastAsia="zh-CN" w:bidi="ar"/>
        </w:rPr>
        <w:t xml:space="preserve">语音编码标准中的 </w:t>
      </w:r>
      <w:r>
        <w:rPr>
          <w:rFonts w:hint="eastAsia" w:ascii="微软雅黑" w:hAnsi="微软雅黑" w:eastAsia="微软雅黑" w:cs="微软雅黑"/>
          <w:color w:val="444444"/>
          <w:kern w:val="2"/>
          <w:sz w:val="21"/>
          <w:szCs w:val="22"/>
          <w:lang w:val="en-US" w:eastAsia="zh-CN" w:bidi="ar"/>
        </w:rPr>
        <w:t>LP,</w:t>
      </w:r>
      <w:r>
        <w:rPr>
          <w:rFonts w:hint="eastAsia" w:ascii="宋体" w:hAnsi="宋体" w:eastAsia="宋体" w:cs="宋体"/>
          <w:color w:val="444444"/>
          <w:kern w:val="2"/>
          <w:sz w:val="21"/>
          <w:szCs w:val="22"/>
          <w:lang w:val="en-US" w:eastAsia="zh-CN" w:bidi="ar"/>
        </w:rPr>
        <w:t xml:space="preserve">利用它的记忆功能 </w:t>
      </w:r>
      <w:r>
        <w:rPr>
          <w:rFonts w:hint="eastAsia" w:ascii="微软雅黑" w:hAnsi="微软雅黑" w:eastAsia="微软雅黑" w:cs="微软雅黑"/>
          <w:color w:val="444444"/>
          <w:kern w:val="2"/>
          <w:sz w:val="21"/>
          <w:szCs w:val="22"/>
          <w:lang w:val="en-US" w:eastAsia="zh-CN" w:bidi="ar"/>
        </w:rPr>
        <w:t>,</w:t>
      </w:r>
      <w:r>
        <w:rPr>
          <w:rFonts w:hint="eastAsia" w:ascii="宋体" w:hAnsi="宋体" w:eastAsia="宋体" w:cs="宋体"/>
          <w:color w:val="444444"/>
          <w:kern w:val="2"/>
          <w:sz w:val="21"/>
          <w:szCs w:val="22"/>
          <w:lang w:val="en-US" w:eastAsia="zh-CN" w:bidi="ar"/>
        </w:rPr>
        <w:t xml:space="preserve">改善非线性预测过程中对语音长时相关性的预测能力 </w:t>
      </w:r>
      <w:r>
        <w:rPr>
          <w:rFonts w:hint="eastAsia" w:ascii="微软雅黑" w:hAnsi="微软雅黑" w:eastAsia="微软雅黑" w:cs="微软雅黑"/>
          <w:color w:val="444444"/>
          <w:kern w:val="2"/>
          <w:sz w:val="21"/>
          <w:szCs w:val="22"/>
          <w:lang w:val="en-US" w:eastAsia="zh-CN" w:bidi="ar"/>
        </w:rPr>
        <w:t>,</w:t>
      </w:r>
      <w:r>
        <w:rPr>
          <w:rFonts w:hint="eastAsia" w:ascii="宋体" w:hAnsi="宋体" w:eastAsia="宋体" w:cs="宋体"/>
          <w:color w:val="444444"/>
          <w:kern w:val="2"/>
          <w:sz w:val="21"/>
          <w:szCs w:val="22"/>
          <w:lang w:val="en-US" w:eastAsia="zh-CN" w:bidi="ar"/>
        </w:rPr>
        <w:t xml:space="preserve">其恢复语音质量优于 </w:t>
      </w:r>
      <w:r>
        <w:rPr>
          <w:rFonts w:hint="eastAsia" w:ascii="微软雅黑" w:hAnsi="微软雅黑" w:eastAsia="微软雅黑" w:cs="微软雅黑"/>
          <w:color w:val="444444"/>
          <w:kern w:val="2"/>
          <w:sz w:val="21"/>
          <w:szCs w:val="22"/>
          <w:lang w:val="en-US" w:eastAsia="zh-CN" w:bidi="ar"/>
        </w:rPr>
        <w:t>ITU G. 721</w:t>
      </w:r>
      <w:r>
        <w:rPr>
          <w:rFonts w:hint="eastAsia" w:ascii="宋体" w:hAnsi="宋体" w:eastAsia="宋体" w:cs="宋体"/>
          <w:color w:val="444444"/>
          <w:kern w:val="2"/>
          <w:sz w:val="21"/>
          <w:szCs w:val="22"/>
          <w:lang w:val="en-US" w:eastAsia="zh-CN" w:bidi="ar"/>
        </w:rPr>
        <w:t xml:space="preserve">建议的 </w:t>
      </w:r>
      <w:r>
        <w:rPr>
          <w:rFonts w:hint="eastAsia" w:ascii="微软雅黑" w:hAnsi="微软雅黑" w:eastAsia="微软雅黑" w:cs="微软雅黑"/>
          <w:color w:val="444444"/>
          <w:kern w:val="2"/>
          <w:sz w:val="21"/>
          <w:szCs w:val="22"/>
          <w:lang w:val="en-US" w:eastAsia="zh-CN" w:bidi="ar"/>
        </w:rPr>
        <w:t xml:space="preserve">ADPCM </w:t>
      </w:r>
      <w:r>
        <w:rPr>
          <w:rFonts w:hint="eastAsia" w:ascii="宋体" w:hAnsi="宋体" w:eastAsia="宋体" w:cs="宋体"/>
          <w:color w:val="444444"/>
          <w:kern w:val="2"/>
          <w:sz w:val="21"/>
          <w:szCs w:val="22"/>
          <w:lang w:val="en-US" w:eastAsia="zh-CN" w:bidi="ar"/>
        </w:rPr>
        <w:t>算法</w:t>
      </w:r>
      <w:r>
        <w:rPr>
          <w:rFonts w:hint="eastAsia" w:ascii="微软雅黑" w:hAnsi="微软雅黑" w:eastAsia="微软雅黑" w:cs="微软雅黑"/>
          <w:color w:val="444444"/>
          <w:kern w:val="2"/>
          <w:sz w:val="21"/>
          <w:szCs w:val="22"/>
          <w:lang w:val="en-US" w:eastAsia="zh-CN" w:bidi="ar"/>
        </w:rPr>
        <w:t>。</w:t>
      </w:r>
      <w:r>
        <w:rPr>
          <w:rFonts w:hint="eastAsia" w:ascii="微软雅黑" w:hAnsi="微软雅黑" w:eastAsia="微软雅黑" w:cs="微软雅黑"/>
          <w:color w:val="000000"/>
          <w:kern w:val="2"/>
          <w:sz w:val="21"/>
          <w:szCs w:val="22"/>
          <w:lang w:val="en-US" w:eastAsia="zh-CN" w:bidi="ar"/>
        </w:rPr>
        <w:t>RNN网络对语音长时相关的预测</w:t>
      </w:r>
    </w:p>
    <w:p>
      <w:pPr>
        <w:keepNext w:val="0"/>
        <w:keepLines w:val="0"/>
        <w:widowControl/>
        <w:numPr>
          <w:ilvl w:val="0"/>
          <w:numId w:val="1"/>
        </w:numPr>
        <w:suppressLineNumbers w:val="0"/>
        <w:ind w:left="0" w:leftChars="0" w:firstLine="420" w:firstLineChars="0"/>
        <w:jc w:val="left"/>
        <w:rPr>
          <w:rFonts w:hint="eastAsia" w:ascii="宋体" w:hAnsi="宋体" w:eastAsia="宋体" w:cs="宋体"/>
          <w:b/>
          <w:bCs/>
          <w:color w:val="444444"/>
          <w:sz w:val="21"/>
          <w:szCs w:val="22"/>
          <w:lang w:val="en-US" w:eastAsia="zh-CN" w:bidi="ar"/>
        </w:rPr>
      </w:pPr>
      <w:r>
        <w:rPr>
          <w:rFonts w:hint="eastAsia" w:ascii="宋体" w:hAnsi="宋体" w:eastAsia="宋体" w:cs="宋体"/>
          <w:b/>
          <w:bCs/>
          <w:color w:val="444444"/>
          <w:sz w:val="21"/>
          <w:szCs w:val="22"/>
          <w:lang w:val="en-US" w:eastAsia="zh-CN" w:bidi="ar"/>
        </w:rPr>
        <w:t>RNN网络对语音长时相关的预测</w:t>
      </w:r>
    </w:p>
    <w:p>
      <w:pPr>
        <w:keepNext w:val="0"/>
        <w:keepLines w:val="0"/>
        <w:widowControl/>
        <w:suppressLineNumbers w:val="0"/>
        <w:spacing w:before="0" w:beforeAutospacing="0" w:after="4" w:afterAutospacing="0" w:line="300" w:lineRule="auto"/>
        <w:ind w:right="0"/>
        <w:jc w:val="both"/>
        <w:rPr>
          <w:rFonts w:hint="eastAsia" w:ascii="微软雅黑" w:hAnsi="微软雅黑" w:eastAsia="微软雅黑" w:cs="微软雅黑"/>
          <w:color w:val="000000"/>
          <w:kern w:val="2"/>
          <w:sz w:val="21"/>
          <w:szCs w:val="22"/>
          <w:lang w:val="en-US" w:eastAsia="zh-CN" w:bidi="ar"/>
        </w:rPr>
      </w:pPr>
      <w:r>
        <w:rPr>
          <w:rFonts w:hint="eastAsia" w:ascii="宋体" w:hAnsi="宋体" w:eastAsia="宋体" w:cs="宋体"/>
          <w:color w:val="000000"/>
          <w:kern w:val="2"/>
          <w:sz w:val="21"/>
          <w:szCs w:val="22"/>
          <w:lang w:val="en-US" w:eastAsia="zh-CN" w:bidi="ar"/>
        </w:rPr>
        <w:t xml:space="preserve">设输入 </w:t>
      </w:r>
      <w:r>
        <w:rPr>
          <w:rFonts w:hint="eastAsia" w:ascii="微软雅黑" w:hAnsi="微软雅黑" w:eastAsia="微软雅黑" w:cs="微软雅黑"/>
          <w:color w:val="000000"/>
          <w:kern w:val="2"/>
          <w:sz w:val="21"/>
          <w:szCs w:val="22"/>
          <w:lang w:val="en-US" w:eastAsia="zh-CN" w:bidi="ar"/>
        </w:rPr>
        <w:t>u(k )</w:t>
      </w:r>
      <w:r>
        <w:rPr>
          <w:rFonts w:hint="eastAsia" w:ascii="宋体" w:hAnsi="宋体" w:eastAsia="宋体" w:cs="宋体"/>
          <w:color w:val="000000"/>
          <w:kern w:val="2"/>
          <w:sz w:val="21"/>
          <w:szCs w:val="22"/>
          <w:lang w:val="en-US" w:eastAsia="zh-CN" w:bidi="ar"/>
        </w:rPr>
        <w:t xml:space="preserve">是 </w:t>
      </w:r>
      <w:r>
        <w:rPr>
          <w:rFonts w:hint="eastAsia" w:ascii="微软雅黑" w:hAnsi="微软雅黑" w:eastAsia="微软雅黑" w:cs="微软雅黑"/>
          <w:color w:val="000000"/>
          <w:kern w:val="2"/>
          <w:sz w:val="21"/>
          <w:szCs w:val="22"/>
          <w:lang w:val="en-US" w:eastAsia="zh-CN" w:bidi="ar"/>
        </w:rPr>
        <w:t xml:space="preserve">p </w:t>
      </w:r>
      <w:r>
        <w:rPr>
          <w:rFonts w:hint="eastAsia" w:ascii="宋体" w:hAnsi="宋体" w:eastAsia="宋体" w:cs="宋体"/>
          <w:color w:val="000000"/>
          <w:kern w:val="2"/>
          <w:sz w:val="21"/>
          <w:szCs w:val="22"/>
          <w:lang w:val="en-US" w:eastAsia="zh-CN" w:bidi="ar"/>
        </w:rPr>
        <w:t>维矢量</w:t>
      </w:r>
      <w:r>
        <w:rPr>
          <w:rFonts w:hint="eastAsia" w:ascii="微软雅黑" w:hAnsi="微软雅黑" w:eastAsia="微软雅黑" w:cs="微软雅黑"/>
          <w:color w:val="000000"/>
          <w:kern w:val="2"/>
          <w:sz w:val="21"/>
          <w:szCs w:val="22"/>
          <w:lang w:val="en-US" w:eastAsia="zh-CN" w:bidi="ar"/>
        </w:rPr>
        <w:t xml:space="preserve">: u(k )= {s (k ) ,s (k-1) ,… ,s(k- p+ 1) } , </w:t>
      </w:r>
      <w:r>
        <w:rPr>
          <w:rFonts w:hint="eastAsia" w:ascii="宋体" w:hAnsi="宋体" w:eastAsia="宋体" w:cs="宋体"/>
          <w:color w:val="000000"/>
          <w:kern w:val="2"/>
          <w:sz w:val="21"/>
          <w:szCs w:val="22"/>
          <w:lang w:val="en-US" w:eastAsia="zh-CN" w:bidi="ar"/>
        </w:rPr>
        <w:t xml:space="preserve">输出 </w:t>
      </w:r>
      <w:r>
        <w:rPr>
          <w:rFonts w:hint="eastAsia" w:ascii="微软雅黑" w:hAnsi="微软雅黑" w:eastAsia="微软雅黑" w:cs="微软雅黑"/>
          <w:color w:val="000000"/>
          <w:kern w:val="2"/>
          <w:sz w:val="21"/>
          <w:szCs w:val="22"/>
          <w:lang w:val="en-US" w:eastAsia="zh-CN" w:bidi="ar"/>
        </w:rPr>
        <w:t>y(k )</w:t>
      </w:r>
      <w:r>
        <w:rPr>
          <w:rFonts w:hint="eastAsia" w:ascii="宋体" w:hAnsi="宋体" w:eastAsia="宋体" w:cs="宋体"/>
          <w:color w:val="000000"/>
          <w:kern w:val="2"/>
          <w:sz w:val="21"/>
          <w:szCs w:val="22"/>
          <w:lang w:val="en-US" w:eastAsia="zh-CN" w:bidi="ar"/>
        </w:rPr>
        <w:t xml:space="preserve">为 </w:t>
      </w:r>
      <w:r>
        <w:rPr>
          <w:rFonts w:hint="eastAsia" w:ascii="微软雅黑" w:hAnsi="微软雅黑" w:eastAsia="微软雅黑" w:cs="微软雅黑"/>
          <w:color w:val="000000"/>
          <w:kern w:val="2"/>
          <w:sz w:val="21"/>
          <w:szCs w:val="22"/>
          <w:lang w:val="en-US" w:eastAsia="zh-CN" w:bidi="ar"/>
        </w:rPr>
        <w:t>s(k+ 1) ,</w:t>
      </w:r>
      <w:r>
        <w:rPr>
          <w:rFonts w:hint="eastAsia" w:ascii="宋体" w:hAnsi="宋体" w:eastAsia="宋体" w:cs="宋体"/>
          <w:color w:val="000000"/>
          <w:kern w:val="2"/>
          <w:sz w:val="21"/>
          <w:szCs w:val="22"/>
          <w:lang w:val="en-US" w:eastAsia="zh-CN" w:bidi="ar"/>
        </w:rPr>
        <w:t>则有</w:t>
      </w:r>
      <w:r>
        <w:rPr>
          <w:rFonts w:hint="eastAsia" w:ascii="微软雅黑" w:hAnsi="微软雅黑" w:eastAsia="微软雅黑" w:cs="微软雅黑"/>
          <w:color w:val="000000"/>
          <w:kern w:val="2"/>
          <w:sz w:val="21"/>
          <w:szCs w:val="22"/>
          <w:lang w:val="en-US" w:eastAsia="zh-CN" w:bidi="ar"/>
        </w:rPr>
        <w:t>:</w:t>
      </w:r>
      <w:r>
        <w:rPr>
          <w:rFonts w:hint="default" w:ascii="Calibri" w:hAnsi="Calibri" w:eastAsia="Calibri" w:cs="Calibri"/>
          <w:sz w:val="22"/>
          <w:szCs w:val="22"/>
          <w:lang w:val="en-US"/>
        </w:rPr>
        <w:tab/>
      </w:r>
      <w:r>
        <w:rPr>
          <w:highlight w:val="yellow"/>
          <w:lang w:val="en-US"/>
        </w:rPr>
        <w:t>s (k+</w:t>
      </w:r>
      <w:r>
        <w:rPr>
          <w:highlight w:val="yellow"/>
          <w:lang w:val="en-US"/>
        </w:rPr>
        <w:tab/>
        <w:t>1) = F(s(k ) ,s(k -1) ,… ,</w:t>
      </w:r>
      <w:r>
        <w:rPr>
          <w:rFonts w:hint="eastAsia" w:ascii="微软雅黑" w:hAnsi="微软雅黑" w:eastAsia="微软雅黑" w:cs="微软雅黑"/>
          <w:color w:val="000000"/>
          <w:kern w:val="2"/>
          <w:sz w:val="21"/>
          <w:szCs w:val="22"/>
          <w:highlight w:val="yellow"/>
          <w:lang w:val="en-US" w:eastAsia="zh-CN" w:bidi="ar"/>
        </w:rPr>
        <w:t>s(k - p+ 1) ,… ).</w:t>
      </w:r>
      <w:r>
        <w:rPr>
          <w:rFonts w:hint="eastAsia" w:ascii="微软雅黑" w:hAnsi="微软雅黑" w:eastAsia="微软雅黑" w:cs="微软雅黑"/>
          <w:color w:val="000000"/>
          <w:kern w:val="2"/>
          <w:sz w:val="21"/>
          <w:szCs w:val="22"/>
          <w:lang w:val="en-US" w:eastAsia="zh-CN" w:bidi="ar"/>
        </w:rPr>
        <w:t xml:space="preserve"> </w:t>
      </w:r>
    </w:p>
    <w:p>
      <w:pPr>
        <w:keepNext w:val="0"/>
        <w:keepLines w:val="0"/>
        <w:widowControl/>
        <w:suppressLineNumbers w:val="0"/>
        <w:spacing w:before="0" w:beforeAutospacing="0" w:after="4" w:afterAutospacing="0" w:line="300" w:lineRule="auto"/>
        <w:ind w:right="0"/>
        <w:jc w:val="both"/>
        <w:rPr>
          <w:rFonts w:hint="eastAsia"/>
          <w:lang w:val="en-US" w:eastAsia="zh-CN"/>
        </w:rPr>
      </w:pPr>
      <w:bookmarkStart w:id="0" w:name="_GoBack"/>
      <w:bookmarkEnd w:id="0"/>
      <w:r>
        <w:rPr>
          <w:rFonts w:hint="eastAsia" w:ascii="宋体" w:hAnsi="宋体" w:eastAsia="宋体" w:cs="宋体"/>
          <w:color w:val="000000"/>
          <w:kern w:val="2"/>
          <w:sz w:val="21"/>
          <w:szCs w:val="22"/>
          <w:lang w:val="en-US" w:eastAsia="zh-CN" w:bidi="ar"/>
        </w:rPr>
        <w:t xml:space="preserve">从该式可看出 </w:t>
      </w:r>
      <w:r>
        <w:rPr>
          <w:rFonts w:hint="eastAsia" w:ascii="微软雅黑" w:hAnsi="微软雅黑" w:eastAsia="微软雅黑" w:cs="微软雅黑"/>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因反馈的存在</w:t>
      </w:r>
      <w:r>
        <w:rPr>
          <w:rFonts w:hint="eastAsia" w:ascii="微软雅黑" w:hAnsi="微软雅黑" w:eastAsia="微软雅黑" w:cs="微软雅黑"/>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给我们提供了对采样输入信号一个无限的记忆</w:t>
      </w:r>
      <w:r>
        <w:rPr>
          <w:rFonts w:hint="eastAsia" w:ascii="微软雅黑" w:hAnsi="微软雅黑" w:eastAsia="微软雅黑" w:cs="微软雅黑"/>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 xml:space="preserve">这一点正是 </w:t>
      </w:r>
      <w:r>
        <w:rPr>
          <w:rFonts w:hint="eastAsia" w:ascii="微软雅黑" w:hAnsi="微软雅黑" w:eastAsia="微软雅黑" w:cs="微软雅黑"/>
          <w:color w:val="000000"/>
          <w:kern w:val="2"/>
          <w:sz w:val="21"/>
          <w:szCs w:val="22"/>
          <w:lang w:val="en-US" w:eastAsia="zh-CN" w:bidi="ar"/>
        </w:rPr>
        <w:t>RNN</w:t>
      </w:r>
      <w:r>
        <w:rPr>
          <w:rFonts w:hint="eastAsia" w:ascii="宋体" w:hAnsi="宋体" w:eastAsia="宋体" w:cs="宋体"/>
          <w:color w:val="000000"/>
          <w:kern w:val="2"/>
          <w:sz w:val="21"/>
          <w:szCs w:val="22"/>
          <w:lang w:val="en-US" w:eastAsia="zh-CN" w:bidi="ar"/>
        </w:rPr>
        <w:t xml:space="preserve">与 </w:t>
      </w:r>
      <w:r>
        <w:rPr>
          <w:rFonts w:hint="eastAsia" w:ascii="微软雅黑" w:hAnsi="微软雅黑" w:eastAsia="微软雅黑" w:cs="微软雅黑"/>
          <w:color w:val="000000"/>
          <w:kern w:val="2"/>
          <w:sz w:val="21"/>
          <w:szCs w:val="22"/>
          <w:lang w:val="en-US" w:eastAsia="zh-CN" w:bidi="ar"/>
        </w:rPr>
        <w:t>BP</w:t>
      </w:r>
      <w:r>
        <w:rPr>
          <w:rFonts w:hint="eastAsia" w:ascii="宋体" w:hAnsi="宋体" w:eastAsia="宋体" w:cs="宋体"/>
          <w:color w:val="000000"/>
          <w:kern w:val="2"/>
          <w:sz w:val="21"/>
          <w:szCs w:val="22"/>
          <w:lang w:val="en-US" w:eastAsia="zh-CN" w:bidi="ar"/>
        </w:rPr>
        <w:t>时延网络的最大区别</w:t>
      </w:r>
      <w:r>
        <w:rPr>
          <w:rFonts w:hint="eastAsia" w:ascii="微软雅黑" w:hAnsi="微软雅黑" w:eastAsia="微软雅黑" w:cs="微软雅黑"/>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而文献指出</w:t>
      </w:r>
      <w:r>
        <w:rPr>
          <w:rFonts w:hint="eastAsia" w:ascii="微软雅黑" w:hAnsi="微软雅黑" w:eastAsia="微软雅黑" w:cs="微软雅黑"/>
          <w:color w:val="000000"/>
          <w:kern w:val="2"/>
          <w:sz w:val="21"/>
          <w:szCs w:val="22"/>
          <w:lang w:val="en-US" w:eastAsia="zh-CN" w:bidi="ar"/>
        </w:rPr>
        <w:t xml:space="preserve">: </w:t>
      </w:r>
      <w:r>
        <w:rPr>
          <w:rFonts w:hint="eastAsia" w:ascii="宋体" w:hAnsi="宋体" w:eastAsia="宋体" w:cs="宋体"/>
          <w:color w:val="000000"/>
          <w:kern w:val="2"/>
          <w:sz w:val="21"/>
          <w:szCs w:val="22"/>
          <w:lang w:val="en-US" w:eastAsia="zh-CN" w:bidi="ar"/>
        </w:rPr>
        <w:t>神经网络要能够学习长时相关</w:t>
      </w:r>
      <w:r>
        <w:rPr>
          <w:rFonts w:hint="eastAsia" w:ascii="微软雅黑" w:hAnsi="微软雅黑" w:eastAsia="微软雅黑" w:cs="微软雅黑"/>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必须长时间地保存一些信息</w:t>
      </w:r>
      <w:r>
        <w:rPr>
          <w:rFonts w:hint="eastAsia" w:ascii="微软雅黑" w:hAnsi="微软雅黑" w:eastAsia="微软雅黑" w:cs="微软雅黑"/>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 xml:space="preserve">而一般的前馈网络其自身是不具备记忆功能的 </w:t>
      </w:r>
      <w:r>
        <w:rPr>
          <w:rFonts w:hint="eastAsia" w:ascii="微软雅黑" w:hAnsi="微软雅黑" w:eastAsia="微软雅黑" w:cs="微软雅黑"/>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 xml:space="preserve">于是在对非线性时间序列进行预测时 </w:t>
      </w:r>
      <w:r>
        <w:rPr>
          <w:rFonts w:hint="eastAsia" w:ascii="微软雅黑" w:hAnsi="微软雅黑" w:eastAsia="微软雅黑" w:cs="微软雅黑"/>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 xml:space="preserve">为保存足够的信息 </w:t>
      </w:r>
      <w:r>
        <w:rPr>
          <w:rFonts w:hint="eastAsia" w:ascii="微软雅黑" w:hAnsi="微软雅黑" w:eastAsia="微软雅黑" w:cs="微软雅黑"/>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前馈网络只能依靠</w:t>
      </w:r>
      <w:r>
        <w:rPr>
          <w:rFonts w:hint="eastAsia" w:ascii="宋体" w:hAnsi="宋体" w:eastAsia="宋体" w:cs="宋体"/>
          <w:color w:val="000000"/>
          <w:kern w:val="2"/>
          <w:sz w:val="21"/>
          <w:szCs w:val="22"/>
          <w:highlight w:val="yellow"/>
          <w:lang w:val="en-US" w:eastAsia="zh-CN" w:bidi="ar"/>
        </w:rPr>
        <w:t>增加网络的嵌入维数</w:t>
      </w:r>
      <w:r>
        <w:rPr>
          <w:rFonts w:hint="eastAsia" w:ascii="宋体" w:hAnsi="宋体" w:eastAsia="宋体" w:cs="宋体"/>
          <w:color w:val="000000"/>
          <w:kern w:val="2"/>
          <w:sz w:val="21"/>
          <w:szCs w:val="22"/>
          <w:lang w:val="en-US" w:eastAsia="zh-CN" w:bidi="ar"/>
        </w:rPr>
        <w:t xml:space="preserve">来改善网络对长时相关性的预测 </w:t>
      </w:r>
      <w:r>
        <w:rPr>
          <w:rFonts w:hint="eastAsia" w:ascii="微软雅黑" w:hAnsi="微软雅黑" w:eastAsia="微软雅黑" w:cs="微软雅黑"/>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而这势必又会出现因嵌入维数不合适而造成的信号</w:t>
      </w:r>
      <w:r>
        <w:rPr>
          <w:rFonts w:hint="eastAsia" w:ascii="微软雅黑" w:hAnsi="微软雅黑" w:eastAsia="微软雅黑" w:cs="微软雅黑"/>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过捏合</w:t>
      </w:r>
      <w:r>
        <w:rPr>
          <w:rFonts w:hint="eastAsia" w:ascii="微软雅黑" w:hAnsi="微软雅黑" w:eastAsia="微软雅黑" w:cs="微软雅黑"/>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或预测器性能变坏等现象</w:t>
      </w:r>
      <w:r>
        <w:rPr>
          <w:rFonts w:hint="eastAsia" w:ascii="微软雅黑" w:hAnsi="微软雅黑" w:eastAsia="微软雅黑" w:cs="微软雅黑"/>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 xml:space="preserve">而 </w:t>
      </w:r>
      <w:r>
        <w:rPr>
          <w:rFonts w:hint="eastAsia" w:ascii="微软雅黑" w:hAnsi="微软雅黑" w:eastAsia="微软雅黑" w:cs="微软雅黑"/>
          <w:color w:val="000000"/>
          <w:kern w:val="2"/>
          <w:sz w:val="21"/>
          <w:szCs w:val="22"/>
          <w:highlight w:val="yellow"/>
          <w:lang w:val="en-US" w:eastAsia="zh-CN" w:bidi="ar"/>
        </w:rPr>
        <w:t>RNN</w:t>
      </w:r>
      <w:r>
        <w:rPr>
          <w:rFonts w:hint="eastAsia" w:ascii="宋体" w:hAnsi="宋体" w:eastAsia="宋体" w:cs="宋体"/>
          <w:color w:val="000000"/>
          <w:kern w:val="2"/>
          <w:sz w:val="21"/>
          <w:szCs w:val="22"/>
          <w:highlight w:val="yellow"/>
          <w:lang w:val="en-US" w:eastAsia="zh-CN" w:bidi="ar"/>
        </w:rPr>
        <w:t xml:space="preserve">网络 </w:t>
      </w:r>
      <w:r>
        <w:rPr>
          <w:rFonts w:hint="eastAsia" w:ascii="微软雅黑" w:hAnsi="微软雅黑" w:eastAsia="微软雅黑" w:cs="微软雅黑"/>
          <w:color w:val="000000"/>
          <w:kern w:val="2"/>
          <w:sz w:val="21"/>
          <w:szCs w:val="22"/>
          <w:highlight w:val="yellow"/>
          <w:lang w:val="en-US" w:eastAsia="zh-CN" w:bidi="ar"/>
        </w:rPr>
        <w:t>,</w:t>
      </w:r>
      <w:r>
        <w:rPr>
          <w:rFonts w:hint="eastAsia" w:ascii="宋体" w:hAnsi="宋体" w:eastAsia="宋体" w:cs="宋体"/>
          <w:color w:val="000000"/>
          <w:kern w:val="2"/>
          <w:sz w:val="21"/>
          <w:szCs w:val="22"/>
          <w:highlight w:val="yellow"/>
          <w:lang w:val="en-US" w:eastAsia="zh-CN" w:bidi="ar"/>
        </w:rPr>
        <w:t>其自身具有一种对输入采样信号无限记忆的能力</w:t>
      </w:r>
      <w:r>
        <w:rPr>
          <w:rFonts w:hint="eastAsia" w:ascii="宋体" w:hAnsi="宋体" w:eastAsia="宋体" w:cs="宋体"/>
          <w:color w:val="000000"/>
          <w:kern w:val="2"/>
          <w:sz w:val="21"/>
          <w:szCs w:val="22"/>
          <w:lang w:val="en-US" w:eastAsia="zh-CN" w:bidi="ar"/>
        </w:rPr>
        <w:t xml:space="preserve"> </w:t>
      </w:r>
      <w:r>
        <w:rPr>
          <w:rFonts w:hint="eastAsia" w:ascii="微软雅黑" w:hAnsi="微软雅黑" w:eastAsia="微软雅黑" w:cs="微软雅黑"/>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 xml:space="preserve">这样 </w:t>
      </w:r>
      <w:r>
        <w:rPr>
          <w:rFonts w:hint="eastAsia" w:ascii="微软雅黑" w:hAnsi="微软雅黑" w:eastAsia="微软雅黑" w:cs="微软雅黑"/>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它将对长时相关的预测能力有一定的改善</w:t>
      </w:r>
      <w:r>
        <w:rPr>
          <w:rFonts w:hint="eastAsia" w:ascii="微软雅黑" w:hAnsi="微软雅黑" w:eastAsia="微软雅黑" w:cs="微软雅黑"/>
          <w:color w:val="000000"/>
          <w:kern w:val="2"/>
          <w:sz w:val="21"/>
          <w:szCs w:val="22"/>
          <w:lang w:val="en-US" w:eastAsia="zh-CN" w:bidi="ar"/>
        </w:rPr>
        <w:t>。</w:t>
      </w:r>
    </w:p>
    <w:p>
      <w:pPr>
        <w:keepNext w:val="0"/>
        <w:keepLines w:val="0"/>
        <w:widowControl/>
        <w:numPr>
          <w:ilvl w:val="0"/>
          <w:numId w:val="0"/>
        </w:numPr>
        <w:suppressLineNumbers w:val="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1"/>
    <w:family w:val="auto"/>
    <w:pitch w:val="default"/>
    <w:sig w:usb0="E00002FF" w:usb1="420024FF" w:usb2="00000000" w:usb3="00000000" w:csb0="2000019F" w:csb1="00000000"/>
  </w:font>
  <w:font w:name="微软雅黑">
    <w:panose1 w:val="020B0503020204020204"/>
    <w:charset w:val="86"/>
    <w:family w:val="auto"/>
    <w:pitch w:val="default"/>
    <w:sig w:usb0="80000287" w:usb1="28CF3C52" w:usb2="00000016" w:usb3="00000000" w:csb0="0004001F" w:csb1="00000000"/>
  </w:font>
  <w:font w:name="@微软雅黑">
    <w:panose1 w:val="020B0503020204020204"/>
    <w:charset w:val="86"/>
    <w:family w:val="auto"/>
    <w:pitch w:val="default"/>
    <w:sig w:usb0="80000287" w:usb1="28CF3C52" w:usb2="00000016" w:usb3="00000000" w:csb0="0004001F" w:csb1="00000000"/>
  </w:font>
  <w:font w:name="@宋体">
    <w:panose1 w:val="02010600030101010101"/>
    <w:charset w:val="86"/>
    <w:family w:val="auto"/>
    <w:pitch w:val="default"/>
    <w:sig w:usb0="00000003" w:usb1="288F0000" w:usb2="00000006" w:usb3="00000000" w:csb0="00040001" w:csb1="00000000"/>
  </w:font>
  <w:font w:name="STIXGeneral-Italic">
    <w:altName w:val="Courier Std"/>
    <w:panose1 w:val="00000000000000000000"/>
    <w:charset w:val="00"/>
    <w:family w:val="auto"/>
    <w:pitch w:val="default"/>
    <w:sig w:usb0="00000000" w:usb1="00000000" w:usb2="00000000" w:usb3="00000000" w:csb0="00000000" w:csb1="00000000"/>
  </w:font>
  <w:font w:name="Courier Std">
    <w:panose1 w:val="02070409020205020404"/>
    <w:charset w:val="00"/>
    <w:family w:val="auto"/>
    <w:pitch w:val="default"/>
    <w:sig w:usb0="00000003" w:usb1="00000000" w:usb2="00000000" w:usb3="00000000" w:csb0="60000001" w:csb1="00000000"/>
  </w:font>
  <w:font w:name="STIXGeneral-Regular">
    <w:altName w:val="Courier Std"/>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0CC66"/>
    <w:multiLevelType w:val="singleLevel"/>
    <w:tmpl w:val="5970CC66"/>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7470B3"/>
    <w:rsid w:val="04E315C2"/>
    <w:rsid w:val="1E194377"/>
    <w:rsid w:val="278F6CAF"/>
    <w:rsid w:val="2DAE37DF"/>
    <w:rsid w:val="2F765D46"/>
    <w:rsid w:val="487A792D"/>
    <w:rsid w:val="49716485"/>
    <w:rsid w:val="55A8108B"/>
    <w:rsid w:val="574602FF"/>
    <w:rsid w:val="5C7470B3"/>
    <w:rsid w:val="69D029AC"/>
    <w:rsid w:val="754F61FD"/>
    <w:rsid w:val="757160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widowControl/>
      <w:suppressLineNumbers w:val="0"/>
      <w:spacing w:before="236" w:beforeAutospacing="0" w:after="133" w:afterAutospacing="0" w:line="439" w:lineRule="auto"/>
      <w:ind w:left="0" w:right="0"/>
      <w:jc w:val="center"/>
      <w:outlineLvl w:val="0"/>
    </w:pPr>
    <w:rPr>
      <w:rFonts w:hint="eastAsia" w:ascii="微软雅黑" w:hAnsi="微软雅黑" w:eastAsia="微软雅黑" w:cs="微软雅黑"/>
      <w:color w:val="000000"/>
      <w:kern w:val="2"/>
      <w:sz w:val="42"/>
      <w:szCs w:val="22"/>
      <w:lang w:val="en-US" w:eastAsia="zh-CN" w:bidi="ar"/>
    </w:rPr>
  </w:style>
  <w:style w:type="paragraph" w:styleId="3">
    <w:name w:val="heading 2"/>
    <w:basedOn w:val="1"/>
    <w:next w:val="1"/>
    <w:link w:val="1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3"/>
    <w:unhideWhenUsed/>
    <w:qFormat/>
    <w:uiPriority w:val="0"/>
    <w:pPr>
      <w:keepNext/>
      <w:keepLines/>
      <w:widowControl/>
      <w:suppressLineNumbers w:val="0"/>
      <w:spacing w:before="0" w:beforeAutospacing="0" w:after="74" w:afterAutospacing="0" w:line="256" w:lineRule="auto"/>
      <w:ind w:left="667" w:right="0" w:hanging="10"/>
      <w:jc w:val="center"/>
      <w:outlineLvl w:val="2"/>
    </w:pPr>
    <w:rPr>
      <w:rFonts w:hint="eastAsia" w:ascii="微软雅黑" w:hAnsi="微软雅黑" w:eastAsia="微软雅黑" w:cs="微软雅黑"/>
      <w:color w:val="000000"/>
      <w:kern w:val="2"/>
      <w:sz w:val="21"/>
      <w:szCs w:val="22"/>
      <w:lang w:val="en-US" w:eastAsia="zh-CN" w:bidi="ar"/>
    </w:rPr>
  </w:style>
  <w:style w:type="character" w:default="1" w:styleId="5">
    <w:name w:val="Default Paragraph Font"/>
    <w:semiHidden/>
    <w:qFormat/>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 w:type="character" w:customStyle="1" w:styleId="10">
    <w:name w:val="标题 1 Char"/>
    <w:basedOn w:val="5"/>
    <w:link w:val="2"/>
    <w:qFormat/>
    <w:uiPriority w:val="0"/>
    <w:rPr>
      <w:rFonts w:hint="eastAsia" w:ascii="微软雅黑" w:hAnsi="微软雅黑" w:eastAsia="微软雅黑" w:cs="微软雅黑"/>
      <w:color w:val="000000"/>
      <w:sz w:val="42"/>
    </w:rPr>
  </w:style>
  <w:style w:type="character" w:customStyle="1" w:styleId="11">
    <w:name w:val="标题 2 Char"/>
    <w:basedOn w:val="5"/>
    <w:link w:val="3"/>
    <w:qFormat/>
    <w:uiPriority w:val="0"/>
    <w:rPr>
      <w:rFonts w:hint="eastAsia" w:ascii="微软雅黑" w:hAnsi="微软雅黑" w:eastAsia="微软雅黑" w:cs="微软雅黑"/>
      <w:color w:val="000000"/>
      <w:sz w:val="31"/>
    </w:rPr>
  </w:style>
  <w:style w:type="table" w:customStyle="1" w:styleId="12">
    <w:name w:val="TableGrid"/>
    <w:basedOn w:val="9"/>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0" w:type="dxa"/>
        <w:bottom w:w="0" w:type="dxa"/>
        <w:right w:w="0" w:type="dxa"/>
      </w:tblCellMar>
    </w:tblPr>
  </w:style>
  <w:style w:type="character" w:customStyle="1" w:styleId="13">
    <w:name w:val="标题 3 Char"/>
    <w:basedOn w:val="5"/>
    <w:link w:val="4"/>
    <w:uiPriority w:val="0"/>
    <w:rPr>
      <w:rFonts w:hint="eastAsia" w:ascii="微软雅黑" w:hAnsi="微软雅黑" w:eastAsia="微软雅黑" w:cs="微软雅黑"/>
      <w:color w:val="00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2017-07-20T15:02:00Z</dcterms:created>
  <dc:creator>klskfjdifg</dc:creator>
  <cp:lastModifiedBy>klskfjdifg</cp:lastModifiedBy>
  <dcterms:modified xsi:type="dcterms:W3CDTF">2017-09-12T12:49:50Z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