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70" w:rsidRDefault="00666AAD" w:rsidP="00666AAD">
      <w:pPr>
        <w:pStyle w:val="1"/>
      </w:pPr>
      <w:r>
        <w:rPr>
          <w:rFonts w:hint="eastAsia"/>
        </w:rPr>
        <w:t xml:space="preserve">          2017.8</w:t>
      </w:r>
      <w:r>
        <w:rPr>
          <w:rFonts w:hint="eastAsia"/>
        </w:rPr>
        <w:t>第一周</w:t>
      </w:r>
      <w:r>
        <w:rPr>
          <w:rFonts w:hint="eastAsia"/>
        </w:rPr>
        <w:t>.</w:t>
      </w:r>
      <w:r>
        <w:rPr>
          <w:rFonts w:hint="eastAsia"/>
        </w:rPr>
        <w:t>周报</w:t>
      </w:r>
    </w:p>
    <w:p w:rsidR="00996553" w:rsidRDefault="00996553" w:rsidP="00996553">
      <w:pPr>
        <w:rPr>
          <w:b/>
          <w:sz w:val="30"/>
          <w:szCs w:val="30"/>
        </w:rPr>
      </w:pPr>
      <w:r w:rsidRPr="00996553">
        <w:rPr>
          <w:rFonts w:hint="eastAsia"/>
          <w:b/>
          <w:sz w:val="30"/>
          <w:szCs w:val="30"/>
        </w:rPr>
        <w:t>目标：</w:t>
      </w:r>
    </w:p>
    <w:p w:rsidR="00996553" w:rsidRDefault="00C26A1F" w:rsidP="00996553">
      <w:pPr>
        <w:rPr>
          <w:rFonts w:ascii="Helvetica" w:hAnsi="Helvetica" w:cs="Helvetica"/>
          <w:bCs/>
          <w:color w:val="000000"/>
          <w:szCs w:val="21"/>
        </w:rPr>
      </w:pPr>
      <w:r>
        <w:rPr>
          <w:rFonts w:hint="eastAsia"/>
          <w:szCs w:val="21"/>
        </w:rPr>
        <w:t>1</w:t>
      </w:r>
      <w:r w:rsidR="00996553" w:rsidRPr="00996553">
        <w:rPr>
          <w:rFonts w:hint="eastAsia"/>
          <w:szCs w:val="21"/>
        </w:rPr>
        <w:t>.</w:t>
      </w:r>
      <w:r w:rsidR="00996553" w:rsidRPr="00996553">
        <w:rPr>
          <w:rFonts w:ascii="Helvetica" w:hAnsi="Helvetica" w:cs="Helvetica"/>
          <w:bCs/>
          <w:color w:val="000000"/>
          <w:szCs w:val="21"/>
        </w:rPr>
        <w:t>LSTM</w:t>
      </w:r>
      <w:r w:rsidR="00996553" w:rsidRPr="00996553">
        <w:rPr>
          <w:rFonts w:ascii="Helvetica" w:hAnsi="Helvetica" w:cs="Helvetica"/>
          <w:bCs/>
          <w:color w:val="000000"/>
          <w:szCs w:val="21"/>
        </w:rPr>
        <w:t>入门必读：从基础知识到工作方式详解</w:t>
      </w:r>
    </w:p>
    <w:p w:rsidR="00996553" w:rsidRDefault="00C26A1F" w:rsidP="00996553">
      <w:pPr>
        <w:rPr>
          <w:rFonts w:ascii="Helvetica" w:hAnsi="Helvetica" w:cs="Helvetica"/>
          <w:bCs/>
          <w:color w:val="000000"/>
          <w:szCs w:val="21"/>
        </w:rPr>
      </w:pPr>
      <w:r>
        <w:rPr>
          <w:rFonts w:ascii="Helvetica" w:hAnsi="Helvetica" w:cs="Helvetica" w:hint="eastAsia"/>
          <w:bCs/>
          <w:color w:val="000000"/>
          <w:szCs w:val="21"/>
        </w:rPr>
        <w:t>2.</w:t>
      </w:r>
      <w:r>
        <w:rPr>
          <w:rFonts w:ascii="Helvetica" w:hAnsi="Helvetica" w:cs="Helvetica" w:hint="eastAsia"/>
          <w:bCs/>
          <w:color w:val="000000"/>
          <w:szCs w:val="21"/>
        </w:rPr>
        <w:t>反馈神经网络对非线性动力系统的逼近能力研究</w:t>
      </w:r>
    </w:p>
    <w:p w:rsidR="00996553" w:rsidRDefault="00996553" w:rsidP="00996553">
      <w:pPr>
        <w:rPr>
          <w:rFonts w:ascii="Helvetica" w:hAnsi="Helvetica" w:cs="Helvetica"/>
          <w:bCs/>
          <w:color w:val="000000"/>
          <w:szCs w:val="21"/>
        </w:rPr>
      </w:pPr>
    </w:p>
    <w:p w:rsidR="00996553" w:rsidRDefault="00996553" w:rsidP="00996553">
      <w:pPr>
        <w:rPr>
          <w:b/>
          <w:sz w:val="30"/>
          <w:szCs w:val="30"/>
        </w:rPr>
      </w:pPr>
      <w:r w:rsidRPr="00996553">
        <w:rPr>
          <w:b/>
          <w:sz w:val="30"/>
          <w:szCs w:val="30"/>
        </w:rPr>
        <w:t>收获：</w:t>
      </w:r>
    </w:p>
    <w:p w:rsidR="00837305" w:rsidRDefault="00837305" w:rsidP="00996553">
      <w:pPr>
        <w:rPr>
          <w:szCs w:val="21"/>
        </w:rPr>
      </w:pPr>
      <w:r>
        <w:rPr>
          <w:rFonts w:hint="eastAsia"/>
          <w:szCs w:val="21"/>
        </w:rPr>
        <w:t>一：</w:t>
      </w:r>
    </w:p>
    <w:p w:rsidR="00996553" w:rsidRDefault="00996553" w:rsidP="00996553">
      <w:pPr>
        <w:rPr>
          <w:szCs w:val="21"/>
        </w:rPr>
      </w:pPr>
      <w:r w:rsidRPr="00996553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先假设一个只有一层隐藏层的</w:t>
      </w:r>
      <w:r w:rsidR="007360C0">
        <w:rPr>
          <w:rFonts w:hint="eastAsia"/>
          <w:szCs w:val="21"/>
        </w:rPr>
        <w:t>神经网络，</w:t>
      </w:r>
      <w:r w:rsidR="007360C0">
        <w:rPr>
          <w:rFonts w:hint="eastAsia"/>
          <w:szCs w:val="21"/>
        </w:rPr>
        <w:t>x</w:t>
      </w:r>
      <w:r w:rsidR="007360C0">
        <w:rPr>
          <w:rFonts w:hint="eastAsia"/>
          <w:szCs w:val="21"/>
        </w:rPr>
        <w:t>为一组输入</w:t>
      </w:r>
      <w:r w:rsidR="007360C0">
        <w:rPr>
          <w:rFonts w:hint="eastAsia"/>
          <w:szCs w:val="21"/>
        </w:rPr>
        <w:t>,</w:t>
      </w:r>
      <w:r w:rsidR="007360C0">
        <w:rPr>
          <w:rFonts w:hint="eastAsia"/>
          <w:szCs w:val="21"/>
        </w:rPr>
        <w:t>每个输入神经元通过一组学习得到的权重连接到隐藏层；</w:t>
      </w:r>
    </w:p>
    <w:p w:rsidR="00996553" w:rsidRDefault="007360C0" w:rsidP="00996553">
      <w:pPr>
        <w:rPr>
          <w:rFonts w:asciiTheme="minorEastAsia" w:hAnsiTheme="minorEastAsia"/>
          <w:szCs w:val="21"/>
        </w:rPr>
      </w:pPr>
      <w:r w:rsidRPr="007360C0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w:r w:rsidRPr="007360C0">
        <w:rPr>
          <w:rFonts w:hint="eastAsia"/>
          <w:szCs w:val="21"/>
        </w:rPr>
        <w:t>第</w:t>
      </w:r>
      <w:r w:rsidRPr="007360C0">
        <w:rPr>
          <w:rFonts w:hint="eastAsia"/>
          <w:szCs w:val="21"/>
        </w:rPr>
        <w:t>j</w:t>
      </w:r>
      <w:r w:rsidRPr="007360C0">
        <w:rPr>
          <w:rFonts w:hint="eastAsia"/>
          <w:szCs w:val="21"/>
        </w:rPr>
        <w:t>个</w:t>
      </w:r>
      <w:r>
        <w:rPr>
          <w:rFonts w:hint="eastAsia"/>
          <w:szCs w:val="21"/>
        </w:rPr>
        <w:t>隐藏神经元的输出为：</w:t>
      </w:r>
      <w:r w:rsidR="00996553">
        <w:rPr>
          <w:b/>
          <w:noProof/>
          <w:szCs w:val="21"/>
        </w:rPr>
        <w:drawing>
          <wp:inline distT="0" distB="0" distL="0" distR="0">
            <wp:extent cx="1282700" cy="209550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Φ为激活函数；</w:t>
      </w:r>
    </w:p>
    <w:p w:rsidR="007360C0" w:rsidRDefault="007360C0" w:rsidP="009965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3.隐藏层是全连接到输出层的，第j个神经元的输出为：</w:t>
      </w:r>
      <w:r>
        <w:rPr>
          <w:b/>
          <w:noProof/>
          <w:szCs w:val="21"/>
        </w:rPr>
        <w:drawing>
          <wp:inline distT="0" distB="0" distL="0" distR="0">
            <wp:extent cx="984250" cy="247650"/>
            <wp:effectExtent l="19050" t="0" r="635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，Vij是隐藏层到输出层的权重；</w:t>
      </w:r>
    </w:p>
    <w:p w:rsidR="0074407C" w:rsidRDefault="0074407C" w:rsidP="00996553">
      <w:pPr>
        <w:rPr>
          <w:rFonts w:asciiTheme="minorEastAsia" w:hAnsiTheme="minorEastAsia"/>
          <w:szCs w:val="21"/>
        </w:rPr>
      </w:pPr>
    </w:p>
    <w:p w:rsidR="0074407C" w:rsidRDefault="0074407C" w:rsidP="00996553">
      <w:pPr>
        <w:rPr>
          <w:rFonts w:asciiTheme="minorEastAsia" w:hAnsiTheme="minorEastAsia"/>
          <w:sz w:val="18"/>
          <w:szCs w:val="18"/>
        </w:rPr>
      </w:pPr>
      <w:r>
        <w:rPr>
          <w:sz w:val="18"/>
          <w:szCs w:val="18"/>
        </w:rPr>
        <w:t>（</w:t>
      </w:r>
      <w:r w:rsidR="007360C0" w:rsidRPr="007360C0">
        <w:rPr>
          <w:sz w:val="18"/>
          <w:szCs w:val="18"/>
        </w:rPr>
        <w:t>常用的</w:t>
      </w:r>
      <w:r w:rsidR="007360C0">
        <w:rPr>
          <w:sz w:val="18"/>
          <w:szCs w:val="18"/>
        </w:rPr>
        <w:t>激活函数</w:t>
      </w:r>
      <w:r w:rsidR="007360C0" w:rsidRPr="007360C0">
        <w:rPr>
          <w:rFonts w:asciiTheme="minorEastAsia" w:hAnsiTheme="minorEastAsia" w:hint="eastAsia"/>
          <w:sz w:val="18"/>
          <w:szCs w:val="18"/>
        </w:rPr>
        <w:t>Φ有</w:t>
      </w:r>
    </w:p>
    <w:p w:rsidR="007360C0" w:rsidRDefault="007360C0" w:rsidP="00996553">
      <w:pPr>
        <w:rPr>
          <w:rFonts w:asciiTheme="minorEastAsia" w:hAnsiTheme="minorEastAsia"/>
          <w:sz w:val="18"/>
          <w:szCs w:val="18"/>
        </w:rPr>
      </w:pPr>
      <w:r w:rsidRPr="007360C0">
        <w:rPr>
          <w:rFonts w:asciiTheme="minorEastAsia" w:hAnsiTheme="minorEastAsia" w:hint="eastAsia"/>
          <w:sz w:val="18"/>
          <w:szCs w:val="18"/>
        </w:rPr>
        <w:t xml:space="preserve">1：sigmoid函数，把数字压缩在（0 </w:t>
      </w:r>
      <w:r>
        <w:rPr>
          <w:rFonts w:asciiTheme="minorEastAsia" w:hAnsiTheme="minorEastAsia" w:hint="eastAsia"/>
          <w:sz w:val="18"/>
          <w:szCs w:val="18"/>
        </w:rPr>
        <w:t>，</w:t>
      </w:r>
      <w:r w:rsidRPr="007360C0">
        <w:rPr>
          <w:rFonts w:asciiTheme="minorEastAsia" w:hAnsiTheme="minorEastAsia" w:hint="eastAsia"/>
          <w:sz w:val="18"/>
          <w:szCs w:val="18"/>
        </w:rPr>
        <w:t>1）</w:t>
      </w:r>
      <w:r w:rsidR="0074407C">
        <w:rPr>
          <w:rFonts w:asciiTheme="minorEastAsia" w:hAnsiTheme="minorEastAsia" w:hint="eastAsia"/>
          <w:sz w:val="18"/>
          <w:szCs w:val="18"/>
        </w:rPr>
        <w:t xml:space="preserve">， </w:t>
      </w:r>
      <w:r w:rsidR="0074407C">
        <w:rPr>
          <w:noProof/>
          <w:sz w:val="18"/>
          <w:szCs w:val="18"/>
        </w:rPr>
        <w:drawing>
          <wp:inline distT="0" distB="0" distL="0" distR="0">
            <wp:extent cx="1955901" cy="431822"/>
            <wp:effectExtent l="19050" t="0" r="6249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C" w:rsidRDefault="0074407C" w:rsidP="0099655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381250" cy="1566484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5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C" w:rsidRDefault="0074407C" w:rsidP="0099655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2：双曲正切函数tanh（x），把数字压缩在（-1 ，1），</w:t>
      </w: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873346" cy="558829"/>
            <wp:effectExtent l="19050" t="0" r="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C" w:rsidRDefault="0074407C" w:rsidP="0099655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381250" cy="1619250"/>
            <wp:effectExtent l="19050" t="0" r="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759" cy="16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7C" w:rsidRPr="007360C0" w:rsidRDefault="0074407C" w:rsidP="00996553">
      <w:pPr>
        <w:rPr>
          <w:sz w:val="18"/>
          <w:szCs w:val="18"/>
        </w:rPr>
      </w:pPr>
    </w:p>
    <w:p w:rsidR="007360C0" w:rsidRDefault="0074407C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18"/>
          <w:szCs w:val="18"/>
        </w:rPr>
      </w:pPr>
      <w:r>
        <w:rPr>
          <w:rFonts w:hint="eastAsia"/>
          <w:color w:val="3E3E3E"/>
          <w:sz w:val="21"/>
          <w:szCs w:val="21"/>
        </w:rPr>
        <w:t>3.修正线性单元函数</w:t>
      </w:r>
      <w:r w:rsidRPr="007360C0">
        <w:rPr>
          <w:rFonts w:hint="eastAsia"/>
          <w:color w:val="3E3E3E"/>
          <w:sz w:val="21"/>
          <w:szCs w:val="21"/>
        </w:rPr>
        <w:t>ReLU(x)=max(0,x)</w:t>
      </w:r>
      <w:r w:rsidRPr="0074407C">
        <w:t xml:space="preserve"> </w:t>
      </w:r>
      <w:r>
        <w:t>，</w:t>
      </w:r>
      <w:r w:rsidRPr="0074407C">
        <w:rPr>
          <w:sz w:val="18"/>
          <w:szCs w:val="18"/>
        </w:rPr>
        <w:t>ReLU在深度网络中已逐渐取代sigmoid而成为主流</w:t>
      </w:r>
      <w:r>
        <w:rPr>
          <w:noProof/>
          <w:color w:val="3E3E3E"/>
          <w:sz w:val="18"/>
          <w:szCs w:val="18"/>
        </w:rPr>
        <w:drawing>
          <wp:inline distT="0" distB="0" distL="0" distR="0">
            <wp:extent cx="1384371" cy="298465"/>
            <wp:effectExtent l="19050" t="0" r="6279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18"/>
          <w:szCs w:val="18"/>
        </w:rPr>
      </w:pPr>
    </w:p>
    <w:p w:rsidR="00837305" w:rsidRP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二：</w:t>
      </w:r>
      <w:r w:rsidRPr="00837305">
        <w:rPr>
          <w:rFonts w:hint="eastAsia"/>
          <w:sz w:val="21"/>
          <w:szCs w:val="21"/>
        </w:rPr>
        <w:t>循坏神经网络（RNN）记忆信息</w:t>
      </w:r>
    </w:p>
    <w:p w:rsidR="00837305" w:rsidRP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18"/>
          <w:szCs w:val="18"/>
        </w:rPr>
      </w:pPr>
      <w:r w:rsidRPr="00837305">
        <w:rPr>
          <w:sz w:val="21"/>
          <w:szCs w:val="21"/>
        </w:rPr>
        <w:t>RNN方程</w:t>
      </w:r>
      <w:r w:rsidRPr="00837305">
        <w:rPr>
          <w:sz w:val="18"/>
          <w:szCs w:val="18"/>
        </w:rPr>
        <w:t>：</w:t>
      </w:r>
      <w:r w:rsidRPr="00837305">
        <w:rPr>
          <w:noProof/>
          <w:sz w:val="18"/>
          <w:szCs w:val="18"/>
        </w:rPr>
        <w:drawing>
          <wp:inline distT="0" distB="0" distL="0" distR="0">
            <wp:extent cx="2501900" cy="673100"/>
            <wp:effectExtent l="19050" t="0" r="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05" w:rsidRP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 w:rsidRPr="00837305">
        <w:rPr>
          <w:rFonts w:hint="eastAsia"/>
          <w:sz w:val="21"/>
          <w:szCs w:val="21"/>
        </w:rPr>
        <w:t>ht：内部知识，在时间t内计算得到的隐藏状态ht会被反馈到下一个时间.</w:t>
      </w:r>
    </w:p>
    <w:p w:rsidR="00837305" w:rsidRP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 w:rsidRPr="00837305">
        <w:rPr>
          <w:rFonts w:hint="eastAsia"/>
          <w:sz w:val="21"/>
          <w:szCs w:val="21"/>
        </w:rPr>
        <w:t>RNN；（我觉得）将之前获得的一些特征和内部知识循环使用，给下一个图片的识别提供信息。</w:t>
      </w:r>
    </w:p>
    <w:p w:rsidR="00837305" w:rsidRPr="00837305" w:rsidRDefault="00837305" w:rsidP="007360C0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</w:p>
    <w:p w:rsidR="00996553" w:rsidRDefault="00837305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 w:rsidRPr="00837305">
        <w:rPr>
          <w:sz w:val="21"/>
          <w:szCs w:val="21"/>
        </w:rPr>
        <w:t>三：LSTM来实现更长时间的记忆</w:t>
      </w:r>
    </w:p>
    <w:p w:rsidR="00FC3AFD" w:rsidRDefault="00FC3AFD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1.有区分的遗忘/记忆机制：当新的输入到来的时候，它需要记住那些信念，以及丢弃哪些信念；</w:t>
      </w:r>
    </w:p>
    <w:p w:rsidR="00FC3AFD" w:rsidRDefault="00FC3AFD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2.保存机制：学习输入的信息是否值得使用和保存；</w:t>
      </w:r>
    </w:p>
    <w:p w:rsidR="00FC3AFD" w:rsidRDefault="00FC3AFD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3.当新的输入来的时候，模型先要忘掉它认为不在需要的长期记忆，学习新的输入中哪些是值得利用的，并将他们保存在自己的长期记忆中；</w:t>
      </w:r>
    </w:p>
    <w:p w:rsidR="00FC3AFD" w:rsidRDefault="00FC3AFD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4.模型需要去学习长期记忆中的哪些部分是即刻有用的，并不总是去使用完全的长期记忆；</w:t>
      </w:r>
    </w:p>
    <w:p w:rsidR="00213C8F" w:rsidRDefault="00213C8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</w:p>
    <w:p w:rsidR="00D6798A" w:rsidRDefault="00D6798A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数学模型：</w:t>
      </w:r>
    </w:p>
    <w:p w:rsidR="00D6798A" w:rsidRDefault="00D6798A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记忆门：</w:t>
      </w: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2870200" cy="273050"/>
            <wp:effectExtent l="19050" t="0" r="635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8A" w:rsidRDefault="00D6798A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需要从输入中学到的新长期记忆：</w:t>
      </w:r>
      <w:r w:rsidR="00A3394B">
        <w:rPr>
          <w:rFonts w:hint="eastAsia"/>
          <w:noProof/>
          <w:sz w:val="21"/>
          <w:szCs w:val="21"/>
        </w:rPr>
        <w:drawing>
          <wp:inline distT="0" distB="0" distL="0" distR="0">
            <wp:extent cx="2159000" cy="298450"/>
            <wp:effectExtent l="19050" t="0" r="0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FD" w:rsidRDefault="00A3394B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其中值得使用和保存的部分：</w:t>
      </w:r>
      <w:r>
        <w:rPr>
          <w:noProof/>
          <w:sz w:val="21"/>
          <w:szCs w:val="21"/>
        </w:rPr>
        <w:drawing>
          <wp:inline distT="0" distB="0" distL="0" distR="0">
            <wp:extent cx="2260600" cy="355600"/>
            <wp:effectExtent l="19050" t="0" r="635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F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更新后的长期记忆：</w:t>
      </w:r>
      <w:r>
        <w:rPr>
          <w:noProof/>
          <w:sz w:val="21"/>
          <w:szCs w:val="21"/>
        </w:rPr>
        <w:drawing>
          <wp:inline distT="0" distB="0" distL="0" distR="0">
            <wp:extent cx="3238500" cy="304800"/>
            <wp:effectExtent l="19050" t="0" r="0" b="0"/>
            <wp:docPr id="12" name="图片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F" w:rsidRPr="00A825DF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sz w:val="21"/>
          <w:szCs w:val="21"/>
        </w:rPr>
        <w:t>先学习一个聚焦</w:t>
      </w:r>
      <w:r>
        <w:rPr>
          <w:rFonts w:hint="eastAsia"/>
          <w:sz w:val="21"/>
          <w:szCs w:val="21"/>
        </w:rPr>
        <w:t>/注意向量（想要从外部移动硬盘移到正在工作的笔记本内存上的信息）：</w:t>
      </w:r>
      <w:r>
        <w:rPr>
          <w:noProof/>
          <w:sz w:val="21"/>
          <w:szCs w:val="21"/>
        </w:rPr>
        <w:drawing>
          <wp:inline distT="0" distB="0" distL="0" distR="0">
            <wp:extent cx="2508250" cy="228600"/>
            <wp:effectExtent l="19050" t="0" r="6350" b="0"/>
            <wp:docPr id="13" name="图片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B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工作记忆：</w:t>
      </w:r>
      <w:r>
        <w:rPr>
          <w:noProof/>
          <w:sz w:val="21"/>
          <w:szCs w:val="21"/>
        </w:rPr>
        <w:drawing>
          <wp:inline distT="0" distB="0" distL="0" distR="0">
            <wp:extent cx="2603634" cy="381020"/>
            <wp:effectExtent l="19050" t="0" r="6216" b="0"/>
            <wp:docPr id="14" name="图片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F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即忽略focus为0的元素，注意focus为1的元素</w:t>
      </w:r>
    </w:p>
    <w:p w:rsidR="00A825DF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</w:p>
    <w:p w:rsidR="00281D5F" w:rsidRDefault="00281D5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</w:p>
    <w:p w:rsidR="00281D5F" w:rsidRPr="00281D5F" w:rsidRDefault="00281D5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  <w:shd w:val="pct15" w:color="auto" w:fill="FFFFFF"/>
        </w:rPr>
      </w:pPr>
      <w:r w:rsidRPr="00281D5F">
        <w:rPr>
          <w:rFonts w:hint="eastAsia"/>
          <w:sz w:val="21"/>
          <w:szCs w:val="21"/>
          <w:shd w:val="pct15" w:color="auto" w:fill="FFFFFF"/>
        </w:rPr>
        <w:lastRenderedPageBreak/>
        <w:t>小总结：</w:t>
      </w:r>
    </w:p>
    <w:p w:rsidR="00A825DF" w:rsidRDefault="00A825D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相比于RNN和普通的神经网络，</w:t>
      </w:r>
      <w:r w:rsidR="00281D5F">
        <w:rPr>
          <w:rFonts w:hint="eastAsia"/>
          <w:sz w:val="21"/>
          <w:szCs w:val="21"/>
        </w:rPr>
        <w:t>RNN可以根据前一张图片来判断下一张图片中发生的事情，提高场景描述的正确率，而具备这长期记忆的LSTM将会在已记录多种相关信息的前提，进一步提升场景描述正确率。</w:t>
      </w:r>
    </w:p>
    <w:p w:rsidR="00C26A1F" w:rsidRDefault="00C26A1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</w:p>
    <w:p w:rsidR="00C26A1F" w:rsidRDefault="00C26A1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hd w:val="pct15" w:color="auto" w:fill="FFFFFF"/>
        </w:rPr>
      </w:pPr>
      <w:r w:rsidRPr="00C26A1F">
        <w:rPr>
          <w:rFonts w:hint="eastAsia"/>
          <w:shd w:val="pct15" w:color="auto" w:fill="FFFFFF"/>
        </w:rPr>
        <w:t>离散型神经反馈网络（DHNN）的状态以及两种工作方式：</w:t>
      </w:r>
    </w:p>
    <w:p w:rsidR="00C26A1F" w:rsidRDefault="00C26A1F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</w:rPr>
      </w:pPr>
      <w:r>
        <w:rPr>
          <w:rFonts w:hint="eastAsia"/>
        </w:rPr>
        <w:t>（1）网络的状态</w:t>
      </w:r>
    </w:p>
    <w:p w:rsidR="00C26A1F" w:rsidRDefault="009B4546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 w:rsidRPr="009B4546">
        <w:rPr>
          <w:sz w:val="21"/>
          <w:szCs w:val="21"/>
        </w:rPr>
        <w:t>xj</w:t>
      </w:r>
      <w:r>
        <w:rPr>
          <w:sz w:val="21"/>
          <w:szCs w:val="21"/>
        </w:rPr>
        <w:t>来代表DHNN中每个神经元的输出，反馈王在外界的输入激发下，每个神经元的状态都在不断地变化，变化规律为：</w:t>
      </w:r>
      <w:r>
        <w:rPr>
          <w:noProof/>
          <w:sz w:val="21"/>
          <w:szCs w:val="21"/>
        </w:rPr>
        <w:drawing>
          <wp:inline distT="0" distB="0" distL="0" distR="0">
            <wp:extent cx="1911448" cy="298465"/>
            <wp:effectExtent l="19050" t="0" r="0" b="0"/>
            <wp:docPr id="15" name="图片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，其中净输入为：</w:t>
      </w:r>
      <w:r>
        <w:rPr>
          <w:noProof/>
          <w:sz w:val="21"/>
          <w:szCs w:val="21"/>
        </w:rPr>
        <w:drawing>
          <wp:inline distT="0" distB="0" distL="0" distR="0">
            <wp:extent cx="2152761" cy="469924"/>
            <wp:effectExtent l="19050" t="0" r="0" b="0"/>
            <wp:docPr id="16" name="图片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而当每个神经元的状态不再变化的时候，此时的状态就是神经网络的状态</w:t>
      </w:r>
    </w:p>
    <w:p w:rsidR="009B4546" w:rsidRDefault="009B4546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</w:rPr>
      </w:pPr>
      <w:r w:rsidRPr="009B4546">
        <w:rPr>
          <w:rFonts w:hint="eastAsia"/>
        </w:rPr>
        <w:t>（2）网络的两种工作方式</w:t>
      </w:r>
    </w:p>
    <w:p w:rsidR="009B4546" w:rsidRDefault="009B4546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1</w:t>
      </w:r>
      <w:r w:rsidR="004A3682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网络的异步工作方式：这种工作方式是串行的，网络运行时只有一个神经元i进行转台的调整，其他的神经元状态不变。其中神经元在调整状态是既可以按规定的次序又可以随机选定，根据其当前的输入值的状态来决定下一时刻的输出，所以起输出既可以变化也可能保持原状态</w:t>
      </w:r>
    </w:p>
    <w:p w:rsidR="004A3682" w:rsidRDefault="004A3682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2、网络的同步工作方式</w:t>
      </w:r>
      <w:r w:rsidR="00892D4B">
        <w:rPr>
          <w:rFonts w:hint="eastAsia"/>
          <w:sz w:val="21"/>
          <w:szCs w:val="21"/>
        </w:rPr>
        <w:t>：这种方式是并行的，所有神经元</w:t>
      </w:r>
      <w:r w:rsidR="002A3AB0">
        <w:rPr>
          <w:rFonts w:hint="eastAsia"/>
          <w:sz w:val="21"/>
          <w:szCs w:val="21"/>
        </w:rPr>
        <w:t>一起开始进行调整</w:t>
      </w:r>
    </w:p>
    <w:p w:rsidR="002A3AB0" w:rsidRDefault="002A3AB0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rFonts w:hint="eastAsia"/>
          <w:sz w:val="21"/>
          <w:szCs w:val="21"/>
        </w:rPr>
      </w:pPr>
    </w:p>
    <w:p w:rsidR="002A3AB0" w:rsidRPr="004A3682" w:rsidRDefault="00CD2DF2" w:rsidP="00FC3AFD">
      <w:pPr>
        <w:pStyle w:val="a6"/>
        <w:shd w:val="clear" w:color="auto" w:fill="FFFFFF"/>
        <w:spacing w:before="0" w:beforeAutospacing="0" w:after="0" w:afterAutospacing="0" w:line="420" w:lineRule="atLeast"/>
        <w:ind w:left="-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根据网络的反馈特点</w:t>
      </w:r>
      <w:r w:rsidR="00915C4A">
        <w:rPr>
          <w:rFonts w:hint="eastAsia"/>
          <w:sz w:val="21"/>
          <w:szCs w:val="21"/>
        </w:rPr>
        <w:t>，可以分为两类：全反馈网络结构和部分网络结构，其基本运行机制是</w:t>
      </w:r>
      <w:r w:rsidR="00B040B4">
        <w:rPr>
          <w:rFonts w:hint="eastAsia"/>
          <w:sz w:val="21"/>
          <w:szCs w:val="21"/>
        </w:rPr>
        <w:t>有导师学习和无导师学习</w:t>
      </w:r>
    </w:p>
    <w:sectPr w:rsidR="002A3AB0" w:rsidRPr="004A3682" w:rsidSect="00B8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B62" w:rsidRDefault="00502B62" w:rsidP="00666AAD">
      <w:r>
        <w:separator/>
      </w:r>
    </w:p>
  </w:endnote>
  <w:endnote w:type="continuationSeparator" w:id="1">
    <w:p w:rsidR="00502B62" w:rsidRDefault="00502B62" w:rsidP="00666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B62" w:rsidRDefault="00502B62" w:rsidP="00666AAD">
      <w:r>
        <w:separator/>
      </w:r>
    </w:p>
  </w:footnote>
  <w:footnote w:type="continuationSeparator" w:id="1">
    <w:p w:rsidR="00502B62" w:rsidRDefault="00502B62" w:rsidP="00666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166E"/>
    <w:multiLevelType w:val="multilevel"/>
    <w:tmpl w:val="540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AAD"/>
    <w:rsid w:val="00213C8F"/>
    <w:rsid w:val="00281D5F"/>
    <w:rsid w:val="002A3AB0"/>
    <w:rsid w:val="004A3682"/>
    <w:rsid w:val="00502B62"/>
    <w:rsid w:val="0058685A"/>
    <w:rsid w:val="00666AAD"/>
    <w:rsid w:val="007360C0"/>
    <w:rsid w:val="0074407C"/>
    <w:rsid w:val="00837305"/>
    <w:rsid w:val="00892D4B"/>
    <w:rsid w:val="00915C4A"/>
    <w:rsid w:val="009516E8"/>
    <w:rsid w:val="00996553"/>
    <w:rsid w:val="009B4546"/>
    <w:rsid w:val="009C72F3"/>
    <w:rsid w:val="00A3394B"/>
    <w:rsid w:val="00A825DF"/>
    <w:rsid w:val="00A87EEA"/>
    <w:rsid w:val="00B040B4"/>
    <w:rsid w:val="00B82170"/>
    <w:rsid w:val="00C26A1F"/>
    <w:rsid w:val="00CD2DF2"/>
    <w:rsid w:val="00D6798A"/>
    <w:rsid w:val="00FC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6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6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A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A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965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65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6553"/>
    <w:rPr>
      <w:sz w:val="18"/>
      <w:szCs w:val="18"/>
    </w:rPr>
  </w:style>
  <w:style w:type="paragraph" w:styleId="a6">
    <w:name w:val="Normal (Web)"/>
    <w:basedOn w:val="a"/>
    <w:uiPriority w:val="99"/>
    <w:unhideWhenUsed/>
    <w:rsid w:val="00736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A37F1-9582-489C-9546-85F82619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zhang zhang</cp:lastModifiedBy>
  <cp:revision>6</cp:revision>
  <dcterms:created xsi:type="dcterms:W3CDTF">2017-08-01T12:56:00Z</dcterms:created>
  <dcterms:modified xsi:type="dcterms:W3CDTF">2017-08-03T12:53:00Z</dcterms:modified>
</cp:coreProperties>
</file>