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18"/>
          <w:szCs w:val="18"/>
        </w:rPr>
      </w:pPr>
      <w:r>
        <w:rPr>
          <w:sz w:val="18"/>
          <w:szCs w:val="18"/>
        </w:rPr>
        <w:t xml:space="preserve">Introduction</w:t>
      </w:r>
      <w:r>
        <w:rPr>
          <w:sz w:val="18"/>
          <w:szCs w:val="18"/>
        </w:rPr>
      </w:r>
    </w:p>
    <w:p>
      <w:pPr>
        <w:rPr>
          <w:sz w:val="18"/>
          <w:szCs w:val="18"/>
        </w:rPr>
      </w:pPr>
      <w:r>
        <w:rPr>
          <w:sz w:val="18"/>
          <w:szCs w:val="18"/>
        </w:rPr>
        <w:t xml:space="preserve">Hello everyone, my name is [name] and I will be giving you a walkthrough of my code today. In this session, I will start by giving you a brief overview of the GUI I have designed, followed by an explanation of how my code works.</w:t>
      </w:r>
      <w:r>
        <w:rPr>
          <w:sz w:val="18"/>
          <w:szCs w:val="18"/>
        </w:rPr>
      </w:r>
    </w:p>
    <w:p>
      <w:pPr>
        <w:rPr>
          <w:sz w:val="18"/>
          <w:szCs w:val="18"/>
        </w:rPr>
      </w:pPr>
      <w:r>
        <w:rPr>
          <w:sz w:val="18"/>
          <w:szCs w:val="18"/>
        </w:rPr>
      </w:r>
      <w:r>
        <w:rPr>
          <w:sz w:val="18"/>
          <w:szCs w:val="18"/>
        </w:rPr>
      </w:r>
    </w:p>
    <w:p>
      <w:pPr>
        <w:rPr>
          <w:sz w:val="18"/>
          <w:szCs w:val="18"/>
        </w:rPr>
      </w:pPr>
      <w:r>
        <w:rPr>
          <w:sz w:val="18"/>
          <w:szCs w:val="18"/>
        </w:rPr>
        <w:t xml:space="preserve">GUI Overview</w:t>
      </w:r>
      <w:r>
        <w:rPr>
          <w:sz w:val="18"/>
          <w:szCs w:val="18"/>
        </w:rPr>
      </w:r>
    </w:p>
    <w:p>
      <w:pPr>
        <w:rPr>
          <w:sz w:val="18"/>
          <w:szCs w:val="18"/>
        </w:rPr>
      </w:pPr>
      <w:r>
        <w:rPr>
          <w:sz w:val="18"/>
          <w:szCs w:val="18"/>
        </w:rPr>
        <w:t xml:space="preserve">My GUI is designed to be both intuitive and useful. It features a simple and clean layout, with all the necessary controls readily accessible to the user. The main window is divided into several panels, each representing a different part of the application.</w:t>
      </w:r>
      <w:r>
        <w:rPr>
          <w:sz w:val="18"/>
          <w:szCs w:val="18"/>
        </w:rPr>
        <w:t xml:space="preserve"> Users can easily navigate between these panels using the tabbed interface.</w:t>
      </w:r>
      <w:r>
        <w:rPr>
          <w:sz w:val="18"/>
          <w:szCs w:val="18"/>
        </w:rPr>
      </w:r>
    </w:p>
    <w:p>
      <w:pPr>
        <w:rPr>
          <w:sz w:val="18"/>
          <w:szCs w:val="18"/>
        </w:rPr>
      </w:pPr>
      <w:r>
        <w:rPr>
          <w:sz w:val="18"/>
          <w:szCs w:val="18"/>
        </w:rPr>
        <w:t xml:space="preserve">One of the key features of my GUI is its responsiveness. All controls are designed to be highly responsive to user input, ensuring a smooth and seamless user experience. I have also incorporated various feedback mechanisms to keep users informed about the c</w:t>
      </w:r>
      <w:r>
        <w:rPr>
          <w:sz w:val="18"/>
          <w:szCs w:val="18"/>
        </w:rPr>
        <w:t xml:space="preserve">urrent state of the application.</w:t>
      </w:r>
      <w:r>
        <w:rPr>
          <w:sz w:val="18"/>
          <w:szCs w:val="18"/>
        </w:rPr>
      </w:r>
    </w:p>
    <w:p>
      <w:pPr>
        <w:rPr>
          <w:sz w:val="18"/>
          <w:szCs w:val="18"/>
        </w:rPr>
      </w:pPr>
      <w:r>
        <w:rPr>
          <w:sz w:val="18"/>
          <w:szCs w:val="18"/>
        </w:rPr>
      </w:r>
      <w:r>
        <w:rPr>
          <w:sz w:val="18"/>
          <w:szCs w:val="18"/>
        </w:rPr>
      </w:r>
    </w:p>
    <w:p>
      <w:pPr>
        <w:rPr>
          <w:sz w:val="18"/>
          <w:szCs w:val="18"/>
        </w:rPr>
      </w:pPr>
      <w:r>
        <w:rPr>
          <w:sz w:val="18"/>
          <w:szCs w:val="18"/>
        </w:rPr>
        <w:t xml:space="preserve">Code Explanation</w:t>
      </w:r>
      <w:r>
        <w:rPr>
          <w:sz w:val="18"/>
          <w:szCs w:val="18"/>
        </w:rPr>
      </w:r>
    </w:p>
    <w:p>
      <w:pPr>
        <w:rPr>
          <w:sz w:val="18"/>
          <w:szCs w:val="18"/>
        </w:rPr>
      </w:pPr>
      <w:r>
        <w:rPr>
          <w:sz w:val="18"/>
          <w:szCs w:val="18"/>
        </w:rPr>
        <w:t xml:space="preserve">Now, let's move on to the code itself. The main function of my code is to process user input and generate output accordingly. The code is divided into several modules, each responsible for a different part of the application.</w:t>
      </w:r>
      <w:r>
        <w:rPr>
          <w:sz w:val="18"/>
          <w:szCs w:val="18"/>
        </w:rPr>
      </w:r>
    </w:p>
    <w:p>
      <w:pPr>
        <w:rPr>
          <w:sz w:val="18"/>
          <w:szCs w:val="18"/>
        </w:rPr>
      </w:pPr>
      <w:r>
        <w:rPr>
          <w:sz w:val="18"/>
          <w:szCs w:val="18"/>
        </w:rPr>
        <w:t xml:space="preserve">At a high level, the code works by reading user input and invoking the appropriate function to process it. The output is then generated and displayed in the appropriate panel of the GUI. I have also incorporated several error handling mechanisms to ensure t</w:t>
      </w:r>
      <w:r>
        <w:rPr>
          <w:sz w:val="18"/>
          <w:szCs w:val="18"/>
        </w:rPr>
        <w:t xml:space="preserve">hat the application remains stable and reliable.</w:t>
      </w:r>
      <w:r>
        <w:rPr>
          <w:sz w:val="18"/>
          <w:szCs w:val="18"/>
        </w:rPr>
      </w:r>
    </w:p>
    <w:p>
      <w:pPr>
        <w:rPr>
          <w:sz w:val="18"/>
          <w:szCs w:val="18"/>
        </w:rPr>
      </w:pPr>
      <w:r>
        <w:rPr>
          <w:sz w:val="18"/>
          <w:szCs w:val="18"/>
        </w:rPr>
        <w:t xml:space="preserve">One of the key design decisions I made when writing this code was to keep it modular and easily maintainable. By dividing the code into separate modules, it is easier to debug and modify individual components without affecting the rest of the application.</w:t>
      </w:r>
      <w:r>
        <w:rPr>
          <w:sz w:val="18"/>
          <w:szCs w:val="18"/>
        </w:rPr>
      </w:r>
    </w:p>
    <w:p>
      <w:pPr>
        <w:rPr>
          <w:sz w:val="18"/>
          <w:szCs w:val="18"/>
        </w:rPr>
      </w:pPr>
      <w:r>
        <w:rPr>
          <w:sz w:val="18"/>
          <w:szCs w:val="18"/>
        </w:rPr>
      </w:r>
      <w:r>
        <w:rPr>
          <w:sz w:val="18"/>
          <w:szCs w:val="18"/>
        </w:rPr>
      </w:r>
    </w:p>
    <w:p>
      <w:pPr>
        <w:rPr>
          <w:sz w:val="18"/>
          <w:szCs w:val="18"/>
        </w:rPr>
      </w:pPr>
      <w:r>
        <w:rPr>
          <w:sz w:val="18"/>
          <w:szCs w:val="18"/>
        </w:rPr>
        <w:t xml:space="preserve">Design Decisions:</w:t>
      </w:r>
      <w:r>
        <w:rPr>
          <w:sz w:val="18"/>
          <w:szCs w:val="18"/>
        </w:rPr>
      </w:r>
    </w:p>
    <w:p>
      <w:pPr>
        <w:rPr>
          <w:sz w:val="18"/>
          <w:szCs w:val="18"/>
        </w:rPr>
      </w:pPr>
      <w:r>
        <w:rPr>
          <w:sz w:val="18"/>
          <w:szCs w:val="18"/>
        </w:rPr>
        <w:t xml:space="preserve">The separation of concerns between the TeamController and TeamView interfaces is also a good design decision, making it easier to manage and maintain the codebase.</w:t>
      </w:r>
      <w:r>
        <w:rPr>
          <w:sz w:val="18"/>
          <w:szCs w:val="18"/>
        </w:rPr>
      </w:r>
    </w:p>
    <w:p>
      <w:pPr>
        <w:rPr>
          <w:sz w:val="18"/>
          <w:szCs w:val="18"/>
        </w:rPr>
      </w:pPr>
      <w:r>
        <w:rPr>
          <w:sz w:val="18"/>
          <w:szCs w:val="18"/>
        </w:rPr>
      </w:r>
      <w:r>
        <w:rPr>
          <w:sz w:val="18"/>
          <w:szCs w:val="18"/>
        </w:rPr>
      </w:r>
    </w:p>
    <w:p>
      <w:pPr>
        <w:rPr>
          <w:sz w:val="18"/>
          <w:szCs w:val="18"/>
        </w:rPr>
      </w:pPr>
      <w:r>
        <w:rPr>
          <w:sz w:val="18"/>
          <w:szCs w:val="18"/>
        </w:rPr>
        <w:t xml:space="preserve">Design Issues and Solutions:</w:t>
      </w:r>
      <w:r>
        <w:rPr>
          <w:sz w:val="18"/>
          <w:szCs w:val="18"/>
        </w:rPr>
      </w:r>
    </w:p>
    <w:p>
      <w:pPr>
        <w:rPr>
          <w:sz w:val="18"/>
          <w:szCs w:val="18"/>
        </w:rPr>
      </w:pPr>
      <w:r>
        <w:rPr>
          <w:sz w:val="18"/>
          <w:szCs w:val="18"/>
        </w:rPr>
        <w:t xml:space="preserve">1.lack of input validation. </w:t>
      </w:r>
      <w:r>
        <w:rPr>
          <w:sz w:val="18"/>
          <w:szCs w:val="18"/>
        </w:rPr>
      </w:r>
    </w:p>
    <w:p>
      <w:pPr>
        <w:rPr>
          <w:sz w:val="18"/>
          <w:szCs w:val="18"/>
        </w:rPr>
      </w:pPr>
      <w:r>
        <w:rPr>
          <w:sz w:val="18"/>
          <w:szCs w:val="18"/>
        </w:rPr>
        <w:t xml:space="preserve">2.database, data retain</w:t>
      </w:r>
      <w:r>
        <w:rPr>
          <w:sz w:val="18"/>
          <w:szCs w:val="18"/>
        </w:rPr>
      </w:r>
    </w:p>
    <w:p>
      <w:pPr>
        <w:rPr>
          <w:sz w:val="18"/>
          <w:szCs w:val="18"/>
        </w:rPr>
      </w:pPr>
      <w:r>
        <w:rPr>
          <w:sz w:val="18"/>
          <w:szCs w:val="18"/>
        </w:rPr>
      </w:r>
      <w:r>
        <w:rPr>
          <w:sz w:val="18"/>
          <w:szCs w:val="18"/>
        </w:rPr>
      </w:r>
    </w:p>
    <w:p>
      <w:pPr>
        <w:rPr>
          <w:sz w:val="18"/>
          <w:szCs w:val="18"/>
        </w:rPr>
      </w:pPr>
      <w:r>
        <w:rPr>
          <w:sz w:val="18"/>
          <w:szCs w:val="18"/>
        </w:rPr>
        <w:t xml:space="preserve">in above design, if you have one extra week, what would you do differently? improve?</w:t>
      </w:r>
      <w:r>
        <w:rPr>
          <w:sz w:val="18"/>
          <w:szCs w:val="18"/>
        </w:rPr>
      </w:r>
    </w:p>
    <w:p>
      <w:pPr>
        <w:rPr>
          <w:sz w:val="18"/>
          <w:szCs w:val="18"/>
        </w:rPr>
      </w:pPr>
      <w:r>
        <w:rPr>
          <w:sz w:val="18"/>
          <w:szCs w:val="18"/>
        </w:rPr>
        <w:t xml:space="preserve">-Enhance the user interface: Although the current GUI is intuitive and user-friendly, I would like to spend some time adding more features and polishing the existing ones. This could include adding more interactive elements or animations to make the interfa</w:t>
      </w:r>
      <w:r>
        <w:rPr>
          <w:sz w:val="18"/>
          <w:szCs w:val="18"/>
        </w:rPr>
        <w:t xml:space="preserve">ce more engaging.</w:t>
      </w:r>
      <w:r>
        <w:rPr>
          <w:sz w:val="18"/>
          <w:szCs w:val="18"/>
        </w:rPr>
      </w:r>
      <w:r>
        <w:rPr>
          <w:sz w:val="18"/>
          <w:szCs w:val="18"/>
        </w:rPr>
      </w:r>
      <w:r>
        <w:rPr>
          <w:sz w:val="18"/>
          <w:szCs w:val="18"/>
        </w:rPr>
      </w:r>
      <w:r>
        <w:rPr>
          <w:sz w:val="18"/>
          <w:szCs w:val="18"/>
        </w:rPr>
      </w:r>
    </w:p>
    <w:p>
      <w:pPr>
        <w:rPr>
          <w:sz w:val="18"/>
          <w:szCs w:val="18"/>
        </w:rPr>
      </w:pPr>
      <w:r>
        <w:rPr>
          <w:sz w:val="18"/>
          <w:szCs w:val="18"/>
        </w:rPr>
        <w:t xml:space="preserve">Expand the functionality: I would like to explore the possibility of adding more advanced features to the program. This could include things like predictive analytics or machine learning algorithms to help users gain deeper insights into their data.</w:t>
      </w:r>
      <w:r>
        <w:rPr>
          <w:sz w:val="18"/>
          <w:szCs w:val="18"/>
        </w:rPr>
      </w:r>
      <w:r>
        <w:rPr>
          <w:sz w:val="18"/>
          <w:szCs w:val="18"/>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eastAsia="Arial" w:cs="Arial"/>
      <w:sz w:val="40"/>
      <w:szCs w:val="40"/>
    </w:rPr>
  </w:style>
  <w:style w:type="character" w:styleId="635">
    <w:name w:val="Heading 1 Char"/>
    <w:link w:val="634"/>
    <w:uiPriority w:val="9"/>
    <w:rPr>
      <w:rFonts w:ascii="Arial" w:hAnsi="Arial" w:eastAsia="Arial" w:cs="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eastAsia="Arial" w:cs="Arial"/>
      <w:sz w:val="34"/>
    </w:rPr>
  </w:style>
  <w:style w:type="character" w:styleId="637">
    <w:name w:val="Heading 2 Char"/>
    <w:link w:val="636"/>
    <w:uiPriority w:val="9"/>
    <w:rPr>
      <w:rFonts w:ascii="Arial" w:hAnsi="Arial" w:eastAsia="Arial" w:cs="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eastAsia="Arial" w:cs="Arial"/>
      <w:sz w:val="30"/>
      <w:szCs w:val="30"/>
    </w:rPr>
  </w:style>
  <w:style w:type="character" w:styleId="639">
    <w:name w:val="Heading 3 Char"/>
    <w:link w:val="638"/>
    <w:uiPriority w:val="9"/>
    <w:rPr>
      <w:rFonts w:ascii="Arial" w:hAnsi="Arial" w:eastAsia="Arial" w:cs="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eastAsia="Arial" w:cs="Arial"/>
      <w:b/>
      <w:bCs/>
      <w:sz w:val="26"/>
      <w:szCs w:val="26"/>
    </w:rPr>
  </w:style>
  <w:style w:type="character" w:styleId="641">
    <w:name w:val="Heading 4 Char"/>
    <w:link w:val="640"/>
    <w:uiPriority w:val="9"/>
    <w:rPr>
      <w:rFonts w:ascii="Arial" w:hAnsi="Arial" w:eastAsia="Arial" w:cs="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eastAsia="Arial" w:cs="Arial"/>
      <w:b/>
      <w:bCs/>
      <w:sz w:val="24"/>
      <w:szCs w:val="24"/>
    </w:rPr>
  </w:style>
  <w:style w:type="character" w:styleId="643">
    <w:name w:val="Heading 5 Char"/>
    <w:link w:val="642"/>
    <w:uiPriority w:val="9"/>
    <w:rPr>
      <w:rFonts w:ascii="Arial" w:hAnsi="Arial" w:eastAsia="Arial" w:cs="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eastAsia="Arial" w:cs="Arial"/>
      <w:b/>
      <w:bCs/>
      <w:sz w:val="22"/>
      <w:szCs w:val="22"/>
    </w:rPr>
  </w:style>
  <w:style w:type="character" w:styleId="645">
    <w:name w:val="Heading 6 Char"/>
    <w:link w:val="644"/>
    <w:uiPriority w:val="9"/>
    <w:rPr>
      <w:rFonts w:ascii="Arial" w:hAnsi="Arial" w:eastAsia="Arial" w:cs="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eastAsia="Arial" w:cs="Arial"/>
      <w:b/>
      <w:bCs/>
      <w:i/>
      <w:iCs/>
      <w:sz w:val="22"/>
      <w:szCs w:val="22"/>
    </w:rPr>
  </w:style>
  <w:style w:type="character" w:styleId="647">
    <w:name w:val="Heading 7 Char"/>
    <w:link w:val="646"/>
    <w:uiPriority w:val="9"/>
    <w:rPr>
      <w:rFonts w:ascii="Arial" w:hAnsi="Arial" w:eastAsia="Arial" w:cs="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eastAsia="Arial" w:cs="Arial"/>
      <w:i/>
      <w:iCs/>
      <w:sz w:val="22"/>
      <w:szCs w:val="22"/>
    </w:rPr>
  </w:style>
  <w:style w:type="character" w:styleId="649">
    <w:name w:val="Heading 8 Char"/>
    <w:link w:val="648"/>
    <w:uiPriority w:val="9"/>
    <w:rPr>
      <w:rFonts w:ascii="Arial" w:hAnsi="Arial" w:eastAsia="Arial" w:cs="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eastAsia="Arial" w:cs="Arial"/>
      <w:i/>
      <w:iCs/>
      <w:sz w:val="21"/>
      <w:szCs w:val="21"/>
    </w:rPr>
  </w:style>
  <w:style w:type="character" w:styleId="651">
    <w:name w:val="Heading 9 Char"/>
    <w:link w:val="650"/>
    <w:uiPriority w:val="9"/>
    <w:rPr>
      <w:rFonts w:ascii="Arial" w:hAnsi="Arial" w:eastAsia="Arial" w:cs="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2023-04-24T21:03:10Z</dcterms:modified>
</cp:coreProperties>
</file>