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2CC" w:rsidRPr="001822CC" w:rsidRDefault="001822CC" w:rsidP="001822CC">
      <w:pPr>
        <w:tabs>
          <w:tab w:val="center" w:pos="1985"/>
          <w:tab w:val="center" w:pos="6804"/>
        </w:tabs>
        <w:jc w:val="both"/>
        <w:rPr>
          <w:b/>
          <w:sz w:val="24"/>
        </w:rPr>
      </w:pPr>
      <w:r w:rsidRPr="001822CC">
        <w:rPr>
          <w:sz w:val="24"/>
        </w:rPr>
        <w:tab/>
        <w:t>ĐẠI HỌC QUỐC GIA HÀ NỘI</w:t>
      </w:r>
      <w:r w:rsidRPr="001822CC">
        <w:rPr>
          <w:sz w:val="24"/>
        </w:rPr>
        <w:tab/>
      </w:r>
      <w:r w:rsidRPr="001822CC">
        <w:rPr>
          <w:b/>
          <w:bCs/>
          <w:sz w:val="22"/>
          <w:szCs w:val="22"/>
        </w:rPr>
        <w:t xml:space="preserve">CỘNG HOÀ XÃ HỘI CHỦ NGHĨA VIỆT </w:t>
      </w:r>
      <w:smartTag w:uri="urn:schemas-microsoft-com:office:smarttags" w:element="place">
        <w:smartTag w:uri="urn:schemas-microsoft-com:office:smarttags" w:element="country-region">
          <w:r w:rsidRPr="001822CC">
            <w:rPr>
              <w:b/>
              <w:bCs/>
              <w:sz w:val="22"/>
              <w:szCs w:val="22"/>
            </w:rPr>
            <w:t>NAM</w:t>
          </w:r>
        </w:smartTag>
      </w:smartTag>
    </w:p>
    <w:p w:rsidR="001822CC" w:rsidRPr="001822CC" w:rsidRDefault="001822CC" w:rsidP="001822CC">
      <w:pPr>
        <w:tabs>
          <w:tab w:val="center" w:pos="1985"/>
          <w:tab w:val="center" w:pos="6804"/>
        </w:tabs>
        <w:jc w:val="both"/>
        <w:rPr>
          <w:b/>
          <w:bCs/>
          <w:sz w:val="24"/>
        </w:rPr>
      </w:pPr>
      <w:r w:rsidRPr="001822CC">
        <w:rPr>
          <w:b/>
          <w:sz w:val="24"/>
        </w:rPr>
        <w:tab/>
      </w:r>
      <w:r w:rsidRPr="001822CC">
        <w:rPr>
          <w:b/>
          <w:bCs/>
          <w:sz w:val="24"/>
        </w:rPr>
        <w:t>TRƯỜNG ĐẠI HỌC CÔNG NGHỆ</w:t>
      </w:r>
      <w:r w:rsidRPr="001822CC">
        <w:rPr>
          <w:b/>
          <w:bCs/>
          <w:sz w:val="24"/>
        </w:rPr>
        <w:tab/>
        <w:t>Độc lập - Tự do - Hạnh phúc</w:t>
      </w:r>
    </w:p>
    <w:p w:rsidR="001822CC" w:rsidRPr="00EC39E3" w:rsidRDefault="005E4C3D" w:rsidP="001822CC">
      <w:pPr>
        <w:tabs>
          <w:tab w:val="center" w:pos="1985"/>
          <w:tab w:val="center" w:pos="6804"/>
        </w:tabs>
        <w:jc w:val="both"/>
        <w:rPr>
          <w:b/>
          <w:bCs/>
        </w:rPr>
      </w:pPr>
      <w:r>
        <w:rPr>
          <w:b/>
          <w:bCs/>
          <w:noProof/>
          <w:sz w:val="20"/>
        </w:rPr>
        <mc:AlternateContent>
          <mc:Choice Requires="wps">
            <w:drawing>
              <wp:anchor distT="0" distB="0" distL="114300" distR="114300" simplePos="0" relativeHeight="251658240" behindDoc="0" locked="0" layoutInCell="1" allowOverlap="1">
                <wp:simplePos x="0" y="0"/>
                <wp:positionH relativeFrom="column">
                  <wp:posOffset>3543300</wp:posOffset>
                </wp:positionH>
                <wp:positionV relativeFrom="paragraph">
                  <wp:posOffset>92075</wp:posOffset>
                </wp:positionV>
                <wp:extent cx="1485900" cy="0"/>
                <wp:effectExtent l="9525" t="6350" r="9525" b="1270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7.25pt" to="396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VQ3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"/>
            </w:pict>
          </mc:Fallback>
        </mc:AlternateContent>
      </w:r>
      <w:r>
        <w:rPr>
          <w:b/>
          <w:bCs/>
          <w:noProof/>
          <w:sz w:val="20"/>
        </w:rPr>
        <mc:AlternateContent>
          <mc:Choice Requires="wps">
            <w:drawing>
              <wp:anchor distT="0" distB="0" distL="114300" distR="114300" simplePos="0" relativeHeight="251657216" behindDoc="0" locked="0" layoutInCell="1" allowOverlap="1">
                <wp:simplePos x="0" y="0"/>
                <wp:positionH relativeFrom="column">
                  <wp:posOffset>800100</wp:posOffset>
                </wp:positionH>
                <wp:positionV relativeFrom="paragraph">
                  <wp:posOffset>92075</wp:posOffset>
                </wp:positionV>
                <wp:extent cx="800100" cy="0"/>
                <wp:effectExtent l="9525" t="6350" r="9525" b="127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7.25pt" to="126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T+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"/>
            </w:pict>
          </mc:Fallback>
        </mc:AlternateContent>
      </w:r>
    </w:p>
    <w:p w:rsidR="001822CC" w:rsidRPr="005C4EAA" w:rsidRDefault="00FE6213" w:rsidP="001822CC">
      <w:pPr>
        <w:tabs>
          <w:tab w:val="center" w:pos="1985"/>
          <w:tab w:val="center" w:pos="6804"/>
        </w:tabs>
        <w:jc w:val="both"/>
        <w:rPr>
          <w:sz w:val="24"/>
        </w:rPr>
      </w:pPr>
      <w:r>
        <w:rPr>
          <w:sz w:val="24"/>
        </w:rPr>
        <w:tab/>
        <w:t>Số: 22</w:t>
      </w:r>
      <w:r w:rsidR="001822CC" w:rsidRPr="005C4EAA">
        <w:rPr>
          <w:sz w:val="24"/>
        </w:rPr>
        <w:t>/CTSV</w:t>
      </w:r>
    </w:p>
    <w:p w:rsidR="001822CC" w:rsidRPr="005C4EAA" w:rsidRDefault="00FE6213" w:rsidP="001822CC">
      <w:pPr>
        <w:jc w:val="right"/>
        <w:rPr>
          <w:i/>
          <w:sz w:val="24"/>
        </w:rPr>
      </w:pPr>
      <w:r>
        <w:rPr>
          <w:i/>
          <w:sz w:val="24"/>
        </w:rPr>
        <w:t>Hà Nội, ngày 30</w:t>
      </w:r>
      <w:r w:rsidR="001822CC" w:rsidRPr="005C4EAA">
        <w:rPr>
          <w:i/>
          <w:sz w:val="24"/>
        </w:rPr>
        <w:t xml:space="preserve"> tháng 01 năm 2012</w:t>
      </w:r>
    </w:p>
    <w:p w:rsidR="001822CC" w:rsidRPr="001822CC" w:rsidRDefault="001822CC" w:rsidP="001822CC">
      <w:pPr>
        <w:spacing w:before="240"/>
        <w:jc w:val="center"/>
        <w:rPr>
          <w:b/>
          <w:sz w:val="24"/>
        </w:rPr>
      </w:pPr>
      <w:r w:rsidRPr="001822CC">
        <w:rPr>
          <w:b/>
          <w:sz w:val="24"/>
        </w:rPr>
        <w:t>HƯỚNG DẪN CHO ĐIỂM ĐÁNH GIÁ KẾT QUẢ RÈN LUYỆN</w:t>
      </w:r>
    </w:p>
    <w:p w:rsidR="001822CC" w:rsidRPr="001822CC" w:rsidRDefault="001822CC" w:rsidP="001822CC">
      <w:pPr>
        <w:spacing w:after="240"/>
        <w:jc w:val="center"/>
        <w:rPr>
          <w:b/>
          <w:sz w:val="24"/>
        </w:rPr>
      </w:pPr>
      <w:r w:rsidRPr="001822CC">
        <w:rPr>
          <w:b/>
          <w:sz w:val="24"/>
        </w:rPr>
        <w:t>CỦA SINH VIÊN ĐẠI HỌC HỆ CHÍNH QUY TỪ HỌC KỲ I NĂM HỌC 2011-2012</w:t>
      </w:r>
    </w:p>
    <w:p w:rsidR="001822CC" w:rsidRPr="005C4EAA" w:rsidRDefault="001822CC" w:rsidP="001822CC">
      <w:pPr>
        <w:spacing w:before="120"/>
        <w:ind w:firstLine="567"/>
        <w:jc w:val="both"/>
        <w:rPr>
          <w:sz w:val="24"/>
        </w:rPr>
      </w:pPr>
      <w:r w:rsidRPr="005C4EAA">
        <w:rPr>
          <w:sz w:val="24"/>
        </w:rPr>
        <w:t>Hiệu trưởng Trường Đại học Công nghệ, căn cứ vào:</w:t>
      </w:r>
    </w:p>
    <w:p w:rsidR="001822CC" w:rsidRPr="005C4EAA" w:rsidRDefault="001822CC" w:rsidP="001822CC">
      <w:pPr>
        <w:spacing w:before="60"/>
        <w:ind w:firstLine="567"/>
        <w:jc w:val="both"/>
        <w:rPr>
          <w:sz w:val="24"/>
        </w:rPr>
      </w:pPr>
      <w:r w:rsidRPr="005C4EAA">
        <w:rPr>
          <w:sz w:val="24"/>
        </w:rPr>
        <w:t xml:space="preserve">- Quy chế học sinh, sinh viên các trường đại học, cao đẳng và trung cấp chuyên nghiệp hệ chính quy ban hành kèm </w:t>
      </w:r>
      <w:proofErr w:type="gramStart"/>
      <w:r w:rsidRPr="005C4EAA">
        <w:rPr>
          <w:sz w:val="24"/>
        </w:rPr>
        <w:t>theo</w:t>
      </w:r>
      <w:proofErr w:type="gramEnd"/>
      <w:r w:rsidRPr="005C4EAA">
        <w:rPr>
          <w:sz w:val="24"/>
        </w:rPr>
        <w:t xml:space="preserve"> Quyết định số 42/2007/QĐ-BGDĐT ngày 13/8/2007 của Bộ trưởng Bộ Giáo dục &amp; Đào tạo;</w:t>
      </w:r>
    </w:p>
    <w:p w:rsidR="001822CC" w:rsidRPr="005C4EAA" w:rsidRDefault="001822CC" w:rsidP="001822CC">
      <w:pPr>
        <w:spacing w:before="60"/>
        <w:ind w:firstLine="567"/>
        <w:jc w:val="both"/>
        <w:rPr>
          <w:sz w:val="24"/>
        </w:rPr>
      </w:pPr>
      <w:r w:rsidRPr="005C4EAA">
        <w:rPr>
          <w:sz w:val="24"/>
        </w:rPr>
        <w:t xml:space="preserve">- Quy chế đánh giá kết quả rèn luyện của học sinh, sinh viên các cơ sở giáo dục đại học và trường trung cấp chuyên nghiệp hệ chính quy ban hành kèm </w:t>
      </w:r>
      <w:proofErr w:type="gramStart"/>
      <w:r w:rsidRPr="005C4EAA">
        <w:rPr>
          <w:sz w:val="24"/>
        </w:rPr>
        <w:t>theo</w:t>
      </w:r>
      <w:proofErr w:type="gramEnd"/>
      <w:r w:rsidRPr="005C4EAA">
        <w:rPr>
          <w:sz w:val="24"/>
        </w:rPr>
        <w:t xml:space="preserve"> Quyết định số 60/2007/GĐ-BGDĐT ngày 16/10/2007 của Bộ trưởng Bộ Giáo dục &amp; Đào tạo;</w:t>
      </w:r>
    </w:p>
    <w:p w:rsidR="001822CC" w:rsidRPr="005C4EAA" w:rsidRDefault="001822CC" w:rsidP="001822CC">
      <w:pPr>
        <w:spacing w:before="60"/>
        <w:ind w:firstLine="567"/>
        <w:jc w:val="both"/>
        <w:rPr>
          <w:sz w:val="24"/>
        </w:rPr>
      </w:pPr>
      <w:r w:rsidRPr="005C4EAA">
        <w:rPr>
          <w:sz w:val="24"/>
        </w:rPr>
        <w:t xml:space="preserve">- Quy định Công tác Sinh viên ở Đại học Quốc gia Hà Nội ban hành </w:t>
      </w:r>
      <w:proofErr w:type="gramStart"/>
      <w:r w:rsidRPr="005C4EAA">
        <w:rPr>
          <w:sz w:val="24"/>
        </w:rPr>
        <w:t>theo</w:t>
      </w:r>
      <w:proofErr w:type="gramEnd"/>
      <w:r w:rsidRPr="005C4EAA">
        <w:rPr>
          <w:sz w:val="24"/>
        </w:rPr>
        <w:t xml:space="preserve"> Quyết định số 2875/QĐ-CT&amp;HSSV ngày 18/8/2009 của Giám đốc Đại học Quốc gia Hà Nội</w:t>
      </w:r>
      <w:r w:rsidR="006E7F9D" w:rsidRPr="005C4EAA">
        <w:rPr>
          <w:sz w:val="24"/>
        </w:rPr>
        <w:t xml:space="preserve"> (ĐHQGHN)</w:t>
      </w:r>
      <w:r w:rsidRPr="005C4EAA">
        <w:rPr>
          <w:sz w:val="24"/>
        </w:rPr>
        <w:t>;</w:t>
      </w:r>
    </w:p>
    <w:p w:rsidR="001822CC" w:rsidRPr="005C4EAA" w:rsidRDefault="001822CC" w:rsidP="001822CC">
      <w:pPr>
        <w:spacing w:before="60"/>
        <w:ind w:firstLine="567"/>
        <w:jc w:val="both"/>
        <w:rPr>
          <w:sz w:val="24"/>
        </w:rPr>
      </w:pPr>
      <w:r w:rsidRPr="005C4EAA">
        <w:rPr>
          <w:sz w:val="24"/>
        </w:rPr>
        <w:t>- Đặc điểm, điều kiện cụ thể của Trường Đ</w:t>
      </w:r>
      <w:r w:rsidR="00C6400C" w:rsidRPr="005C4EAA">
        <w:rPr>
          <w:sz w:val="24"/>
        </w:rPr>
        <w:t xml:space="preserve">ại học </w:t>
      </w:r>
      <w:r w:rsidRPr="005C4EAA">
        <w:rPr>
          <w:sz w:val="24"/>
        </w:rPr>
        <w:t>C</w:t>
      </w:r>
      <w:r w:rsidR="00C6400C" w:rsidRPr="005C4EAA">
        <w:rPr>
          <w:sz w:val="24"/>
        </w:rPr>
        <w:t>ông nghệ</w:t>
      </w:r>
      <w:r w:rsidRPr="005C4EAA">
        <w:rPr>
          <w:sz w:val="24"/>
        </w:rPr>
        <w:t>;</w:t>
      </w:r>
    </w:p>
    <w:p w:rsidR="001822CC" w:rsidRPr="005C4EAA" w:rsidRDefault="001822CC" w:rsidP="001822CC">
      <w:pPr>
        <w:spacing w:before="60"/>
        <w:ind w:firstLine="567"/>
        <w:jc w:val="both"/>
        <w:rPr>
          <w:sz w:val="24"/>
        </w:rPr>
      </w:pPr>
      <w:r w:rsidRPr="005C4EAA">
        <w:rPr>
          <w:sz w:val="24"/>
        </w:rPr>
        <w:t>- Đề nghị của Hội đồng đánh giá kết quả rèn luyện sinh viên Trường Đ</w:t>
      </w:r>
      <w:r w:rsidR="00C6400C" w:rsidRPr="005C4EAA">
        <w:rPr>
          <w:sz w:val="24"/>
        </w:rPr>
        <w:t xml:space="preserve">ại học </w:t>
      </w:r>
      <w:r w:rsidRPr="005C4EAA">
        <w:rPr>
          <w:sz w:val="24"/>
        </w:rPr>
        <w:t>C</w:t>
      </w:r>
      <w:r w:rsidR="00C6400C" w:rsidRPr="005C4EAA">
        <w:rPr>
          <w:sz w:val="24"/>
        </w:rPr>
        <w:t>ông nghệ</w:t>
      </w:r>
      <w:r w:rsidRPr="005C4EAA">
        <w:rPr>
          <w:sz w:val="24"/>
        </w:rPr>
        <w:t>;</w:t>
      </w:r>
    </w:p>
    <w:p w:rsidR="001822CC" w:rsidRPr="005C4EAA" w:rsidRDefault="001822CC" w:rsidP="001822CC">
      <w:pPr>
        <w:spacing w:before="120"/>
        <w:jc w:val="both"/>
        <w:rPr>
          <w:sz w:val="24"/>
        </w:rPr>
      </w:pPr>
      <w:proofErr w:type="gramStart"/>
      <w:r w:rsidRPr="005C4EAA">
        <w:rPr>
          <w:sz w:val="24"/>
        </w:rPr>
        <w:t>hướng</w:t>
      </w:r>
      <w:proofErr w:type="gramEnd"/>
      <w:r w:rsidRPr="005C4EAA">
        <w:rPr>
          <w:sz w:val="24"/>
        </w:rPr>
        <w:t xml:space="preserve"> dẫn cho điểm đánh giá kết quả rèn luyện của sinh viên đại học hệ chính quy Trường </w:t>
      </w:r>
      <w:r w:rsidR="00C6400C" w:rsidRPr="005C4EAA">
        <w:rPr>
          <w:sz w:val="24"/>
        </w:rPr>
        <w:t>Đại học Công nghệ</w:t>
      </w:r>
      <w:r w:rsidRPr="005C4EAA">
        <w:rPr>
          <w:sz w:val="24"/>
        </w:rPr>
        <w:t xml:space="preserve"> từ học kỳ I năm học 2011-2012 như sau:</w:t>
      </w:r>
    </w:p>
    <w:p w:rsidR="00171D31" w:rsidRPr="005C4EAA" w:rsidRDefault="00171D31" w:rsidP="00171D31">
      <w:pPr>
        <w:spacing w:before="120"/>
        <w:jc w:val="both"/>
        <w:rPr>
          <w:sz w:val="24"/>
        </w:rPr>
      </w:pPr>
      <w:r w:rsidRPr="005C4EAA">
        <w:rPr>
          <w:b/>
          <w:sz w:val="24"/>
        </w:rPr>
        <w:t>1. Nguyên tắc</w:t>
      </w:r>
    </w:p>
    <w:p w:rsidR="00171D31" w:rsidRPr="005C4EAA" w:rsidRDefault="00171D31" w:rsidP="00171D31">
      <w:pPr>
        <w:spacing w:before="120" w:after="120"/>
        <w:ind w:left="454" w:hanging="454"/>
        <w:jc w:val="both"/>
        <w:rPr>
          <w:sz w:val="24"/>
        </w:rPr>
      </w:pPr>
      <w:r w:rsidRPr="005C4EAA">
        <w:rPr>
          <w:sz w:val="24"/>
        </w:rPr>
        <w:t>1.1. Điểm rèn luyện được đánh giá bằng thang điểm 100 cho từng học kỳ, bằng tổng điểm đạt được của 5 nội dung</w:t>
      </w:r>
      <w:r w:rsidR="00D8585E" w:rsidRPr="005C4EAA">
        <w:rPr>
          <w:sz w:val="24"/>
        </w:rPr>
        <w:t>;</w:t>
      </w:r>
      <w:r w:rsidRPr="005C4EAA">
        <w:rPr>
          <w:sz w:val="24"/>
        </w:rPr>
        <w:t xml:space="preserve"> đối với mỗi nội dung có thể được cộng (thưởng) </w:t>
      </w:r>
      <w:r w:rsidR="00D8585E" w:rsidRPr="005C4EAA">
        <w:rPr>
          <w:sz w:val="24"/>
        </w:rPr>
        <w:t>điểm và trừ (phạt) điểm, nhưng tổng số điểm mỗi nội dung đánh giá không vượt quá điểm tối đa của nội dung đánh giá tương ứng, tối thiểu là 0 điểm;</w:t>
      </w:r>
      <w:r w:rsidRPr="005C4EAA">
        <w:rPr>
          <w:sz w:val="24"/>
        </w:rPr>
        <w:t xml:space="preserve"> không cho điểm lẻ.</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31"/>
        <w:gridCol w:w="924"/>
      </w:tblGrid>
      <w:tr w:rsidR="00171D31" w:rsidRPr="005C4EAA">
        <w:trPr>
          <w:cantSplit/>
          <w:jc w:val="right"/>
        </w:trPr>
        <w:tc>
          <w:tcPr>
            <w:tcW w:w="0" w:type="auto"/>
            <w:tcBorders>
              <w:top w:val="single" w:sz="4" w:space="0" w:color="auto"/>
              <w:left w:val="single" w:sz="4" w:space="0" w:color="auto"/>
              <w:bottom w:val="single" w:sz="4" w:space="0" w:color="auto"/>
              <w:right w:val="single" w:sz="4" w:space="0" w:color="auto"/>
            </w:tcBorders>
            <w:vAlign w:val="center"/>
          </w:tcPr>
          <w:p w:rsidR="00171D31" w:rsidRPr="005C4EAA" w:rsidRDefault="00171D31" w:rsidP="00D76D46">
            <w:pPr>
              <w:pStyle w:val="Heading1"/>
              <w:rPr>
                <w:sz w:val="24"/>
                <w:szCs w:val="24"/>
              </w:rPr>
            </w:pPr>
            <w:r w:rsidRPr="005C4EAA">
              <w:rPr>
                <w:sz w:val="24"/>
                <w:szCs w:val="24"/>
              </w:rPr>
              <w:t>Nội dung đánh giá</w:t>
            </w:r>
          </w:p>
        </w:tc>
        <w:tc>
          <w:tcPr>
            <w:tcW w:w="0" w:type="auto"/>
            <w:tcBorders>
              <w:top w:val="single" w:sz="4" w:space="0" w:color="auto"/>
              <w:left w:val="single" w:sz="4" w:space="0" w:color="auto"/>
              <w:bottom w:val="single" w:sz="4" w:space="0" w:color="auto"/>
              <w:right w:val="single" w:sz="4" w:space="0" w:color="auto"/>
            </w:tcBorders>
            <w:vAlign w:val="center"/>
          </w:tcPr>
          <w:p w:rsidR="00171D31" w:rsidRPr="005C4EAA" w:rsidRDefault="00171D31" w:rsidP="00D76D46">
            <w:pPr>
              <w:pStyle w:val="Heading1"/>
              <w:rPr>
                <w:sz w:val="24"/>
                <w:szCs w:val="24"/>
              </w:rPr>
            </w:pPr>
            <w:r w:rsidRPr="005C4EAA">
              <w:rPr>
                <w:sz w:val="24"/>
                <w:szCs w:val="24"/>
              </w:rPr>
              <w:t>Khung</w:t>
            </w:r>
          </w:p>
          <w:p w:rsidR="00171D31" w:rsidRPr="005C4EAA" w:rsidRDefault="00171D31" w:rsidP="00D76D46">
            <w:pPr>
              <w:pStyle w:val="Heading1"/>
              <w:rPr>
                <w:sz w:val="24"/>
                <w:szCs w:val="24"/>
              </w:rPr>
            </w:pPr>
            <w:proofErr w:type="gramStart"/>
            <w:r w:rsidRPr="005C4EAA">
              <w:rPr>
                <w:sz w:val="24"/>
                <w:szCs w:val="24"/>
              </w:rPr>
              <w:t>điểm</w:t>
            </w:r>
            <w:proofErr w:type="gramEnd"/>
          </w:p>
        </w:tc>
      </w:tr>
      <w:tr w:rsidR="00171D31" w:rsidRPr="005C4EAA">
        <w:trPr>
          <w:cantSplit/>
          <w:jc w:val="right"/>
        </w:trPr>
        <w:tc>
          <w:tcPr>
            <w:tcW w:w="0" w:type="auto"/>
            <w:tcBorders>
              <w:top w:val="single" w:sz="4" w:space="0" w:color="auto"/>
              <w:left w:val="single" w:sz="4" w:space="0" w:color="auto"/>
              <w:bottom w:val="single" w:sz="4" w:space="0" w:color="auto"/>
              <w:right w:val="single" w:sz="4" w:space="0" w:color="auto"/>
            </w:tcBorders>
          </w:tcPr>
          <w:p w:rsidR="00171D31" w:rsidRPr="005C4EAA" w:rsidRDefault="00171D31" w:rsidP="00D76D46">
            <w:pPr>
              <w:jc w:val="both"/>
              <w:rPr>
                <w:sz w:val="24"/>
              </w:rPr>
            </w:pPr>
            <w:r w:rsidRPr="005C4EAA">
              <w:rPr>
                <w:sz w:val="24"/>
              </w:rPr>
              <w:t>1. Ý thức học tập và nghiên cứu khoa học</w:t>
            </w:r>
          </w:p>
        </w:tc>
        <w:tc>
          <w:tcPr>
            <w:tcW w:w="0" w:type="auto"/>
            <w:tcBorders>
              <w:top w:val="single" w:sz="4" w:space="0" w:color="auto"/>
              <w:left w:val="single" w:sz="4" w:space="0" w:color="auto"/>
              <w:bottom w:val="single" w:sz="4" w:space="0" w:color="auto"/>
              <w:right w:val="single" w:sz="4" w:space="0" w:color="auto"/>
            </w:tcBorders>
            <w:vAlign w:val="center"/>
          </w:tcPr>
          <w:p w:rsidR="00171D31" w:rsidRPr="005C4EAA" w:rsidRDefault="00171D31" w:rsidP="00D76D46">
            <w:pPr>
              <w:jc w:val="center"/>
              <w:rPr>
                <w:sz w:val="24"/>
              </w:rPr>
            </w:pPr>
            <w:r w:rsidRPr="005C4EAA">
              <w:rPr>
                <w:sz w:val="24"/>
              </w:rPr>
              <w:t>0 ÷ 30</w:t>
            </w:r>
          </w:p>
        </w:tc>
      </w:tr>
      <w:tr w:rsidR="00171D31" w:rsidRPr="005C4EAA">
        <w:trPr>
          <w:cantSplit/>
          <w:trHeight w:val="70"/>
          <w:jc w:val="right"/>
        </w:trPr>
        <w:tc>
          <w:tcPr>
            <w:tcW w:w="0" w:type="auto"/>
            <w:tcBorders>
              <w:top w:val="single" w:sz="4" w:space="0" w:color="auto"/>
              <w:left w:val="single" w:sz="4" w:space="0" w:color="auto"/>
              <w:bottom w:val="single" w:sz="4" w:space="0" w:color="auto"/>
              <w:right w:val="single" w:sz="4" w:space="0" w:color="auto"/>
            </w:tcBorders>
          </w:tcPr>
          <w:p w:rsidR="00171D31" w:rsidRPr="005C4EAA" w:rsidRDefault="00171D31" w:rsidP="00D76D46">
            <w:pPr>
              <w:jc w:val="both"/>
              <w:rPr>
                <w:sz w:val="24"/>
              </w:rPr>
            </w:pPr>
            <w:r w:rsidRPr="005C4EAA">
              <w:rPr>
                <w:sz w:val="24"/>
              </w:rPr>
              <w:t>2. Ý thức và kết quả chấp hành nội quy, quy chế của đơn vị và của ĐHQGHN</w:t>
            </w:r>
          </w:p>
        </w:tc>
        <w:tc>
          <w:tcPr>
            <w:tcW w:w="0" w:type="auto"/>
            <w:tcBorders>
              <w:top w:val="single" w:sz="4" w:space="0" w:color="auto"/>
              <w:left w:val="single" w:sz="4" w:space="0" w:color="auto"/>
              <w:bottom w:val="single" w:sz="4" w:space="0" w:color="auto"/>
              <w:right w:val="single" w:sz="4" w:space="0" w:color="auto"/>
            </w:tcBorders>
            <w:vAlign w:val="center"/>
          </w:tcPr>
          <w:p w:rsidR="00171D31" w:rsidRPr="005C4EAA" w:rsidRDefault="00171D31" w:rsidP="00D76D46">
            <w:pPr>
              <w:jc w:val="center"/>
              <w:rPr>
                <w:sz w:val="24"/>
              </w:rPr>
            </w:pPr>
            <w:r w:rsidRPr="005C4EAA">
              <w:rPr>
                <w:sz w:val="24"/>
              </w:rPr>
              <w:t>0 ÷ 25</w:t>
            </w:r>
          </w:p>
        </w:tc>
      </w:tr>
      <w:tr w:rsidR="00171D31" w:rsidRPr="005C4EAA">
        <w:trPr>
          <w:cantSplit/>
          <w:trHeight w:val="70"/>
          <w:jc w:val="right"/>
        </w:trPr>
        <w:tc>
          <w:tcPr>
            <w:tcW w:w="0" w:type="auto"/>
            <w:tcBorders>
              <w:top w:val="single" w:sz="4" w:space="0" w:color="auto"/>
              <w:left w:val="single" w:sz="4" w:space="0" w:color="auto"/>
              <w:bottom w:val="single" w:sz="4" w:space="0" w:color="auto"/>
              <w:right w:val="single" w:sz="4" w:space="0" w:color="auto"/>
            </w:tcBorders>
          </w:tcPr>
          <w:p w:rsidR="00171D31" w:rsidRPr="005C4EAA" w:rsidRDefault="00171D31" w:rsidP="00171D31">
            <w:pPr>
              <w:jc w:val="both"/>
              <w:rPr>
                <w:sz w:val="24"/>
              </w:rPr>
            </w:pPr>
            <w:r w:rsidRPr="005C4EAA">
              <w:rPr>
                <w:sz w:val="24"/>
              </w:rPr>
              <w:t>3. Ý thức và kết quả tham gia các hoạt động chính trị - xã hội, văn hoá, văn nghệ,</w:t>
            </w:r>
          </w:p>
          <w:p w:rsidR="00171D31" w:rsidRPr="005C4EAA" w:rsidRDefault="00171D31" w:rsidP="00171D31">
            <w:pPr>
              <w:jc w:val="both"/>
              <w:rPr>
                <w:sz w:val="24"/>
              </w:rPr>
            </w:pPr>
            <w:r w:rsidRPr="005C4EAA">
              <w:rPr>
                <w:sz w:val="24"/>
              </w:rPr>
              <w:t>thể thao, phòng chống các tệ nạn xã hội</w:t>
            </w:r>
          </w:p>
        </w:tc>
        <w:tc>
          <w:tcPr>
            <w:tcW w:w="0" w:type="auto"/>
            <w:tcBorders>
              <w:top w:val="single" w:sz="4" w:space="0" w:color="auto"/>
              <w:left w:val="single" w:sz="4" w:space="0" w:color="auto"/>
              <w:bottom w:val="single" w:sz="4" w:space="0" w:color="auto"/>
              <w:right w:val="single" w:sz="4" w:space="0" w:color="auto"/>
            </w:tcBorders>
            <w:vAlign w:val="center"/>
          </w:tcPr>
          <w:p w:rsidR="00171D31" w:rsidRPr="005C4EAA" w:rsidRDefault="00171D31" w:rsidP="00D76D46">
            <w:pPr>
              <w:jc w:val="center"/>
              <w:rPr>
                <w:sz w:val="24"/>
              </w:rPr>
            </w:pPr>
            <w:r w:rsidRPr="005C4EAA">
              <w:rPr>
                <w:sz w:val="24"/>
              </w:rPr>
              <w:t>0 ÷ 20</w:t>
            </w:r>
          </w:p>
        </w:tc>
      </w:tr>
      <w:tr w:rsidR="00171D31" w:rsidRPr="005C4EAA">
        <w:trPr>
          <w:cantSplit/>
          <w:trHeight w:val="70"/>
          <w:jc w:val="right"/>
        </w:trPr>
        <w:tc>
          <w:tcPr>
            <w:tcW w:w="0" w:type="auto"/>
            <w:tcBorders>
              <w:top w:val="single" w:sz="4" w:space="0" w:color="auto"/>
              <w:left w:val="single" w:sz="4" w:space="0" w:color="auto"/>
              <w:bottom w:val="single" w:sz="4" w:space="0" w:color="auto"/>
              <w:right w:val="single" w:sz="4" w:space="0" w:color="auto"/>
            </w:tcBorders>
          </w:tcPr>
          <w:p w:rsidR="00171D31" w:rsidRPr="005C4EAA" w:rsidRDefault="00171D31" w:rsidP="00D76D46">
            <w:pPr>
              <w:jc w:val="both"/>
              <w:rPr>
                <w:sz w:val="24"/>
              </w:rPr>
            </w:pPr>
            <w:r w:rsidRPr="005C4EAA">
              <w:rPr>
                <w:sz w:val="24"/>
              </w:rPr>
              <w:t xml:space="preserve">4. Phẩm chất công dân và quan hệ với cộng đồng </w:t>
            </w:r>
          </w:p>
        </w:tc>
        <w:tc>
          <w:tcPr>
            <w:tcW w:w="0" w:type="auto"/>
            <w:tcBorders>
              <w:top w:val="single" w:sz="4" w:space="0" w:color="auto"/>
              <w:left w:val="single" w:sz="4" w:space="0" w:color="auto"/>
              <w:bottom w:val="single" w:sz="4" w:space="0" w:color="auto"/>
              <w:right w:val="single" w:sz="4" w:space="0" w:color="auto"/>
            </w:tcBorders>
            <w:vAlign w:val="center"/>
          </w:tcPr>
          <w:p w:rsidR="00171D31" w:rsidRPr="005C4EAA" w:rsidRDefault="00171D31" w:rsidP="00D76D46">
            <w:pPr>
              <w:jc w:val="center"/>
              <w:rPr>
                <w:sz w:val="24"/>
              </w:rPr>
            </w:pPr>
            <w:r w:rsidRPr="005C4EAA">
              <w:rPr>
                <w:sz w:val="24"/>
              </w:rPr>
              <w:t>0 ÷ 15</w:t>
            </w:r>
          </w:p>
        </w:tc>
      </w:tr>
      <w:tr w:rsidR="00171D31" w:rsidRPr="005C4EAA">
        <w:trPr>
          <w:cantSplit/>
          <w:trHeight w:val="70"/>
          <w:jc w:val="right"/>
        </w:trPr>
        <w:tc>
          <w:tcPr>
            <w:tcW w:w="0" w:type="auto"/>
            <w:tcBorders>
              <w:top w:val="single" w:sz="4" w:space="0" w:color="auto"/>
              <w:left w:val="single" w:sz="4" w:space="0" w:color="auto"/>
              <w:bottom w:val="single" w:sz="4" w:space="0" w:color="auto"/>
              <w:right w:val="single" w:sz="4" w:space="0" w:color="auto"/>
            </w:tcBorders>
          </w:tcPr>
          <w:p w:rsidR="00171D31" w:rsidRPr="005C4EAA" w:rsidRDefault="00171D31" w:rsidP="00D76D46">
            <w:pPr>
              <w:jc w:val="both"/>
              <w:rPr>
                <w:sz w:val="24"/>
              </w:rPr>
            </w:pPr>
            <w:r w:rsidRPr="005C4EAA">
              <w:rPr>
                <w:sz w:val="24"/>
              </w:rPr>
              <w:t>5. Ý thức và kết quả tham gia công tác phụ trách lớp, đoàn thể, các tổ chức khác</w:t>
            </w:r>
          </w:p>
          <w:p w:rsidR="00171D31" w:rsidRPr="005C4EAA" w:rsidRDefault="00171D31" w:rsidP="00D76D46">
            <w:pPr>
              <w:jc w:val="both"/>
              <w:rPr>
                <w:sz w:val="24"/>
              </w:rPr>
            </w:pPr>
            <w:r w:rsidRPr="005C4EAA">
              <w:rPr>
                <w:sz w:val="24"/>
              </w:rPr>
              <w:t>trong đơn vị hoặc các thành tích đặc biệt trong học tập, nghiên cứu khoa học và</w:t>
            </w:r>
          </w:p>
          <w:p w:rsidR="00171D31" w:rsidRPr="005C4EAA" w:rsidRDefault="00171D31" w:rsidP="00D76D46">
            <w:pPr>
              <w:jc w:val="both"/>
              <w:rPr>
                <w:sz w:val="24"/>
              </w:rPr>
            </w:pPr>
            <w:r w:rsidRPr="005C4EAA">
              <w:rPr>
                <w:sz w:val="24"/>
              </w:rPr>
              <w:t>rèn luyện của sinh viên</w:t>
            </w:r>
          </w:p>
        </w:tc>
        <w:tc>
          <w:tcPr>
            <w:tcW w:w="0" w:type="auto"/>
            <w:tcBorders>
              <w:top w:val="single" w:sz="4" w:space="0" w:color="auto"/>
              <w:left w:val="single" w:sz="4" w:space="0" w:color="auto"/>
              <w:bottom w:val="single" w:sz="4" w:space="0" w:color="auto"/>
              <w:right w:val="single" w:sz="4" w:space="0" w:color="auto"/>
            </w:tcBorders>
            <w:vAlign w:val="center"/>
          </w:tcPr>
          <w:p w:rsidR="00171D31" w:rsidRPr="005C4EAA" w:rsidRDefault="00171D31" w:rsidP="00D76D46">
            <w:pPr>
              <w:jc w:val="center"/>
              <w:rPr>
                <w:sz w:val="24"/>
              </w:rPr>
            </w:pPr>
            <w:r w:rsidRPr="005C4EAA">
              <w:rPr>
                <w:sz w:val="24"/>
              </w:rPr>
              <w:t>0 ÷ 10</w:t>
            </w:r>
          </w:p>
        </w:tc>
      </w:tr>
      <w:tr w:rsidR="00171D31" w:rsidRPr="005C4EAA">
        <w:trPr>
          <w:cantSplit/>
          <w:trHeight w:val="70"/>
          <w:jc w:val="right"/>
        </w:trPr>
        <w:tc>
          <w:tcPr>
            <w:tcW w:w="0" w:type="auto"/>
            <w:tcBorders>
              <w:top w:val="single" w:sz="4" w:space="0" w:color="auto"/>
              <w:left w:val="single" w:sz="4" w:space="0" w:color="auto"/>
              <w:bottom w:val="single" w:sz="4" w:space="0" w:color="auto"/>
              <w:right w:val="single" w:sz="4" w:space="0" w:color="auto"/>
            </w:tcBorders>
          </w:tcPr>
          <w:p w:rsidR="00171D31" w:rsidRPr="005C4EAA" w:rsidRDefault="00171D31" w:rsidP="00D76D46">
            <w:pPr>
              <w:pStyle w:val="Heading3"/>
              <w:numPr>
                <w:ilvl w:val="0"/>
                <w:numId w:val="0"/>
              </w:numPr>
              <w:spacing w:before="0" w:line="240" w:lineRule="auto"/>
              <w:rPr>
                <w:sz w:val="24"/>
                <w:szCs w:val="24"/>
              </w:rPr>
            </w:pPr>
            <w:r w:rsidRPr="005C4EAA">
              <w:rPr>
                <w:sz w:val="24"/>
                <w:szCs w:val="24"/>
              </w:rPr>
              <w:t>Tổng cộng</w:t>
            </w:r>
          </w:p>
        </w:tc>
        <w:tc>
          <w:tcPr>
            <w:tcW w:w="0" w:type="auto"/>
            <w:tcBorders>
              <w:top w:val="single" w:sz="4" w:space="0" w:color="auto"/>
              <w:left w:val="single" w:sz="4" w:space="0" w:color="auto"/>
              <w:bottom w:val="single" w:sz="4" w:space="0" w:color="auto"/>
              <w:right w:val="single" w:sz="4" w:space="0" w:color="auto"/>
            </w:tcBorders>
            <w:vAlign w:val="center"/>
          </w:tcPr>
          <w:p w:rsidR="00171D31" w:rsidRPr="005C4EAA" w:rsidRDefault="00171D31" w:rsidP="00D76D46">
            <w:pPr>
              <w:jc w:val="center"/>
              <w:rPr>
                <w:b/>
                <w:bCs/>
                <w:sz w:val="24"/>
              </w:rPr>
            </w:pPr>
            <w:r w:rsidRPr="005C4EAA">
              <w:rPr>
                <w:b/>
                <w:bCs/>
                <w:sz w:val="24"/>
              </w:rPr>
              <w:t xml:space="preserve">0 </w:t>
            </w:r>
            <w:r w:rsidRPr="005C4EAA">
              <w:rPr>
                <w:b/>
                <w:sz w:val="24"/>
              </w:rPr>
              <w:t>÷</w:t>
            </w:r>
            <w:r w:rsidRPr="005C4EAA">
              <w:rPr>
                <w:b/>
                <w:bCs/>
                <w:sz w:val="24"/>
              </w:rPr>
              <w:t>100</w:t>
            </w:r>
          </w:p>
        </w:tc>
      </w:tr>
    </w:tbl>
    <w:p w:rsidR="00171D31" w:rsidRPr="005C4EAA" w:rsidRDefault="00171D31" w:rsidP="00171D31">
      <w:pPr>
        <w:spacing w:before="120"/>
        <w:ind w:left="454" w:hanging="454"/>
        <w:jc w:val="both"/>
        <w:rPr>
          <w:sz w:val="24"/>
        </w:rPr>
      </w:pPr>
      <w:r w:rsidRPr="005C4EAA">
        <w:rPr>
          <w:sz w:val="24"/>
        </w:rPr>
        <w:t xml:space="preserve">1.2. Có mức điểm chuẩn </w:t>
      </w:r>
      <w:proofErr w:type="gramStart"/>
      <w:r w:rsidRPr="005C4EAA">
        <w:rPr>
          <w:sz w:val="24"/>
        </w:rPr>
        <w:t>chung</w:t>
      </w:r>
      <w:proofErr w:type="gramEnd"/>
      <w:r w:rsidRPr="005C4EAA">
        <w:rPr>
          <w:sz w:val="24"/>
        </w:rPr>
        <w:t xml:space="preserve"> về từng nội dung cho sinh viên không vi phạm nội quy, quy chế và quy định của Bộ GD&amp;ĐT, ĐHQGHN, Trường </w:t>
      </w:r>
      <w:r w:rsidR="00C6400C" w:rsidRPr="005C4EAA">
        <w:rPr>
          <w:sz w:val="24"/>
        </w:rPr>
        <w:t>Đại học Công nghệ</w:t>
      </w:r>
      <w:r w:rsidRPr="005C4EAA">
        <w:rPr>
          <w:sz w:val="24"/>
        </w:rPr>
        <w:t xml:space="preserve"> và nơi cư trú (thường trú, tạm trú). </w:t>
      </w:r>
      <w:proofErr w:type="gramStart"/>
      <w:r w:rsidRPr="005C4EAA">
        <w:rPr>
          <w:sz w:val="24"/>
        </w:rPr>
        <w:t>Tổng của 5 mức điểm chuẩn này là 60 điểm.</w:t>
      </w:r>
      <w:proofErr w:type="gramEnd"/>
      <w:r w:rsidRPr="005C4EAA">
        <w:rPr>
          <w:sz w:val="24"/>
        </w:rPr>
        <w:t xml:space="preserve"> </w:t>
      </w:r>
      <w:proofErr w:type="gramStart"/>
      <w:r w:rsidRPr="005C4EAA">
        <w:rPr>
          <w:sz w:val="24"/>
        </w:rPr>
        <w:t>Sau đó sẽ cộng (thưởng) điểm, trừ (phạt) điểm chi tiết trong mỗi nội dung.</w:t>
      </w:r>
      <w:proofErr w:type="gramEnd"/>
    </w:p>
    <w:p w:rsidR="00171D31" w:rsidRPr="005C4EAA" w:rsidRDefault="00171D31" w:rsidP="00171D31">
      <w:pPr>
        <w:spacing w:before="120"/>
        <w:ind w:left="454" w:hanging="454"/>
        <w:jc w:val="both"/>
        <w:rPr>
          <w:sz w:val="24"/>
        </w:rPr>
      </w:pPr>
      <w:r w:rsidRPr="005C4EAA">
        <w:rPr>
          <w:sz w:val="24"/>
        </w:rPr>
        <w:t xml:space="preserve">1.3. Không đánh giá kết quả rèn luyện trong thời gian sinh viên ngừng học do kết quả học tập kém hoặc nghỉ học có thời hạn vì lý do cá nhân (sức khỏe yếu, hoàn cảnh gia đình khó </w:t>
      </w:r>
      <w:proofErr w:type="gramStart"/>
      <w:r w:rsidRPr="005C4EAA">
        <w:rPr>
          <w:sz w:val="24"/>
        </w:rPr>
        <w:t>khăn, …)</w:t>
      </w:r>
      <w:proofErr w:type="gramEnd"/>
      <w:r w:rsidRPr="005C4EAA">
        <w:rPr>
          <w:sz w:val="24"/>
        </w:rPr>
        <w:t xml:space="preserve"> và sau đó được nhà trường xem xét cho học tiếp.</w:t>
      </w:r>
    </w:p>
    <w:p w:rsidR="00171D31" w:rsidRPr="005C4EAA" w:rsidRDefault="00171D31" w:rsidP="00171D31">
      <w:pPr>
        <w:spacing w:before="120"/>
        <w:ind w:left="454" w:hanging="454"/>
        <w:jc w:val="both"/>
        <w:rPr>
          <w:sz w:val="24"/>
        </w:rPr>
      </w:pPr>
      <w:r w:rsidRPr="005C4EAA">
        <w:rPr>
          <w:sz w:val="24"/>
        </w:rPr>
        <w:t>1.4. Điểm rèn luyện của năm học là trung bình cộng của điểm rèn luyện các học kỳ của năm học đó.</w:t>
      </w:r>
    </w:p>
    <w:p w:rsidR="00171D31" w:rsidRPr="005C4EAA" w:rsidRDefault="00171D31" w:rsidP="00171D31">
      <w:pPr>
        <w:spacing w:before="120"/>
        <w:ind w:left="454" w:hanging="454"/>
        <w:jc w:val="both"/>
        <w:rPr>
          <w:sz w:val="24"/>
        </w:rPr>
      </w:pPr>
      <w:r w:rsidRPr="005C4EAA">
        <w:rPr>
          <w:sz w:val="24"/>
        </w:rPr>
        <w:t xml:space="preserve">1.5. Điểm rèn luyện toàn khóa được tính </w:t>
      </w:r>
      <w:proofErr w:type="gramStart"/>
      <w:r w:rsidRPr="005C4EAA">
        <w:rPr>
          <w:sz w:val="24"/>
        </w:rPr>
        <w:t>theo</w:t>
      </w:r>
      <w:proofErr w:type="gramEnd"/>
      <w:r w:rsidRPr="005C4EAA">
        <w:rPr>
          <w:sz w:val="24"/>
        </w:rPr>
        <w:t xml:space="preserve"> công thức:</w:t>
      </w:r>
    </w:p>
    <w:p w:rsidR="00171D31" w:rsidRPr="005C4EAA" w:rsidRDefault="00171D31" w:rsidP="00171D31">
      <w:pPr>
        <w:spacing w:before="120"/>
        <w:jc w:val="center"/>
        <w:rPr>
          <w:sz w:val="24"/>
        </w:rPr>
      </w:pPr>
      <w:r w:rsidRPr="005C4EAA">
        <w:rPr>
          <w:position w:val="-60"/>
          <w:sz w:val="24"/>
        </w:rPr>
        <w:object w:dxaOrig="1160"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5pt;height:65.95pt" o:ole="">
            <v:imagedata r:id="rId8" o:title=""/>
          </v:shape>
          <o:OLEObject Type="Embed" ProgID="Equation.3" ShapeID="_x0000_i1025" DrawAspect="Content" ObjectID="_1540582781" r:id="rId9"/>
        </w:object>
      </w:r>
    </w:p>
    <w:p w:rsidR="00171D31" w:rsidRPr="005C4EAA" w:rsidRDefault="00171D31" w:rsidP="00171D31">
      <w:pPr>
        <w:ind w:firstLine="567"/>
        <w:jc w:val="both"/>
        <w:rPr>
          <w:sz w:val="24"/>
        </w:rPr>
      </w:pPr>
      <w:proofErr w:type="gramStart"/>
      <w:r w:rsidRPr="005C4EAA">
        <w:rPr>
          <w:sz w:val="24"/>
        </w:rPr>
        <w:t>trong</w:t>
      </w:r>
      <w:proofErr w:type="gramEnd"/>
      <w:r w:rsidRPr="005C4EAA">
        <w:rPr>
          <w:sz w:val="24"/>
        </w:rPr>
        <w:t xml:space="preserve"> đó:</w:t>
      </w:r>
    </w:p>
    <w:p w:rsidR="00171D31" w:rsidRPr="005C4EAA" w:rsidRDefault="00171D31" w:rsidP="00171D31">
      <w:pPr>
        <w:ind w:left="1078" w:hanging="227"/>
        <w:jc w:val="both"/>
        <w:rPr>
          <w:sz w:val="24"/>
        </w:rPr>
      </w:pPr>
      <w:r w:rsidRPr="005C4EAA">
        <w:rPr>
          <w:sz w:val="24"/>
        </w:rPr>
        <w:t>+ R là điểm rèn luyện toàn khoá;</w:t>
      </w:r>
    </w:p>
    <w:p w:rsidR="00171D31" w:rsidRPr="005C4EAA" w:rsidRDefault="00171D31" w:rsidP="00171D31">
      <w:pPr>
        <w:ind w:left="1078" w:hanging="227"/>
        <w:jc w:val="both"/>
        <w:rPr>
          <w:sz w:val="24"/>
        </w:rPr>
      </w:pPr>
      <w:r w:rsidRPr="005C4EAA">
        <w:rPr>
          <w:sz w:val="24"/>
        </w:rPr>
        <w:t xml:space="preserve">+ </w:t>
      </w:r>
      <w:proofErr w:type="gramStart"/>
      <w:r w:rsidRPr="005C4EAA">
        <w:rPr>
          <w:sz w:val="24"/>
        </w:rPr>
        <w:t>r</w:t>
      </w:r>
      <w:r w:rsidRPr="005C4EAA">
        <w:rPr>
          <w:sz w:val="24"/>
          <w:vertAlign w:val="subscript"/>
        </w:rPr>
        <w:t>i</w:t>
      </w:r>
      <w:proofErr w:type="gramEnd"/>
      <w:r w:rsidRPr="005C4EAA">
        <w:rPr>
          <w:sz w:val="24"/>
        </w:rPr>
        <w:t xml:space="preserve"> là điểm rèn luyện của năm học thứ i;</w:t>
      </w:r>
    </w:p>
    <w:p w:rsidR="00171D31" w:rsidRPr="005C4EAA" w:rsidRDefault="00171D31" w:rsidP="00171D31">
      <w:pPr>
        <w:ind w:left="1078" w:hanging="227"/>
        <w:jc w:val="both"/>
        <w:rPr>
          <w:sz w:val="24"/>
        </w:rPr>
      </w:pPr>
      <w:r w:rsidRPr="005C4EAA">
        <w:rPr>
          <w:sz w:val="24"/>
        </w:rPr>
        <w:t xml:space="preserve">+ </w:t>
      </w:r>
      <w:proofErr w:type="gramStart"/>
      <w:r w:rsidRPr="005C4EAA">
        <w:rPr>
          <w:sz w:val="24"/>
        </w:rPr>
        <w:t>n</w:t>
      </w:r>
      <w:r w:rsidRPr="005C4EAA">
        <w:rPr>
          <w:sz w:val="24"/>
          <w:vertAlign w:val="subscript"/>
        </w:rPr>
        <w:t>i</w:t>
      </w:r>
      <w:proofErr w:type="gramEnd"/>
      <w:r w:rsidRPr="005C4EAA">
        <w:rPr>
          <w:sz w:val="24"/>
        </w:rPr>
        <w:t xml:space="preserve"> là hệ số của năm học thứ i, cụ thể như sau: n</w:t>
      </w:r>
      <w:r w:rsidRPr="005C4EAA">
        <w:rPr>
          <w:sz w:val="24"/>
          <w:vertAlign w:val="subscript"/>
        </w:rPr>
        <w:t>1</w:t>
      </w:r>
      <w:r w:rsidRPr="005C4EAA">
        <w:rPr>
          <w:sz w:val="24"/>
        </w:rPr>
        <w:t>=1; n</w:t>
      </w:r>
      <w:r w:rsidRPr="005C4EAA">
        <w:rPr>
          <w:sz w:val="24"/>
          <w:vertAlign w:val="subscript"/>
        </w:rPr>
        <w:t>2</w:t>
      </w:r>
      <w:r w:rsidRPr="005C4EAA">
        <w:rPr>
          <w:sz w:val="24"/>
        </w:rPr>
        <w:t>=1,2; n</w:t>
      </w:r>
      <w:r w:rsidRPr="005C4EAA">
        <w:rPr>
          <w:sz w:val="24"/>
          <w:vertAlign w:val="subscript"/>
        </w:rPr>
        <w:t>3</w:t>
      </w:r>
      <w:r w:rsidRPr="005C4EAA">
        <w:rPr>
          <w:sz w:val="24"/>
        </w:rPr>
        <w:t>=1,4; n</w:t>
      </w:r>
      <w:r w:rsidRPr="005C4EAA">
        <w:rPr>
          <w:sz w:val="24"/>
          <w:vertAlign w:val="subscript"/>
        </w:rPr>
        <w:t xml:space="preserve">4 </w:t>
      </w:r>
      <w:r w:rsidRPr="005C4EAA">
        <w:rPr>
          <w:sz w:val="24"/>
        </w:rPr>
        <w:t>=1,6; n</w:t>
      </w:r>
      <w:r w:rsidRPr="005C4EAA">
        <w:rPr>
          <w:sz w:val="24"/>
          <w:vertAlign w:val="subscript"/>
        </w:rPr>
        <w:t>5</w:t>
      </w:r>
      <w:r w:rsidRPr="005C4EAA">
        <w:rPr>
          <w:sz w:val="24"/>
        </w:rPr>
        <w:t>=1,8;</w:t>
      </w:r>
    </w:p>
    <w:p w:rsidR="00171D31" w:rsidRPr="005C4EAA" w:rsidRDefault="00171D31" w:rsidP="00171D31">
      <w:pPr>
        <w:ind w:left="1078" w:hanging="227"/>
        <w:jc w:val="both"/>
        <w:rPr>
          <w:sz w:val="24"/>
        </w:rPr>
      </w:pPr>
      <w:r w:rsidRPr="005C4EAA">
        <w:rPr>
          <w:sz w:val="24"/>
        </w:rPr>
        <w:t>+ N là tổng số năm học của toàn khóa học, nếu năm học cuối chưa đủ một năm học thì được tính tròn thành một năm học.</w:t>
      </w:r>
    </w:p>
    <w:p w:rsidR="00171D31" w:rsidRPr="005E4C3D" w:rsidRDefault="00171D31" w:rsidP="00171D31">
      <w:pPr>
        <w:spacing w:before="120"/>
        <w:ind w:left="454" w:hanging="454"/>
        <w:jc w:val="both"/>
        <w:rPr>
          <w:color w:val="FF0000"/>
          <w:sz w:val="24"/>
        </w:rPr>
      </w:pPr>
      <w:r w:rsidRPr="005C4EAA">
        <w:rPr>
          <w:sz w:val="24"/>
        </w:rPr>
        <w:t xml:space="preserve">1.6. Phân loại kết quả rèn luyện: Xuất sắc (từ 90 đến 100 điểm), Tốt (từ 80 đến 89 điểm), Khá (từ 70 đến 79 điểm), Trung bình khá (từ 60 đến 69 điểm), Trung bình (từ 50 đến 59 điểm), Yếu (từ 30 đến 49 điểm), Kém (từ 0 đến 29 điểm). </w:t>
      </w:r>
      <w:proofErr w:type="gramStart"/>
      <w:r w:rsidRPr="005C4EAA">
        <w:rPr>
          <w:sz w:val="24"/>
        </w:rPr>
        <w:t>Sinh viên bị kỷ luật từ mức cảnh cáo trở lên thuộc học kỳ nào, khi phân loại kết quả rèn luyện của học kỳ đó không vượt quá loại Trung bình.</w:t>
      </w:r>
      <w:proofErr w:type="gramEnd"/>
      <w:r w:rsidRPr="005C4EAA">
        <w:rPr>
          <w:sz w:val="24"/>
        </w:rPr>
        <w:t xml:space="preserve"> </w:t>
      </w:r>
      <w:r w:rsidRPr="005E4C3D">
        <w:rPr>
          <w:color w:val="FF0000"/>
          <w:sz w:val="24"/>
        </w:rPr>
        <w:t>Sinh viên bị ngừng học do kết quả rèn luyện xếp loại Kém cả năm hoặc bị đình chỉ học tập có thời hạn cho về địa phương rèn luyện, nếu phấn đấu tốt, được nhà trường xem xét cho học tiếp thì kết quả rèn luyện của năm bị ngừng học hoặc bị đình chỉ học tập được xếp loại Trung bình.</w:t>
      </w:r>
    </w:p>
    <w:p w:rsidR="00171D31" w:rsidRPr="005C4EAA" w:rsidRDefault="00171D31" w:rsidP="00171D31">
      <w:pPr>
        <w:spacing w:before="120"/>
        <w:jc w:val="both"/>
        <w:rPr>
          <w:b/>
          <w:sz w:val="24"/>
        </w:rPr>
      </w:pPr>
      <w:r w:rsidRPr="005C4EAA">
        <w:rPr>
          <w:b/>
          <w:sz w:val="24"/>
        </w:rPr>
        <w:t>2. Hướng dẫn chi tiết</w:t>
      </w:r>
    </w:p>
    <w:p w:rsidR="00171D31" w:rsidRPr="005C4EAA" w:rsidRDefault="00171D31" w:rsidP="007E64C3">
      <w:pPr>
        <w:spacing w:before="120"/>
        <w:ind w:left="1588" w:hanging="1588"/>
        <w:jc w:val="both"/>
        <w:rPr>
          <w:bCs/>
          <w:sz w:val="24"/>
        </w:rPr>
      </w:pPr>
      <w:r w:rsidRPr="005C4EAA">
        <w:rPr>
          <w:bCs/>
          <w:sz w:val="24"/>
          <w:u w:val="single"/>
        </w:rPr>
        <w:t>2.1. Nội dung 1</w:t>
      </w:r>
      <w:r w:rsidRPr="005C4EAA">
        <w:rPr>
          <w:bCs/>
          <w:sz w:val="24"/>
        </w:rPr>
        <w:t xml:space="preserve">. </w:t>
      </w:r>
      <w:r w:rsidRPr="005C4EAA">
        <w:rPr>
          <w:b/>
          <w:bCs/>
          <w:sz w:val="24"/>
        </w:rPr>
        <w:t>Ý thức học tập</w:t>
      </w:r>
    </w:p>
    <w:p w:rsidR="00171D31" w:rsidRPr="005C4EAA" w:rsidRDefault="00171D31" w:rsidP="00171D31">
      <w:pPr>
        <w:numPr>
          <w:ilvl w:val="0"/>
          <w:numId w:val="21"/>
        </w:numPr>
        <w:spacing w:before="60"/>
        <w:ind w:left="511" w:hanging="227"/>
        <w:jc w:val="both"/>
        <w:rPr>
          <w:i/>
          <w:sz w:val="24"/>
        </w:rPr>
      </w:pPr>
      <w:r w:rsidRPr="005C4EAA">
        <w:rPr>
          <w:i/>
          <w:sz w:val="24"/>
        </w:rPr>
        <w:t>Quy định của Bộ GD&amp;ĐT/ĐHQGHN</w:t>
      </w:r>
    </w:p>
    <w:p w:rsidR="00171D31" w:rsidRPr="005C4EAA" w:rsidRDefault="00171D31" w:rsidP="00171D31">
      <w:pPr>
        <w:spacing w:before="60"/>
        <w:ind w:firstLine="567"/>
        <w:jc w:val="both"/>
        <w:rPr>
          <w:sz w:val="24"/>
        </w:rPr>
      </w:pPr>
      <w:r w:rsidRPr="005C4EAA">
        <w:rPr>
          <w:sz w:val="24"/>
        </w:rPr>
        <w:t>- Căn cứ để xác định điểm là tinh thần vượt khó, phấn đấu vươn lên trong học tập, tích cực tham gia nghiên cứu khoa học.</w:t>
      </w:r>
    </w:p>
    <w:p w:rsidR="00171D31" w:rsidRPr="005C4EAA" w:rsidRDefault="00171D31" w:rsidP="00171D31">
      <w:pPr>
        <w:spacing w:before="60"/>
        <w:ind w:firstLine="567"/>
        <w:jc w:val="both"/>
        <w:rPr>
          <w:sz w:val="24"/>
        </w:rPr>
      </w:pPr>
      <w:r w:rsidRPr="005C4EAA">
        <w:rPr>
          <w:sz w:val="24"/>
        </w:rPr>
        <w:t>-  Khung</w:t>
      </w:r>
      <w:r w:rsidR="00D8585E" w:rsidRPr="005C4EAA">
        <w:rPr>
          <w:sz w:val="24"/>
        </w:rPr>
        <w:t xml:space="preserve"> điểm đánh giá từ 0 đến 30 điểm (</w:t>
      </w:r>
      <w:r w:rsidR="00D8585E" w:rsidRPr="005C4EAA">
        <w:rPr>
          <w:b/>
          <w:sz w:val="24"/>
        </w:rPr>
        <w:t>tối thiểu là 0 điểm, tối đa là 30 điểm</w:t>
      </w:r>
      <w:r w:rsidR="00D8585E" w:rsidRPr="005C4EAA">
        <w:rPr>
          <w:sz w:val="24"/>
        </w:rPr>
        <w:t>)</w:t>
      </w:r>
      <w:r w:rsidR="00507201" w:rsidRPr="005C4EAA">
        <w:rPr>
          <w:sz w:val="24"/>
        </w:rPr>
        <w:t>.</w:t>
      </w:r>
    </w:p>
    <w:p w:rsidR="00171D31" w:rsidRPr="005C4EAA" w:rsidRDefault="00171D31" w:rsidP="00171D31">
      <w:pPr>
        <w:numPr>
          <w:ilvl w:val="0"/>
          <w:numId w:val="21"/>
        </w:numPr>
        <w:spacing w:before="60"/>
        <w:ind w:left="511" w:hanging="227"/>
        <w:jc w:val="both"/>
        <w:rPr>
          <w:i/>
          <w:sz w:val="24"/>
        </w:rPr>
      </w:pPr>
      <w:r w:rsidRPr="005C4EAA">
        <w:rPr>
          <w:i/>
          <w:sz w:val="24"/>
        </w:rPr>
        <w:t>Hướng dẫn chi tiết của Trường</w:t>
      </w:r>
      <w:r w:rsidR="00C6400C" w:rsidRPr="005C4EAA">
        <w:rPr>
          <w:i/>
          <w:sz w:val="24"/>
        </w:rPr>
        <w:t xml:space="preserve"> Đại học Công nghệ</w:t>
      </w:r>
    </w:p>
    <w:p w:rsidR="00171D31" w:rsidRPr="005C4EAA" w:rsidRDefault="00171D31" w:rsidP="00171D31">
      <w:pPr>
        <w:spacing w:before="60"/>
        <w:ind w:firstLine="567"/>
        <w:jc w:val="both"/>
        <w:rPr>
          <w:sz w:val="24"/>
        </w:rPr>
      </w:pPr>
      <w:r w:rsidRPr="005C4EAA">
        <w:rPr>
          <w:b/>
          <w:sz w:val="24"/>
        </w:rPr>
        <w:t>Điểm chuẩn:</w:t>
      </w:r>
      <w:r w:rsidRPr="005C4EAA">
        <w:rPr>
          <w:sz w:val="24"/>
        </w:rPr>
        <w:t xml:space="preserve"> 25 điểm.</w:t>
      </w:r>
    </w:p>
    <w:p w:rsidR="00171D31" w:rsidRPr="005C4EAA" w:rsidRDefault="00171D31" w:rsidP="00171D31">
      <w:pPr>
        <w:spacing w:before="60"/>
        <w:ind w:firstLine="567"/>
        <w:jc w:val="both"/>
        <w:rPr>
          <w:sz w:val="24"/>
        </w:rPr>
      </w:pPr>
      <w:r w:rsidRPr="005C4EAA">
        <w:rPr>
          <w:b/>
          <w:sz w:val="24"/>
        </w:rPr>
        <w:t>Cộng điểm:</w:t>
      </w:r>
    </w:p>
    <w:p w:rsidR="00171D31" w:rsidRPr="005C4EAA" w:rsidRDefault="00171D31" w:rsidP="00171D31">
      <w:pPr>
        <w:spacing w:before="60"/>
        <w:ind w:firstLine="567"/>
        <w:jc w:val="both"/>
        <w:rPr>
          <w:sz w:val="24"/>
        </w:rPr>
      </w:pPr>
      <w:r w:rsidRPr="005C4EAA">
        <w:rPr>
          <w:sz w:val="24"/>
        </w:rPr>
        <w:t>- Học lực (Khá: +2đ, Giỏi: +3đ, Xuất sắc: +5đ).</w:t>
      </w:r>
    </w:p>
    <w:p w:rsidR="00171D31" w:rsidRPr="005C4EAA" w:rsidRDefault="00171D31" w:rsidP="00171D31">
      <w:pPr>
        <w:spacing w:before="60"/>
        <w:ind w:firstLine="567"/>
        <w:jc w:val="both"/>
        <w:rPr>
          <w:sz w:val="24"/>
        </w:rPr>
      </w:pPr>
      <w:r w:rsidRPr="005C4EAA">
        <w:rPr>
          <w:sz w:val="24"/>
        </w:rPr>
        <w:t>- Nghiên cứu khoa học:</w:t>
      </w:r>
    </w:p>
    <w:p w:rsidR="00171D31" w:rsidRPr="005C4EAA" w:rsidRDefault="00171D31" w:rsidP="007E64C3">
      <w:pPr>
        <w:spacing w:before="60"/>
        <w:ind w:left="794" w:hanging="227"/>
        <w:jc w:val="both"/>
        <w:rPr>
          <w:sz w:val="24"/>
        </w:rPr>
      </w:pPr>
      <w:r w:rsidRPr="005C4EAA">
        <w:rPr>
          <w:sz w:val="24"/>
        </w:rPr>
        <w:t>+ Có báo cáo: +</w:t>
      </w:r>
      <w:r w:rsidR="00FC56AA" w:rsidRPr="005C4EAA">
        <w:rPr>
          <w:sz w:val="24"/>
        </w:rPr>
        <w:t>3</w:t>
      </w:r>
      <w:r w:rsidRPr="005C4EAA">
        <w:rPr>
          <w:sz w:val="24"/>
        </w:rPr>
        <w:t>đ.</w:t>
      </w:r>
    </w:p>
    <w:p w:rsidR="00171D31" w:rsidRPr="005C4EAA" w:rsidRDefault="00171D31" w:rsidP="007E64C3">
      <w:pPr>
        <w:spacing w:before="60"/>
        <w:ind w:left="794" w:hanging="227"/>
        <w:jc w:val="both"/>
        <w:rPr>
          <w:sz w:val="24"/>
        </w:rPr>
      </w:pPr>
      <w:r w:rsidRPr="005C4EAA">
        <w:rPr>
          <w:sz w:val="24"/>
        </w:rPr>
        <w:t>+ Đạt giải cấp Khoa</w:t>
      </w:r>
      <w:r w:rsidR="00AF26BC">
        <w:rPr>
          <w:sz w:val="24"/>
        </w:rPr>
        <w:t xml:space="preserve"> </w:t>
      </w:r>
      <w:r w:rsidRPr="005C4EAA">
        <w:rPr>
          <w:sz w:val="24"/>
        </w:rPr>
        <w:t>(Nhất: +</w:t>
      </w:r>
      <w:r w:rsidR="00FC56AA" w:rsidRPr="005C4EAA">
        <w:rPr>
          <w:sz w:val="24"/>
        </w:rPr>
        <w:t>5</w:t>
      </w:r>
      <w:r w:rsidRPr="005C4EAA">
        <w:rPr>
          <w:sz w:val="24"/>
        </w:rPr>
        <w:t>đ, Nhì: +</w:t>
      </w:r>
      <w:r w:rsidR="00FC56AA" w:rsidRPr="005C4EAA">
        <w:rPr>
          <w:sz w:val="24"/>
        </w:rPr>
        <w:t>4</w:t>
      </w:r>
      <w:r w:rsidRPr="005C4EAA">
        <w:rPr>
          <w:sz w:val="24"/>
        </w:rPr>
        <w:t>đ, Ba: +</w:t>
      </w:r>
      <w:r w:rsidR="00FC56AA" w:rsidRPr="005C4EAA">
        <w:rPr>
          <w:sz w:val="24"/>
        </w:rPr>
        <w:t>3</w:t>
      </w:r>
      <w:r w:rsidRPr="005C4EAA">
        <w:rPr>
          <w:sz w:val="24"/>
        </w:rPr>
        <w:t>đ, Khuyến khích: +</w:t>
      </w:r>
      <w:r w:rsidR="00FC56AA" w:rsidRPr="005C4EAA">
        <w:rPr>
          <w:sz w:val="24"/>
        </w:rPr>
        <w:t>2</w:t>
      </w:r>
      <w:r w:rsidRPr="005C4EAA">
        <w:rPr>
          <w:sz w:val="24"/>
        </w:rPr>
        <w:t xml:space="preserve">đ); </w:t>
      </w:r>
      <w:r w:rsidR="00AF26BC">
        <w:rPr>
          <w:sz w:val="24"/>
        </w:rPr>
        <w:t xml:space="preserve">đạt giải cấp </w:t>
      </w:r>
      <w:r w:rsidR="00AF26BC" w:rsidRPr="005C4EAA">
        <w:rPr>
          <w:sz w:val="24"/>
        </w:rPr>
        <w:t>Trường (Nhất: +</w:t>
      </w:r>
      <w:r w:rsidR="00AF26BC">
        <w:rPr>
          <w:sz w:val="24"/>
        </w:rPr>
        <w:t>6</w:t>
      </w:r>
      <w:r w:rsidR="00AF26BC" w:rsidRPr="005C4EAA">
        <w:rPr>
          <w:sz w:val="24"/>
        </w:rPr>
        <w:t>đ, Nhì: +</w:t>
      </w:r>
      <w:r w:rsidR="00AF26BC">
        <w:rPr>
          <w:sz w:val="24"/>
        </w:rPr>
        <w:t>5</w:t>
      </w:r>
      <w:r w:rsidR="00AF26BC" w:rsidRPr="005C4EAA">
        <w:rPr>
          <w:sz w:val="24"/>
        </w:rPr>
        <w:t>đ, Ba: +</w:t>
      </w:r>
      <w:r w:rsidR="00AF26BC">
        <w:rPr>
          <w:sz w:val="24"/>
        </w:rPr>
        <w:t>4</w:t>
      </w:r>
      <w:r w:rsidR="00AF26BC" w:rsidRPr="005C4EAA">
        <w:rPr>
          <w:sz w:val="24"/>
        </w:rPr>
        <w:t>đ, Khuyến khích: +</w:t>
      </w:r>
      <w:r w:rsidR="00AF26BC">
        <w:rPr>
          <w:sz w:val="24"/>
        </w:rPr>
        <w:t>3</w:t>
      </w:r>
      <w:r w:rsidR="00AF26BC" w:rsidRPr="005C4EAA">
        <w:rPr>
          <w:sz w:val="24"/>
        </w:rPr>
        <w:t>đ)</w:t>
      </w:r>
      <w:r w:rsidR="00AF26BC">
        <w:rPr>
          <w:sz w:val="24"/>
        </w:rPr>
        <w:t xml:space="preserve">; </w:t>
      </w:r>
      <w:r w:rsidRPr="005C4EAA">
        <w:rPr>
          <w:sz w:val="24"/>
        </w:rPr>
        <w:t>đạt giải cấp ĐHQGHN/Bộ (Nhất: +</w:t>
      </w:r>
      <w:r w:rsidR="00AF26BC">
        <w:rPr>
          <w:sz w:val="24"/>
        </w:rPr>
        <w:t>7</w:t>
      </w:r>
      <w:r w:rsidRPr="005C4EAA">
        <w:rPr>
          <w:sz w:val="24"/>
        </w:rPr>
        <w:t>đ, Nhì: +</w:t>
      </w:r>
      <w:r w:rsidR="00AF26BC">
        <w:rPr>
          <w:sz w:val="24"/>
        </w:rPr>
        <w:t>6</w:t>
      </w:r>
      <w:r w:rsidRPr="005C4EAA">
        <w:rPr>
          <w:sz w:val="24"/>
        </w:rPr>
        <w:t>đ, Ba: +</w:t>
      </w:r>
      <w:r w:rsidR="00AF26BC">
        <w:rPr>
          <w:sz w:val="24"/>
        </w:rPr>
        <w:t>5</w:t>
      </w:r>
      <w:r w:rsidRPr="005C4EAA">
        <w:rPr>
          <w:sz w:val="24"/>
        </w:rPr>
        <w:t>đ, Khuyến khích: +</w:t>
      </w:r>
      <w:r w:rsidR="00AF26BC">
        <w:rPr>
          <w:sz w:val="24"/>
        </w:rPr>
        <w:t>4</w:t>
      </w:r>
      <w:r w:rsidRPr="005C4EAA">
        <w:rPr>
          <w:sz w:val="24"/>
        </w:rPr>
        <w:t xml:space="preserve">đ). </w:t>
      </w:r>
      <w:proofErr w:type="gramStart"/>
      <w:r w:rsidRPr="005C4EAA">
        <w:rPr>
          <w:sz w:val="24"/>
        </w:rPr>
        <w:t>Chỉ tính giải cấp cao nhất.</w:t>
      </w:r>
      <w:proofErr w:type="gramEnd"/>
    </w:p>
    <w:p w:rsidR="00171D31" w:rsidRPr="00196B97" w:rsidRDefault="00171D31" w:rsidP="00171D31">
      <w:pPr>
        <w:spacing w:before="60"/>
        <w:ind w:firstLine="567"/>
        <w:jc w:val="both"/>
        <w:rPr>
          <w:color w:val="FF0000"/>
          <w:sz w:val="24"/>
        </w:rPr>
      </w:pPr>
      <w:r w:rsidRPr="00196B97">
        <w:rPr>
          <w:b/>
          <w:color w:val="FF0000"/>
          <w:sz w:val="24"/>
        </w:rPr>
        <w:t>Trừ điểm:</w:t>
      </w:r>
    </w:p>
    <w:p w:rsidR="00171D31" w:rsidRPr="00196B97" w:rsidRDefault="00171D31" w:rsidP="00171D31">
      <w:pPr>
        <w:spacing w:before="60"/>
        <w:ind w:firstLine="567"/>
        <w:jc w:val="both"/>
        <w:rPr>
          <w:color w:val="FF0000"/>
          <w:sz w:val="24"/>
        </w:rPr>
      </w:pPr>
      <w:r w:rsidRPr="00196B97">
        <w:rPr>
          <w:color w:val="FF0000"/>
          <w:sz w:val="24"/>
        </w:rPr>
        <w:t xml:space="preserve">- </w:t>
      </w:r>
      <w:r w:rsidR="00E87471" w:rsidRPr="00196B97">
        <w:rPr>
          <w:color w:val="FF0000"/>
          <w:sz w:val="24"/>
        </w:rPr>
        <w:t>Bị cấm thi do Giáo viên môn học đề nghị hoặc b</w:t>
      </w:r>
      <w:r w:rsidRPr="00196B97">
        <w:rPr>
          <w:color w:val="FF0000"/>
          <w:sz w:val="24"/>
        </w:rPr>
        <w:t>ỏ thi cuối kỳ không có lý do</w:t>
      </w:r>
      <w:r w:rsidR="00E87471" w:rsidRPr="00196B97">
        <w:rPr>
          <w:color w:val="FF0000"/>
          <w:sz w:val="24"/>
        </w:rPr>
        <w:t>:</w:t>
      </w:r>
      <w:r w:rsidRPr="00196B97">
        <w:rPr>
          <w:color w:val="FF0000"/>
          <w:sz w:val="24"/>
        </w:rPr>
        <w:t xml:space="preserve"> -</w:t>
      </w:r>
      <w:r w:rsidR="00FC56AA" w:rsidRPr="00196B97">
        <w:rPr>
          <w:color w:val="FF0000"/>
          <w:sz w:val="24"/>
        </w:rPr>
        <w:t>2</w:t>
      </w:r>
      <w:r w:rsidRPr="00196B97">
        <w:rPr>
          <w:color w:val="FF0000"/>
          <w:sz w:val="24"/>
        </w:rPr>
        <w:t>đ</w:t>
      </w:r>
      <w:r w:rsidR="00FC56AA" w:rsidRPr="00196B97">
        <w:rPr>
          <w:color w:val="FF0000"/>
          <w:sz w:val="24"/>
        </w:rPr>
        <w:t>/</w:t>
      </w:r>
      <w:r w:rsidR="00D42B71" w:rsidRPr="00196B97">
        <w:rPr>
          <w:color w:val="FF0000"/>
          <w:sz w:val="24"/>
        </w:rPr>
        <w:t>1</w:t>
      </w:r>
      <w:r w:rsidR="00FC56AA" w:rsidRPr="00196B97">
        <w:rPr>
          <w:color w:val="FF0000"/>
          <w:sz w:val="24"/>
        </w:rPr>
        <w:t xml:space="preserve"> môn học</w:t>
      </w:r>
      <w:r w:rsidRPr="00196B97">
        <w:rPr>
          <w:color w:val="FF0000"/>
          <w:sz w:val="24"/>
        </w:rPr>
        <w:t>.</w:t>
      </w:r>
    </w:p>
    <w:p w:rsidR="00171D31" w:rsidRPr="00196B97" w:rsidRDefault="00171D31" w:rsidP="00171D31">
      <w:pPr>
        <w:spacing w:before="60"/>
        <w:ind w:firstLine="567"/>
        <w:jc w:val="both"/>
        <w:rPr>
          <w:color w:val="FF0000"/>
          <w:sz w:val="24"/>
        </w:rPr>
      </w:pPr>
      <w:r w:rsidRPr="00196B97">
        <w:rPr>
          <w:color w:val="FF0000"/>
          <w:sz w:val="24"/>
        </w:rPr>
        <w:t>- Bị kỷ luật khiển trách/cảnh cáo/đình chỉ thi</w:t>
      </w:r>
      <w:r w:rsidR="00FC56AA" w:rsidRPr="00196B97">
        <w:rPr>
          <w:color w:val="FF0000"/>
          <w:sz w:val="24"/>
        </w:rPr>
        <w:t>, ít nhất 1 môn học</w:t>
      </w:r>
      <w:r w:rsidRPr="00196B97">
        <w:rPr>
          <w:color w:val="FF0000"/>
          <w:sz w:val="24"/>
        </w:rPr>
        <w:t>: Trừ 25% (một phần tư)/50%</w:t>
      </w:r>
      <w:r w:rsidR="00FC56AA" w:rsidRPr="00196B97">
        <w:rPr>
          <w:color w:val="FF0000"/>
          <w:sz w:val="24"/>
        </w:rPr>
        <w:t xml:space="preserve"> </w:t>
      </w:r>
      <w:r w:rsidRPr="00196B97">
        <w:rPr>
          <w:color w:val="FF0000"/>
          <w:sz w:val="24"/>
        </w:rPr>
        <w:t>(</w:t>
      </w:r>
      <w:r w:rsidR="00FC56AA" w:rsidRPr="00196B97">
        <w:rPr>
          <w:color w:val="FF0000"/>
          <w:sz w:val="24"/>
        </w:rPr>
        <w:t>một nửa</w:t>
      </w:r>
      <w:r w:rsidRPr="00196B97">
        <w:rPr>
          <w:color w:val="FF0000"/>
          <w:sz w:val="24"/>
        </w:rPr>
        <w:t xml:space="preserve">)/100% </w:t>
      </w:r>
      <w:r w:rsidR="00FC56AA" w:rsidRPr="00196B97">
        <w:rPr>
          <w:color w:val="FF0000"/>
          <w:sz w:val="24"/>
        </w:rPr>
        <w:t xml:space="preserve">(toàn bộ) </w:t>
      </w:r>
      <w:r w:rsidRPr="00196B97">
        <w:rPr>
          <w:color w:val="FF0000"/>
          <w:sz w:val="24"/>
        </w:rPr>
        <w:t>tổng số điểm của Nội dung 1.</w:t>
      </w:r>
    </w:p>
    <w:p w:rsidR="00171D31" w:rsidRPr="005C4EAA" w:rsidRDefault="00171D31" w:rsidP="007E64C3">
      <w:pPr>
        <w:spacing w:before="120"/>
        <w:ind w:left="1588" w:hanging="1588"/>
        <w:jc w:val="both"/>
        <w:rPr>
          <w:bCs/>
          <w:sz w:val="24"/>
        </w:rPr>
      </w:pPr>
      <w:r w:rsidRPr="005C4EAA">
        <w:rPr>
          <w:bCs/>
          <w:sz w:val="24"/>
          <w:u w:val="single"/>
        </w:rPr>
        <w:t>2.2. Nội dung 2</w:t>
      </w:r>
      <w:r w:rsidRPr="005C4EAA">
        <w:rPr>
          <w:bCs/>
          <w:sz w:val="24"/>
        </w:rPr>
        <w:t xml:space="preserve">. </w:t>
      </w:r>
      <w:r w:rsidRPr="005C4EAA">
        <w:rPr>
          <w:b/>
          <w:bCs/>
          <w:sz w:val="24"/>
        </w:rPr>
        <w:t>Ý thức và kết quả chấp hành nội quy, quy chế trong nhà trường</w:t>
      </w:r>
    </w:p>
    <w:p w:rsidR="00171D31" w:rsidRPr="005C4EAA" w:rsidRDefault="00171D31" w:rsidP="00171D31">
      <w:pPr>
        <w:numPr>
          <w:ilvl w:val="0"/>
          <w:numId w:val="21"/>
        </w:numPr>
        <w:spacing w:before="60"/>
        <w:ind w:left="511" w:hanging="227"/>
        <w:jc w:val="both"/>
        <w:rPr>
          <w:i/>
          <w:sz w:val="24"/>
        </w:rPr>
      </w:pPr>
      <w:r w:rsidRPr="005C4EAA">
        <w:rPr>
          <w:i/>
          <w:sz w:val="24"/>
        </w:rPr>
        <w:t>Quy định của Bộ GD&amp;ĐT/ĐHQGHN</w:t>
      </w:r>
    </w:p>
    <w:p w:rsidR="00171D31" w:rsidRPr="005C4EAA" w:rsidRDefault="00171D31" w:rsidP="00171D31">
      <w:pPr>
        <w:spacing w:before="60"/>
        <w:ind w:firstLine="567"/>
        <w:jc w:val="both"/>
        <w:rPr>
          <w:sz w:val="24"/>
        </w:rPr>
      </w:pPr>
      <w:r w:rsidRPr="005C4EAA">
        <w:rPr>
          <w:sz w:val="24"/>
        </w:rPr>
        <w:t>- Căn cứ để xác định điểm là ý thức và kết quả việc chấp hành các nội quy, quy chế và các quy định khác được áp dụng trong trường.</w:t>
      </w:r>
    </w:p>
    <w:p w:rsidR="00171D31" w:rsidRPr="005C4EAA" w:rsidRDefault="00171D31" w:rsidP="00171D31">
      <w:pPr>
        <w:spacing w:before="60"/>
        <w:ind w:firstLine="567"/>
        <w:jc w:val="both"/>
        <w:rPr>
          <w:sz w:val="24"/>
        </w:rPr>
      </w:pPr>
      <w:r w:rsidRPr="005C4EAA">
        <w:rPr>
          <w:sz w:val="24"/>
        </w:rPr>
        <w:t>- Khung điểm đánh giá từ 0 đến 25 điểm</w:t>
      </w:r>
      <w:r w:rsidR="00507201" w:rsidRPr="005C4EAA">
        <w:rPr>
          <w:sz w:val="24"/>
        </w:rPr>
        <w:t xml:space="preserve"> (</w:t>
      </w:r>
      <w:r w:rsidR="00507201" w:rsidRPr="005C4EAA">
        <w:rPr>
          <w:b/>
          <w:sz w:val="24"/>
        </w:rPr>
        <w:t>tối thiểu là 0 điểm, tối đa là 25 điểm</w:t>
      </w:r>
      <w:r w:rsidR="00507201" w:rsidRPr="005C4EAA">
        <w:rPr>
          <w:sz w:val="24"/>
        </w:rPr>
        <w:t>).</w:t>
      </w:r>
    </w:p>
    <w:p w:rsidR="00171D31" w:rsidRPr="005C4EAA" w:rsidRDefault="00C6400C" w:rsidP="00171D31">
      <w:pPr>
        <w:numPr>
          <w:ilvl w:val="0"/>
          <w:numId w:val="21"/>
        </w:numPr>
        <w:spacing w:before="60"/>
        <w:ind w:left="511" w:hanging="227"/>
        <w:jc w:val="both"/>
        <w:rPr>
          <w:i/>
          <w:sz w:val="24"/>
        </w:rPr>
      </w:pPr>
      <w:r w:rsidRPr="005C4EAA">
        <w:rPr>
          <w:i/>
          <w:sz w:val="24"/>
        </w:rPr>
        <w:t>Hướng dẫn chi tiết của Trường Đại học Công nghệ</w:t>
      </w:r>
    </w:p>
    <w:p w:rsidR="00171D31" w:rsidRPr="005C4EAA" w:rsidRDefault="00171D31" w:rsidP="00171D31">
      <w:pPr>
        <w:spacing w:before="60"/>
        <w:ind w:firstLine="567"/>
        <w:jc w:val="both"/>
        <w:rPr>
          <w:sz w:val="24"/>
        </w:rPr>
      </w:pPr>
      <w:r w:rsidRPr="005C4EAA">
        <w:rPr>
          <w:b/>
          <w:sz w:val="24"/>
        </w:rPr>
        <w:t>Điểm chuẩn:</w:t>
      </w:r>
      <w:r w:rsidRPr="005C4EAA">
        <w:rPr>
          <w:sz w:val="24"/>
        </w:rPr>
        <w:t xml:space="preserve"> 25 điểm.</w:t>
      </w:r>
    </w:p>
    <w:p w:rsidR="00171D31" w:rsidRPr="005C4EAA" w:rsidRDefault="00171D31" w:rsidP="00171D31">
      <w:pPr>
        <w:spacing w:before="60"/>
        <w:ind w:firstLine="567"/>
        <w:jc w:val="both"/>
        <w:rPr>
          <w:sz w:val="24"/>
        </w:rPr>
      </w:pPr>
      <w:r w:rsidRPr="005C4EAA">
        <w:rPr>
          <w:b/>
          <w:sz w:val="24"/>
        </w:rPr>
        <w:lastRenderedPageBreak/>
        <w:t>Trừ điểm:</w:t>
      </w:r>
    </w:p>
    <w:p w:rsidR="00171D31" w:rsidRPr="002452A5" w:rsidRDefault="00171D31" w:rsidP="00171D31">
      <w:pPr>
        <w:spacing w:before="60"/>
        <w:ind w:firstLine="567"/>
        <w:jc w:val="both"/>
        <w:rPr>
          <w:color w:val="FF0000"/>
          <w:sz w:val="24"/>
        </w:rPr>
      </w:pPr>
      <w:r w:rsidRPr="002452A5">
        <w:rPr>
          <w:color w:val="FF0000"/>
          <w:sz w:val="24"/>
        </w:rPr>
        <w:t xml:space="preserve">- Nộp không đúng hạn </w:t>
      </w:r>
      <w:r w:rsidR="008A3736" w:rsidRPr="002452A5">
        <w:rPr>
          <w:color w:val="FF0000"/>
          <w:sz w:val="24"/>
        </w:rPr>
        <w:t xml:space="preserve">học phí hoặc </w:t>
      </w:r>
      <w:r w:rsidRPr="002452A5">
        <w:rPr>
          <w:color w:val="FF0000"/>
          <w:sz w:val="24"/>
        </w:rPr>
        <w:t>một khoản kinh phí: -5đ/lần.</w:t>
      </w:r>
    </w:p>
    <w:p w:rsidR="00171D31" w:rsidRPr="002452A5" w:rsidRDefault="00171D31" w:rsidP="00171D31">
      <w:pPr>
        <w:spacing w:before="60"/>
        <w:ind w:firstLine="567"/>
        <w:jc w:val="both"/>
        <w:rPr>
          <w:color w:val="FF0000"/>
          <w:sz w:val="24"/>
        </w:rPr>
      </w:pPr>
      <w:r w:rsidRPr="002452A5">
        <w:rPr>
          <w:color w:val="FF0000"/>
          <w:sz w:val="24"/>
        </w:rPr>
        <w:t>- Nhận không đúng hạn một khoản kinh phí được nhận (nếu có): -</w:t>
      </w:r>
      <w:r w:rsidR="00011DE1" w:rsidRPr="002452A5">
        <w:rPr>
          <w:color w:val="FF0000"/>
          <w:sz w:val="24"/>
        </w:rPr>
        <w:t>3</w:t>
      </w:r>
      <w:r w:rsidRPr="002452A5">
        <w:rPr>
          <w:color w:val="FF0000"/>
          <w:sz w:val="24"/>
        </w:rPr>
        <w:t>đ/lần.</w:t>
      </w:r>
    </w:p>
    <w:p w:rsidR="00171D31" w:rsidRPr="002452A5" w:rsidRDefault="00171D31" w:rsidP="00171D31">
      <w:pPr>
        <w:spacing w:before="60"/>
        <w:ind w:firstLine="567"/>
        <w:jc w:val="both"/>
        <w:rPr>
          <w:color w:val="FF0000"/>
          <w:sz w:val="24"/>
        </w:rPr>
      </w:pPr>
      <w:r w:rsidRPr="002452A5">
        <w:rPr>
          <w:color w:val="FF0000"/>
          <w:sz w:val="24"/>
        </w:rPr>
        <w:t>- Đăng ký học quá hạn (nếu được chấp nhận): -</w:t>
      </w:r>
      <w:r w:rsidR="00011DE1" w:rsidRPr="002452A5">
        <w:rPr>
          <w:color w:val="FF0000"/>
          <w:sz w:val="24"/>
        </w:rPr>
        <w:t>2</w:t>
      </w:r>
      <w:r w:rsidRPr="002452A5">
        <w:rPr>
          <w:color w:val="FF0000"/>
          <w:sz w:val="24"/>
        </w:rPr>
        <w:t>đ.</w:t>
      </w:r>
    </w:p>
    <w:p w:rsidR="00171D31" w:rsidRPr="002452A5" w:rsidRDefault="00171D31" w:rsidP="00171D31">
      <w:pPr>
        <w:spacing w:before="60"/>
        <w:ind w:firstLine="567"/>
        <w:jc w:val="both"/>
        <w:rPr>
          <w:color w:val="FF0000"/>
          <w:sz w:val="24"/>
        </w:rPr>
      </w:pPr>
      <w:r w:rsidRPr="002452A5">
        <w:rPr>
          <w:color w:val="FF0000"/>
          <w:sz w:val="24"/>
        </w:rPr>
        <w:t xml:space="preserve">- Không đến </w:t>
      </w:r>
      <w:proofErr w:type="gramStart"/>
      <w:r w:rsidRPr="002452A5">
        <w:rPr>
          <w:color w:val="FF0000"/>
          <w:sz w:val="24"/>
        </w:rPr>
        <w:t>theo</w:t>
      </w:r>
      <w:proofErr w:type="gramEnd"/>
      <w:r w:rsidRPr="002452A5">
        <w:rPr>
          <w:color w:val="FF0000"/>
          <w:sz w:val="24"/>
        </w:rPr>
        <w:t xml:space="preserve"> Giấy triệu tập: -5đ/lần.</w:t>
      </w:r>
    </w:p>
    <w:p w:rsidR="00171D31" w:rsidRPr="002452A5" w:rsidRDefault="00171D31" w:rsidP="00171D31">
      <w:pPr>
        <w:spacing w:before="60"/>
        <w:ind w:firstLine="567"/>
        <w:jc w:val="both"/>
        <w:rPr>
          <w:color w:val="FF0000"/>
          <w:sz w:val="24"/>
        </w:rPr>
      </w:pPr>
      <w:r w:rsidRPr="002452A5">
        <w:rPr>
          <w:color w:val="FF0000"/>
          <w:sz w:val="24"/>
        </w:rPr>
        <w:t>- Trả quá hạn giấy tờ/hồ sơ đã được phép mượn: -5đ/lần.</w:t>
      </w:r>
    </w:p>
    <w:p w:rsidR="00171D31" w:rsidRPr="002452A5" w:rsidRDefault="00171D31" w:rsidP="00171D31">
      <w:pPr>
        <w:spacing w:before="60"/>
        <w:ind w:firstLine="567"/>
        <w:jc w:val="both"/>
        <w:rPr>
          <w:color w:val="FF0000"/>
          <w:sz w:val="24"/>
        </w:rPr>
      </w:pPr>
      <w:r w:rsidRPr="002452A5">
        <w:rPr>
          <w:color w:val="FF0000"/>
          <w:sz w:val="24"/>
        </w:rPr>
        <w:t>- Không tham gia Bảo hiểm Y tế: -5đ.</w:t>
      </w:r>
    </w:p>
    <w:p w:rsidR="00171D31" w:rsidRPr="002452A5" w:rsidRDefault="00171D31" w:rsidP="00171D31">
      <w:pPr>
        <w:spacing w:before="60"/>
        <w:ind w:firstLine="567"/>
        <w:jc w:val="both"/>
        <w:rPr>
          <w:color w:val="FF0000"/>
          <w:sz w:val="24"/>
        </w:rPr>
      </w:pPr>
      <w:r w:rsidRPr="002452A5">
        <w:rPr>
          <w:color w:val="FF0000"/>
          <w:sz w:val="24"/>
        </w:rPr>
        <w:t xml:space="preserve">- </w:t>
      </w:r>
      <w:proofErr w:type="gramStart"/>
      <w:r w:rsidRPr="002452A5">
        <w:rPr>
          <w:color w:val="FF0000"/>
          <w:sz w:val="24"/>
        </w:rPr>
        <w:t>Vi</w:t>
      </w:r>
      <w:proofErr w:type="gramEnd"/>
      <w:r w:rsidRPr="002452A5">
        <w:rPr>
          <w:color w:val="FF0000"/>
          <w:sz w:val="24"/>
        </w:rPr>
        <w:t xml:space="preserve"> phạm quy định nơi cư trú (có thông báo bằng văn bản gửi về Trường): -10đ/lần.</w:t>
      </w:r>
    </w:p>
    <w:p w:rsidR="00171D31" w:rsidRPr="002452A5" w:rsidRDefault="00171D31" w:rsidP="00171D31">
      <w:pPr>
        <w:spacing w:before="60"/>
        <w:ind w:firstLine="567"/>
        <w:jc w:val="both"/>
        <w:rPr>
          <w:color w:val="FF0000"/>
          <w:sz w:val="24"/>
        </w:rPr>
      </w:pPr>
      <w:r w:rsidRPr="002452A5">
        <w:rPr>
          <w:color w:val="FF0000"/>
          <w:sz w:val="24"/>
        </w:rPr>
        <w:t xml:space="preserve">- Có quyết định kỷ luật (mức Cảnh cáo trở lên: toàn bộ Nội dung 2 cho 0 điểm, mức Khiển trách: trừ 50% tổng số điểm của Nội dung 2, mức Phê bình: trừ 25% tổng số điểm của </w:t>
      </w:r>
      <w:r w:rsidR="00507201" w:rsidRPr="002452A5">
        <w:rPr>
          <w:color w:val="FF0000"/>
          <w:sz w:val="24"/>
        </w:rPr>
        <w:t>N</w:t>
      </w:r>
      <w:r w:rsidRPr="002452A5">
        <w:rPr>
          <w:color w:val="FF0000"/>
          <w:sz w:val="24"/>
        </w:rPr>
        <w:t>ội dung 2).</w:t>
      </w:r>
    </w:p>
    <w:p w:rsidR="00171D31" w:rsidRPr="005C4EAA" w:rsidRDefault="00171D31" w:rsidP="007E64C3">
      <w:pPr>
        <w:spacing w:before="120"/>
        <w:ind w:left="1588" w:hanging="1588"/>
        <w:jc w:val="both"/>
        <w:rPr>
          <w:bCs/>
          <w:sz w:val="24"/>
        </w:rPr>
      </w:pPr>
      <w:r w:rsidRPr="005C4EAA">
        <w:rPr>
          <w:bCs/>
          <w:sz w:val="24"/>
          <w:u w:val="single"/>
        </w:rPr>
        <w:t>2.3. Nội dung 3</w:t>
      </w:r>
      <w:r w:rsidRPr="005C4EAA">
        <w:rPr>
          <w:bCs/>
          <w:sz w:val="24"/>
        </w:rPr>
        <w:t xml:space="preserve">. </w:t>
      </w:r>
      <w:r w:rsidRPr="005C4EAA">
        <w:rPr>
          <w:b/>
          <w:bCs/>
          <w:sz w:val="24"/>
        </w:rPr>
        <w:t>Ý thức và kết quả tham gia các hoạt động chính trị - xã hội, văn hoá, văn nghệ, thể thao, phòng chống các tệ nạn xã hội</w:t>
      </w:r>
    </w:p>
    <w:p w:rsidR="00171D31" w:rsidRPr="005C4EAA" w:rsidRDefault="00171D31" w:rsidP="00171D31">
      <w:pPr>
        <w:numPr>
          <w:ilvl w:val="0"/>
          <w:numId w:val="21"/>
        </w:numPr>
        <w:spacing w:before="60"/>
        <w:ind w:left="511" w:hanging="227"/>
        <w:jc w:val="both"/>
        <w:rPr>
          <w:i/>
          <w:sz w:val="24"/>
        </w:rPr>
      </w:pPr>
      <w:r w:rsidRPr="005C4EAA">
        <w:rPr>
          <w:i/>
          <w:sz w:val="24"/>
        </w:rPr>
        <w:t>Quy định của Bộ GD&amp;ĐT/ĐHQGHN</w:t>
      </w:r>
    </w:p>
    <w:p w:rsidR="00171D31" w:rsidRPr="005C4EAA" w:rsidRDefault="00171D31" w:rsidP="00171D31">
      <w:pPr>
        <w:spacing w:before="60"/>
        <w:ind w:firstLine="567"/>
        <w:jc w:val="both"/>
        <w:rPr>
          <w:sz w:val="24"/>
        </w:rPr>
      </w:pPr>
      <w:r w:rsidRPr="005C4EAA">
        <w:rPr>
          <w:sz w:val="24"/>
        </w:rPr>
        <w:t>- Căn cứ để xác định điểm là kết quả tham gia các hoạt động rèn luyện về chính trị - xã hội, văn hoá, văn nghệ, thể thao và phòng chống các tệ nạn xã hội.</w:t>
      </w:r>
    </w:p>
    <w:p w:rsidR="00171D31" w:rsidRPr="005C4EAA" w:rsidRDefault="00171D31" w:rsidP="00171D31">
      <w:pPr>
        <w:spacing w:before="60"/>
        <w:ind w:firstLine="567"/>
        <w:jc w:val="both"/>
        <w:rPr>
          <w:sz w:val="24"/>
        </w:rPr>
      </w:pPr>
      <w:r w:rsidRPr="005C4EAA">
        <w:rPr>
          <w:sz w:val="24"/>
        </w:rPr>
        <w:t>- Khung điểm đánh giá từ 0 đến 20 điểm</w:t>
      </w:r>
      <w:r w:rsidR="00507201" w:rsidRPr="005C4EAA">
        <w:rPr>
          <w:sz w:val="24"/>
        </w:rPr>
        <w:t xml:space="preserve"> (</w:t>
      </w:r>
      <w:r w:rsidR="00507201" w:rsidRPr="005C4EAA">
        <w:rPr>
          <w:b/>
          <w:sz w:val="24"/>
        </w:rPr>
        <w:t>tối thiểu là 0 điểm, tối đa là 20 điểm</w:t>
      </w:r>
      <w:r w:rsidR="00507201" w:rsidRPr="005C4EAA">
        <w:rPr>
          <w:sz w:val="24"/>
        </w:rPr>
        <w:t>).</w:t>
      </w:r>
    </w:p>
    <w:p w:rsidR="00171D31" w:rsidRPr="005C4EAA" w:rsidRDefault="00171D31" w:rsidP="00171D31">
      <w:pPr>
        <w:numPr>
          <w:ilvl w:val="0"/>
          <w:numId w:val="21"/>
        </w:numPr>
        <w:spacing w:before="60"/>
        <w:ind w:left="511" w:hanging="227"/>
        <w:jc w:val="both"/>
        <w:rPr>
          <w:i/>
          <w:sz w:val="24"/>
        </w:rPr>
      </w:pPr>
      <w:r w:rsidRPr="005C4EAA">
        <w:rPr>
          <w:i/>
          <w:sz w:val="24"/>
        </w:rPr>
        <w:t xml:space="preserve"> </w:t>
      </w:r>
      <w:r w:rsidR="00C6400C" w:rsidRPr="005C4EAA">
        <w:rPr>
          <w:i/>
          <w:sz w:val="24"/>
        </w:rPr>
        <w:t>Hướng dẫn chi tiết của Trường Đại học Công nghệ</w:t>
      </w:r>
    </w:p>
    <w:p w:rsidR="00171D31" w:rsidRPr="005C4EAA" w:rsidRDefault="00171D31" w:rsidP="00171D31">
      <w:pPr>
        <w:spacing w:before="60"/>
        <w:ind w:firstLine="567"/>
        <w:jc w:val="both"/>
        <w:rPr>
          <w:sz w:val="24"/>
        </w:rPr>
      </w:pPr>
      <w:r w:rsidRPr="005C4EAA">
        <w:rPr>
          <w:b/>
          <w:sz w:val="24"/>
        </w:rPr>
        <w:t>Điểm chuẩn:</w:t>
      </w:r>
      <w:r w:rsidRPr="005C4EAA">
        <w:rPr>
          <w:sz w:val="24"/>
        </w:rPr>
        <w:t xml:space="preserve"> 0 điểm.</w:t>
      </w:r>
    </w:p>
    <w:p w:rsidR="00171D31" w:rsidRPr="005C4EAA" w:rsidRDefault="00171D31" w:rsidP="00171D31">
      <w:pPr>
        <w:spacing w:before="60"/>
        <w:ind w:firstLine="567"/>
        <w:jc w:val="both"/>
        <w:rPr>
          <w:sz w:val="24"/>
        </w:rPr>
      </w:pPr>
      <w:r w:rsidRPr="005C4EAA">
        <w:rPr>
          <w:b/>
          <w:sz w:val="24"/>
        </w:rPr>
        <w:t>Cộng điểm:</w:t>
      </w:r>
    </w:p>
    <w:p w:rsidR="00171D31" w:rsidRPr="005C4EAA" w:rsidRDefault="00171D31" w:rsidP="00171D31">
      <w:pPr>
        <w:spacing w:before="60"/>
        <w:ind w:firstLine="567"/>
        <w:jc w:val="both"/>
        <w:rPr>
          <w:sz w:val="24"/>
        </w:rPr>
      </w:pPr>
      <w:r w:rsidRPr="005C4EAA">
        <w:rPr>
          <w:sz w:val="24"/>
        </w:rPr>
        <w:t xml:space="preserve">- Tham gia sinh hoạt chính trị (Sinh hoạt Công dân - Sinh viên, tháng 3, tháng </w:t>
      </w:r>
      <w:proofErr w:type="gramStart"/>
      <w:r w:rsidRPr="005C4EAA">
        <w:rPr>
          <w:sz w:val="24"/>
        </w:rPr>
        <w:t>5, …)</w:t>
      </w:r>
      <w:proofErr w:type="gramEnd"/>
      <w:r w:rsidRPr="005C4EAA">
        <w:rPr>
          <w:sz w:val="24"/>
        </w:rPr>
        <w:t>: +5đ/buổi.</w:t>
      </w:r>
    </w:p>
    <w:p w:rsidR="00171D31" w:rsidRPr="005C4EAA" w:rsidRDefault="00171D31" w:rsidP="00171D31">
      <w:pPr>
        <w:spacing w:before="60"/>
        <w:ind w:firstLine="567"/>
        <w:jc w:val="both"/>
        <w:rPr>
          <w:sz w:val="24"/>
        </w:rPr>
      </w:pPr>
      <w:r w:rsidRPr="005C4EAA">
        <w:rPr>
          <w:sz w:val="24"/>
        </w:rPr>
        <w:t>- Tham gia văn nghệ, thể thao, câu lạc bộ, hoạt động tình nguyện của Lớp</w:t>
      </w:r>
      <w:r w:rsidR="00A677E9">
        <w:rPr>
          <w:sz w:val="24"/>
        </w:rPr>
        <w:t xml:space="preserve"> khóa học</w:t>
      </w:r>
      <w:r w:rsidRPr="005C4EAA">
        <w:rPr>
          <w:sz w:val="24"/>
        </w:rPr>
        <w:t xml:space="preserve">/Chi đoàn, Khoa, Trường/Đoàn </w:t>
      </w:r>
      <w:r w:rsidR="00A677E9">
        <w:rPr>
          <w:sz w:val="24"/>
        </w:rPr>
        <w:t>Thanh niên</w:t>
      </w:r>
      <w:r w:rsidRPr="005C4EAA">
        <w:rPr>
          <w:sz w:val="24"/>
        </w:rPr>
        <w:t>/Hội Sinh viên, ĐHQGHN, Thành phố, Trung ương/Bộ:</w:t>
      </w:r>
    </w:p>
    <w:p w:rsidR="00171D31" w:rsidRPr="005C4EAA" w:rsidRDefault="00171D31" w:rsidP="007E64C3">
      <w:pPr>
        <w:spacing w:before="60"/>
        <w:ind w:left="794" w:hanging="227"/>
        <w:jc w:val="both"/>
        <w:rPr>
          <w:sz w:val="24"/>
        </w:rPr>
      </w:pPr>
      <w:r w:rsidRPr="005C4EAA">
        <w:rPr>
          <w:sz w:val="24"/>
        </w:rPr>
        <w:t>+ Có Giấy xác nhận: +2đ/lần,</w:t>
      </w:r>
    </w:p>
    <w:p w:rsidR="00171D31" w:rsidRPr="005C4EAA" w:rsidRDefault="00171D31" w:rsidP="007E64C3">
      <w:pPr>
        <w:spacing w:before="60"/>
        <w:ind w:left="794" w:hanging="227"/>
        <w:jc w:val="both"/>
        <w:rPr>
          <w:sz w:val="24"/>
        </w:rPr>
      </w:pPr>
      <w:r w:rsidRPr="005C4EAA">
        <w:rPr>
          <w:sz w:val="24"/>
        </w:rPr>
        <w:t>+ Có Giấy khen: +5đ/lần (nếu có cả Giấy xác nhận và Giấy khen, chỉ tính Giấy khen).</w:t>
      </w:r>
    </w:p>
    <w:p w:rsidR="00171D31" w:rsidRPr="005C4EAA" w:rsidRDefault="00171D31" w:rsidP="00171D31">
      <w:pPr>
        <w:spacing w:before="120"/>
        <w:ind w:left="1701" w:hanging="1701"/>
        <w:jc w:val="both"/>
        <w:rPr>
          <w:bCs/>
          <w:sz w:val="24"/>
        </w:rPr>
      </w:pPr>
      <w:r w:rsidRPr="005C4EAA">
        <w:rPr>
          <w:bCs/>
          <w:sz w:val="24"/>
          <w:u w:val="single"/>
        </w:rPr>
        <w:t>2.4. Nội dung 4</w:t>
      </w:r>
      <w:r w:rsidRPr="005C4EAA">
        <w:rPr>
          <w:bCs/>
          <w:sz w:val="24"/>
        </w:rPr>
        <w:t xml:space="preserve">. </w:t>
      </w:r>
      <w:r w:rsidRPr="005C4EAA">
        <w:rPr>
          <w:b/>
          <w:bCs/>
          <w:sz w:val="24"/>
        </w:rPr>
        <w:t>Về phẩm chất công dân và quan hệ với cộng đồng</w:t>
      </w:r>
    </w:p>
    <w:p w:rsidR="00171D31" w:rsidRPr="005C4EAA" w:rsidRDefault="00171D31" w:rsidP="00171D31">
      <w:pPr>
        <w:numPr>
          <w:ilvl w:val="0"/>
          <w:numId w:val="21"/>
        </w:numPr>
        <w:spacing w:before="60"/>
        <w:ind w:left="511" w:hanging="227"/>
        <w:jc w:val="both"/>
        <w:rPr>
          <w:i/>
          <w:sz w:val="24"/>
        </w:rPr>
      </w:pPr>
      <w:r w:rsidRPr="005C4EAA">
        <w:rPr>
          <w:i/>
          <w:sz w:val="24"/>
        </w:rPr>
        <w:t>Quy định của Bộ GD&amp;ĐT/ĐHQGHN</w:t>
      </w:r>
    </w:p>
    <w:p w:rsidR="00171D31" w:rsidRPr="005C4EAA" w:rsidRDefault="00171D31" w:rsidP="00171D31">
      <w:pPr>
        <w:spacing w:before="60"/>
        <w:ind w:firstLine="567"/>
        <w:jc w:val="both"/>
        <w:rPr>
          <w:sz w:val="24"/>
        </w:rPr>
      </w:pPr>
      <w:r w:rsidRPr="005C4EAA">
        <w:rPr>
          <w:sz w:val="24"/>
        </w:rPr>
        <w:t>- Căn cứ để xác định điểm là kết quả chấp hành các chủ trương của Đảng, chính sách, pháp luật của Nhà nước, thành tích trong công tác xã hội và giữ gìn an ninh chính trị, trật tự an toàn xã hội; mối quan hệ cộng đồng, tinh thần giúp đỡ bạn bè, cưu mang người gặp khó khăn.</w:t>
      </w:r>
    </w:p>
    <w:p w:rsidR="00171D31" w:rsidRPr="005C4EAA" w:rsidRDefault="00171D31" w:rsidP="00171D31">
      <w:pPr>
        <w:spacing w:before="60"/>
        <w:ind w:firstLine="567"/>
        <w:jc w:val="both"/>
        <w:rPr>
          <w:sz w:val="24"/>
        </w:rPr>
      </w:pPr>
      <w:r w:rsidRPr="005C4EAA">
        <w:rPr>
          <w:sz w:val="24"/>
        </w:rPr>
        <w:t>- Khung điểm đánh giá từ 0 đến 15 điểm</w:t>
      </w:r>
      <w:r w:rsidR="00507201" w:rsidRPr="005C4EAA">
        <w:rPr>
          <w:sz w:val="24"/>
        </w:rPr>
        <w:t xml:space="preserve"> (</w:t>
      </w:r>
      <w:r w:rsidR="00507201" w:rsidRPr="005C4EAA">
        <w:rPr>
          <w:b/>
          <w:sz w:val="24"/>
        </w:rPr>
        <w:t>tối thiểu là 0 điểm, tối đa là 15 điểm</w:t>
      </w:r>
      <w:r w:rsidR="00507201" w:rsidRPr="005C4EAA">
        <w:rPr>
          <w:sz w:val="24"/>
        </w:rPr>
        <w:t>).</w:t>
      </w:r>
    </w:p>
    <w:p w:rsidR="00171D31" w:rsidRPr="005C4EAA" w:rsidRDefault="00C6400C" w:rsidP="00171D31">
      <w:pPr>
        <w:numPr>
          <w:ilvl w:val="0"/>
          <w:numId w:val="21"/>
        </w:numPr>
        <w:spacing w:before="60"/>
        <w:ind w:left="511" w:hanging="227"/>
        <w:jc w:val="both"/>
        <w:rPr>
          <w:i/>
          <w:sz w:val="24"/>
        </w:rPr>
      </w:pPr>
      <w:r w:rsidRPr="005C4EAA">
        <w:rPr>
          <w:i/>
          <w:sz w:val="24"/>
        </w:rPr>
        <w:t>Hướng dẫn chi tiết của Trường Đại học Công nghệ</w:t>
      </w:r>
    </w:p>
    <w:p w:rsidR="00171D31" w:rsidRPr="005C4EAA" w:rsidRDefault="00171D31" w:rsidP="00171D31">
      <w:pPr>
        <w:spacing w:before="60"/>
        <w:ind w:firstLine="567"/>
        <w:jc w:val="both"/>
        <w:rPr>
          <w:sz w:val="24"/>
        </w:rPr>
      </w:pPr>
      <w:r w:rsidRPr="005C4EAA">
        <w:rPr>
          <w:b/>
          <w:sz w:val="24"/>
        </w:rPr>
        <w:t>Điểm chuẩn:</w:t>
      </w:r>
      <w:r w:rsidRPr="005C4EAA">
        <w:rPr>
          <w:sz w:val="24"/>
        </w:rPr>
        <w:t xml:space="preserve"> 10 điểm.</w:t>
      </w:r>
    </w:p>
    <w:p w:rsidR="00171D31" w:rsidRPr="005C4EAA" w:rsidRDefault="00171D31" w:rsidP="00171D31">
      <w:pPr>
        <w:spacing w:before="60"/>
        <w:ind w:firstLine="567"/>
        <w:jc w:val="both"/>
        <w:rPr>
          <w:sz w:val="24"/>
        </w:rPr>
      </w:pPr>
      <w:r w:rsidRPr="005C4EAA">
        <w:rPr>
          <w:b/>
          <w:sz w:val="24"/>
        </w:rPr>
        <w:t>Cộng điểm:</w:t>
      </w:r>
    </w:p>
    <w:p w:rsidR="00171D31" w:rsidRPr="00442D48" w:rsidRDefault="00171D31" w:rsidP="00171D31">
      <w:pPr>
        <w:spacing w:before="60"/>
        <w:ind w:firstLine="567"/>
        <w:jc w:val="both"/>
        <w:rPr>
          <w:color w:val="FF0000"/>
          <w:sz w:val="24"/>
        </w:rPr>
      </w:pPr>
      <w:r w:rsidRPr="00442D48">
        <w:rPr>
          <w:color w:val="FF0000"/>
          <w:sz w:val="24"/>
        </w:rPr>
        <w:t>- Có Giấy chứng nhận hiến máu nhân đạo: +5đ/lần.</w:t>
      </w:r>
    </w:p>
    <w:p w:rsidR="00171D31" w:rsidRPr="00442D48" w:rsidRDefault="00171D31" w:rsidP="00171D31">
      <w:pPr>
        <w:spacing w:before="60"/>
        <w:ind w:firstLine="567"/>
        <w:jc w:val="both"/>
        <w:rPr>
          <w:color w:val="FF0000"/>
          <w:sz w:val="24"/>
        </w:rPr>
      </w:pPr>
      <w:r w:rsidRPr="00442D48">
        <w:rPr>
          <w:color w:val="FF0000"/>
          <w:sz w:val="24"/>
        </w:rPr>
        <w:t xml:space="preserve">- Có Giấy xác nhận tinh thần đoàn kết, giúp đỡ người khác, tương thân tương ái, cưu mang người gặp khó </w:t>
      </w:r>
      <w:proofErr w:type="gramStart"/>
      <w:r w:rsidRPr="00442D48">
        <w:rPr>
          <w:color w:val="FF0000"/>
          <w:sz w:val="24"/>
        </w:rPr>
        <w:t>khăn, …</w:t>
      </w:r>
      <w:proofErr w:type="gramEnd"/>
      <w:r w:rsidRPr="00442D48">
        <w:rPr>
          <w:color w:val="FF0000"/>
          <w:sz w:val="24"/>
        </w:rPr>
        <w:t xml:space="preserve"> của các cấp có thẩm quyền: +5đ/lần.</w:t>
      </w:r>
    </w:p>
    <w:p w:rsidR="00171D31" w:rsidRPr="00442D48" w:rsidRDefault="00171D31" w:rsidP="00171D31">
      <w:pPr>
        <w:spacing w:before="60"/>
        <w:ind w:firstLine="567"/>
        <w:jc w:val="both"/>
        <w:rPr>
          <w:color w:val="FF0000"/>
          <w:sz w:val="24"/>
        </w:rPr>
      </w:pPr>
      <w:r w:rsidRPr="00442D48">
        <w:rPr>
          <w:color w:val="FF0000"/>
          <w:sz w:val="24"/>
        </w:rPr>
        <w:t>- Có Giấy chứng nhận thành tích trong công tác xã hội: +5đ/lần.</w:t>
      </w:r>
    </w:p>
    <w:p w:rsidR="00171D31" w:rsidRPr="005C4EAA" w:rsidRDefault="00171D31" w:rsidP="00171D31">
      <w:pPr>
        <w:spacing w:before="60"/>
        <w:ind w:firstLine="567"/>
        <w:jc w:val="both"/>
        <w:rPr>
          <w:sz w:val="24"/>
        </w:rPr>
      </w:pPr>
      <w:r w:rsidRPr="005C4EAA">
        <w:rPr>
          <w:b/>
          <w:sz w:val="24"/>
        </w:rPr>
        <w:t>Trừ điểm:</w:t>
      </w:r>
    </w:p>
    <w:p w:rsidR="00171D31" w:rsidRPr="005C4EAA" w:rsidRDefault="00171D31" w:rsidP="00171D31">
      <w:pPr>
        <w:spacing w:before="60"/>
        <w:ind w:firstLine="567"/>
        <w:jc w:val="both"/>
        <w:rPr>
          <w:sz w:val="24"/>
        </w:rPr>
      </w:pPr>
      <w:r w:rsidRPr="005C4EAA">
        <w:rPr>
          <w:sz w:val="24"/>
        </w:rPr>
        <w:t>- Có Thông báo bằng văn bản về việc không chấp hành các chủ trương của Đảng, chính sách pháp luật của Nhà nước, vi phạm an ninh chính trị, trật tự an toàn xã hội, an toàn giao thông, … của các cấp có thẩm quyền: -5đ/lần.</w:t>
      </w:r>
    </w:p>
    <w:p w:rsidR="00171D31" w:rsidRPr="005C4EAA" w:rsidRDefault="00171D31" w:rsidP="00171D31">
      <w:pPr>
        <w:spacing w:before="60"/>
        <w:ind w:firstLine="567"/>
        <w:jc w:val="both"/>
        <w:rPr>
          <w:sz w:val="24"/>
        </w:rPr>
      </w:pPr>
      <w:r w:rsidRPr="005C4EAA">
        <w:rPr>
          <w:sz w:val="24"/>
        </w:rPr>
        <w:t xml:space="preserve">- </w:t>
      </w:r>
      <w:r w:rsidRPr="00442D48">
        <w:rPr>
          <w:color w:val="FF0000"/>
          <w:sz w:val="24"/>
        </w:rPr>
        <w:t xml:space="preserve">Không có tinh thần giúp đỡ bạn bè, không thể hiện tinh thần đoàn kết tập </w:t>
      </w:r>
      <w:proofErr w:type="gramStart"/>
      <w:r w:rsidRPr="00442D48">
        <w:rPr>
          <w:color w:val="FF0000"/>
          <w:sz w:val="24"/>
        </w:rPr>
        <w:t>thể, …:</w:t>
      </w:r>
      <w:proofErr w:type="gramEnd"/>
      <w:r w:rsidRPr="00442D48">
        <w:rPr>
          <w:color w:val="FF0000"/>
          <w:sz w:val="24"/>
        </w:rPr>
        <w:t xml:space="preserve"> -5đ/lần.</w:t>
      </w:r>
      <w:bookmarkStart w:id="0" w:name="_GoBack"/>
      <w:bookmarkEnd w:id="0"/>
    </w:p>
    <w:p w:rsidR="00171D31" w:rsidRPr="005C4EAA" w:rsidRDefault="00171D31" w:rsidP="007E64C3">
      <w:pPr>
        <w:spacing w:before="120"/>
        <w:ind w:left="1588" w:hanging="1588"/>
        <w:jc w:val="both"/>
        <w:rPr>
          <w:bCs/>
          <w:sz w:val="24"/>
        </w:rPr>
      </w:pPr>
      <w:r w:rsidRPr="005C4EAA">
        <w:rPr>
          <w:bCs/>
          <w:sz w:val="24"/>
          <w:u w:val="single"/>
        </w:rPr>
        <w:lastRenderedPageBreak/>
        <w:t>2.5. Nội dung 5</w:t>
      </w:r>
      <w:r w:rsidRPr="005C4EAA">
        <w:rPr>
          <w:bCs/>
          <w:sz w:val="24"/>
        </w:rPr>
        <w:t xml:space="preserve">. </w:t>
      </w:r>
      <w:r w:rsidRPr="005C4EAA">
        <w:rPr>
          <w:b/>
          <w:bCs/>
          <w:sz w:val="24"/>
        </w:rPr>
        <w:t>Ý thức và kết quả tham gia công tác phụ trách lớp, các đoàn thể, tổ chức trong nhà trường hoặc đạt được thành tích đặc biệt trong học tập, rèn luyện của học sinh, sinh viên</w:t>
      </w:r>
    </w:p>
    <w:p w:rsidR="00171D31" w:rsidRPr="005C4EAA" w:rsidRDefault="00171D31" w:rsidP="00171D31">
      <w:pPr>
        <w:numPr>
          <w:ilvl w:val="0"/>
          <w:numId w:val="21"/>
        </w:numPr>
        <w:spacing w:before="60"/>
        <w:ind w:left="511" w:hanging="227"/>
        <w:jc w:val="both"/>
        <w:rPr>
          <w:i/>
          <w:sz w:val="24"/>
        </w:rPr>
      </w:pPr>
      <w:r w:rsidRPr="005C4EAA">
        <w:rPr>
          <w:i/>
          <w:sz w:val="24"/>
        </w:rPr>
        <w:t>Quy định của Bộ GD&amp;ĐT/ĐHQGHN</w:t>
      </w:r>
    </w:p>
    <w:p w:rsidR="00171D31" w:rsidRPr="005C4EAA" w:rsidRDefault="00171D31" w:rsidP="00171D31">
      <w:pPr>
        <w:spacing w:before="60"/>
        <w:ind w:firstLine="567"/>
        <w:jc w:val="both"/>
        <w:rPr>
          <w:sz w:val="24"/>
        </w:rPr>
      </w:pPr>
      <w:r w:rsidRPr="005C4EAA">
        <w:rPr>
          <w:sz w:val="24"/>
        </w:rPr>
        <w:t xml:space="preserve">- Căn cứ để xác định điểm là ý thức, mức độ hoàn thành nhiệm vụ đối với sinh viên được phân công quản lý </w:t>
      </w:r>
      <w:r w:rsidR="00507201" w:rsidRPr="005C4EAA">
        <w:rPr>
          <w:sz w:val="24"/>
        </w:rPr>
        <w:t>L</w:t>
      </w:r>
      <w:r w:rsidRPr="005C4EAA">
        <w:rPr>
          <w:sz w:val="24"/>
        </w:rPr>
        <w:t>ớp</w:t>
      </w:r>
      <w:r w:rsidR="00507201" w:rsidRPr="005C4EAA">
        <w:rPr>
          <w:sz w:val="24"/>
        </w:rPr>
        <w:t xml:space="preserve"> khóa học/môn học</w:t>
      </w:r>
      <w:r w:rsidRPr="005C4EAA">
        <w:rPr>
          <w:sz w:val="24"/>
        </w:rPr>
        <w:t xml:space="preserve">, các tổ chức Đảng, Đoàn </w:t>
      </w:r>
      <w:r w:rsidR="006E7F9D" w:rsidRPr="005C4EAA">
        <w:rPr>
          <w:sz w:val="24"/>
        </w:rPr>
        <w:t>T</w:t>
      </w:r>
      <w:r w:rsidRPr="005C4EAA">
        <w:rPr>
          <w:sz w:val="24"/>
        </w:rPr>
        <w:t xml:space="preserve">hanh niên, Hội </w:t>
      </w:r>
      <w:r w:rsidR="006E7F9D" w:rsidRPr="005C4EAA">
        <w:rPr>
          <w:sz w:val="24"/>
        </w:rPr>
        <w:t>S</w:t>
      </w:r>
      <w:r w:rsidRPr="005C4EAA">
        <w:rPr>
          <w:sz w:val="24"/>
        </w:rPr>
        <w:t>inh viên và các tổ chức khác trong nhà trường; và những sinh viên khác có thành tích đặc biệt trong học tập, rèn luyện.</w:t>
      </w:r>
    </w:p>
    <w:p w:rsidR="00171D31" w:rsidRPr="005C4EAA" w:rsidRDefault="00171D31" w:rsidP="00171D31">
      <w:pPr>
        <w:spacing w:before="60"/>
        <w:ind w:firstLine="567"/>
        <w:jc w:val="both"/>
        <w:rPr>
          <w:sz w:val="24"/>
        </w:rPr>
      </w:pPr>
      <w:r w:rsidRPr="005C4EAA">
        <w:rPr>
          <w:sz w:val="24"/>
        </w:rPr>
        <w:t>- Khung điểm đánh giá từ 0 đến 10 điểm</w:t>
      </w:r>
      <w:r w:rsidR="00507201" w:rsidRPr="005C4EAA">
        <w:rPr>
          <w:sz w:val="24"/>
        </w:rPr>
        <w:t xml:space="preserve"> (</w:t>
      </w:r>
      <w:r w:rsidR="00507201" w:rsidRPr="005C4EAA">
        <w:rPr>
          <w:b/>
          <w:sz w:val="24"/>
        </w:rPr>
        <w:t>tối thiểu là 0 điểm, tối đa là 10 điểm</w:t>
      </w:r>
      <w:r w:rsidR="00507201" w:rsidRPr="005C4EAA">
        <w:rPr>
          <w:sz w:val="24"/>
        </w:rPr>
        <w:t>).</w:t>
      </w:r>
    </w:p>
    <w:p w:rsidR="00171D31" w:rsidRPr="005C4EAA" w:rsidRDefault="00C6400C" w:rsidP="00171D31">
      <w:pPr>
        <w:numPr>
          <w:ilvl w:val="0"/>
          <w:numId w:val="21"/>
        </w:numPr>
        <w:spacing w:before="60"/>
        <w:ind w:left="511" w:hanging="227"/>
        <w:jc w:val="both"/>
        <w:rPr>
          <w:i/>
          <w:sz w:val="24"/>
        </w:rPr>
      </w:pPr>
      <w:r w:rsidRPr="005C4EAA">
        <w:rPr>
          <w:i/>
          <w:sz w:val="24"/>
        </w:rPr>
        <w:t>Hướng dẫn chi tiết của Trường Đại học Công nghệ</w:t>
      </w:r>
    </w:p>
    <w:p w:rsidR="00171D31" w:rsidRPr="005C4EAA" w:rsidRDefault="00171D31" w:rsidP="00171D31">
      <w:pPr>
        <w:spacing w:before="60"/>
        <w:ind w:firstLine="567"/>
        <w:jc w:val="both"/>
        <w:rPr>
          <w:sz w:val="24"/>
        </w:rPr>
      </w:pPr>
      <w:r w:rsidRPr="005C4EAA">
        <w:rPr>
          <w:b/>
          <w:sz w:val="24"/>
        </w:rPr>
        <w:t>Điểm chuẩn:</w:t>
      </w:r>
      <w:r w:rsidRPr="005C4EAA">
        <w:rPr>
          <w:sz w:val="24"/>
        </w:rPr>
        <w:t xml:space="preserve"> 0 điểm.</w:t>
      </w:r>
    </w:p>
    <w:p w:rsidR="00171D31" w:rsidRPr="005C4EAA" w:rsidRDefault="00171D31" w:rsidP="00171D31">
      <w:pPr>
        <w:spacing w:before="60"/>
        <w:ind w:firstLine="567"/>
        <w:jc w:val="both"/>
        <w:rPr>
          <w:sz w:val="24"/>
        </w:rPr>
      </w:pPr>
      <w:r w:rsidRPr="005C4EAA">
        <w:rPr>
          <w:b/>
          <w:sz w:val="24"/>
        </w:rPr>
        <w:t>Cộng điểm:</w:t>
      </w:r>
    </w:p>
    <w:p w:rsidR="00171D31" w:rsidRPr="005C4EAA" w:rsidRDefault="00171D31" w:rsidP="00171D31">
      <w:pPr>
        <w:spacing w:before="60"/>
        <w:ind w:firstLine="567"/>
        <w:jc w:val="both"/>
        <w:rPr>
          <w:sz w:val="24"/>
        </w:rPr>
      </w:pPr>
      <w:r w:rsidRPr="005C4EAA">
        <w:rPr>
          <w:sz w:val="24"/>
        </w:rPr>
        <w:t xml:space="preserve">- </w:t>
      </w:r>
      <w:r w:rsidR="00CA1B48">
        <w:rPr>
          <w:sz w:val="24"/>
        </w:rPr>
        <w:t>Tham gia công tác quản lý (</w:t>
      </w:r>
      <w:r w:rsidRPr="005C4EAA">
        <w:rPr>
          <w:sz w:val="24"/>
        </w:rPr>
        <w:t>giữ một hoặc nhiều chức vụ</w:t>
      </w:r>
      <w:r w:rsidR="00CA1B48">
        <w:rPr>
          <w:sz w:val="24"/>
        </w:rPr>
        <w:t>)</w:t>
      </w:r>
      <w:r w:rsidRPr="005C4EAA">
        <w:rPr>
          <w:sz w:val="24"/>
        </w:rPr>
        <w:t xml:space="preserve">: trong Ban cán sự Lớp khóa học, </w:t>
      </w:r>
      <w:r w:rsidRPr="00442D48">
        <w:rPr>
          <w:color w:val="FF0000"/>
          <w:sz w:val="24"/>
        </w:rPr>
        <w:t>Lớp trưởng Lớp môn học</w:t>
      </w:r>
      <w:r w:rsidRPr="005C4EAA">
        <w:rPr>
          <w:sz w:val="24"/>
        </w:rPr>
        <w:t xml:space="preserve">, </w:t>
      </w:r>
      <w:r w:rsidRPr="00442D48">
        <w:rPr>
          <w:color w:val="FF0000"/>
          <w:sz w:val="24"/>
        </w:rPr>
        <w:t>trong Ban chấp hành Chi đoàn</w:t>
      </w:r>
      <w:r w:rsidRPr="005C4EAA">
        <w:rPr>
          <w:sz w:val="24"/>
        </w:rPr>
        <w:t xml:space="preserve">/Liên chi đoàn/Đoàn trường/Hội sinh viên, Ban Chủ nhiệm Câu lạc bộ, … được đánh giá hoàn thành tốt nhiệm vụ: </w:t>
      </w:r>
      <w:r w:rsidRPr="00442D48">
        <w:rPr>
          <w:color w:val="FF0000"/>
          <w:sz w:val="24"/>
        </w:rPr>
        <w:t>+</w:t>
      </w:r>
      <w:r w:rsidR="007E64C3" w:rsidRPr="00442D48">
        <w:rPr>
          <w:color w:val="FF0000"/>
          <w:sz w:val="24"/>
        </w:rPr>
        <w:t>10</w:t>
      </w:r>
      <w:r w:rsidRPr="00442D48">
        <w:rPr>
          <w:color w:val="FF0000"/>
          <w:sz w:val="24"/>
        </w:rPr>
        <w:t>đ</w:t>
      </w:r>
      <w:r w:rsidRPr="005C4EAA">
        <w:rPr>
          <w:sz w:val="24"/>
        </w:rPr>
        <w:t>.</w:t>
      </w:r>
    </w:p>
    <w:p w:rsidR="00171D31" w:rsidRPr="005C4EAA" w:rsidRDefault="00171D31" w:rsidP="00171D31">
      <w:pPr>
        <w:spacing w:before="60"/>
        <w:ind w:firstLine="567"/>
        <w:jc w:val="both"/>
        <w:rPr>
          <w:sz w:val="24"/>
        </w:rPr>
      </w:pPr>
      <w:r w:rsidRPr="005C4EAA">
        <w:rPr>
          <w:sz w:val="24"/>
        </w:rPr>
        <w:t xml:space="preserve">- Đạt giải thi sáng tạo công nghệ cấp Trường (Procon, IT </w:t>
      </w:r>
      <w:proofErr w:type="gramStart"/>
      <w:r w:rsidRPr="005C4EAA">
        <w:rPr>
          <w:sz w:val="24"/>
        </w:rPr>
        <w:t>Coner, …)</w:t>
      </w:r>
      <w:proofErr w:type="gramEnd"/>
      <w:r w:rsidRPr="005C4EAA">
        <w:rPr>
          <w:sz w:val="24"/>
        </w:rPr>
        <w:t>: Nhất: +6đ, Nhì: +5đ, Ba: +4đ, Khuyến khích: +3đ.</w:t>
      </w:r>
    </w:p>
    <w:p w:rsidR="00171D31" w:rsidRPr="005C4EAA" w:rsidRDefault="00171D31" w:rsidP="00171D31">
      <w:pPr>
        <w:spacing w:before="60"/>
        <w:ind w:firstLine="567"/>
        <w:jc w:val="both"/>
        <w:rPr>
          <w:sz w:val="24"/>
        </w:rPr>
      </w:pPr>
      <w:r w:rsidRPr="005C4EAA">
        <w:rPr>
          <w:sz w:val="24"/>
        </w:rPr>
        <w:t>- Thi Olympic sinh viên:</w:t>
      </w:r>
    </w:p>
    <w:p w:rsidR="00171D31" w:rsidRPr="005C4EAA" w:rsidRDefault="00171D31" w:rsidP="006E7F9D">
      <w:pPr>
        <w:spacing w:before="60"/>
        <w:ind w:left="794" w:hanging="227"/>
        <w:jc w:val="both"/>
        <w:rPr>
          <w:sz w:val="24"/>
        </w:rPr>
      </w:pPr>
      <w:r w:rsidRPr="005C4EAA">
        <w:rPr>
          <w:sz w:val="24"/>
        </w:rPr>
        <w:t xml:space="preserve">+ </w:t>
      </w:r>
      <w:r w:rsidR="00011DE1">
        <w:rPr>
          <w:sz w:val="24"/>
        </w:rPr>
        <w:t>T</w:t>
      </w:r>
      <w:r w:rsidRPr="005C4EAA">
        <w:rPr>
          <w:sz w:val="24"/>
        </w:rPr>
        <w:t>hành viên đội tuyển</w:t>
      </w:r>
      <w:r w:rsidR="006E7F9D" w:rsidRPr="005C4EAA">
        <w:rPr>
          <w:sz w:val="24"/>
        </w:rPr>
        <w:t xml:space="preserve"> Trường Đại học Công nghệ</w:t>
      </w:r>
      <w:r w:rsidRPr="005C4EAA">
        <w:rPr>
          <w:sz w:val="24"/>
        </w:rPr>
        <w:t>: +2đ/</w:t>
      </w:r>
      <w:r w:rsidR="00326FDB">
        <w:rPr>
          <w:sz w:val="24"/>
        </w:rPr>
        <w:t>môn</w:t>
      </w:r>
      <w:r w:rsidRPr="005C4EAA">
        <w:rPr>
          <w:sz w:val="24"/>
        </w:rPr>
        <w:t xml:space="preserve"> th</w:t>
      </w:r>
      <w:r w:rsidR="007E64C3" w:rsidRPr="005C4EAA">
        <w:rPr>
          <w:sz w:val="24"/>
        </w:rPr>
        <w:t>i</w:t>
      </w:r>
      <w:r w:rsidRPr="005C4EAA">
        <w:rPr>
          <w:sz w:val="24"/>
        </w:rPr>
        <w:t>,</w:t>
      </w:r>
    </w:p>
    <w:p w:rsidR="00171D31" w:rsidRDefault="00171D31" w:rsidP="006E7F9D">
      <w:pPr>
        <w:spacing w:before="60"/>
        <w:ind w:left="794" w:hanging="227"/>
        <w:jc w:val="both"/>
        <w:rPr>
          <w:sz w:val="24"/>
        </w:rPr>
      </w:pPr>
      <w:r w:rsidRPr="005C4EAA">
        <w:rPr>
          <w:sz w:val="24"/>
        </w:rPr>
        <w:t>+ Đạt giải cấp ĐHQGHN/Bộ/toàn quốc (Nhất: +</w:t>
      </w:r>
      <w:r w:rsidR="00DC3E64">
        <w:rPr>
          <w:sz w:val="24"/>
        </w:rPr>
        <w:t>7</w:t>
      </w:r>
      <w:r w:rsidRPr="005C4EAA">
        <w:rPr>
          <w:sz w:val="24"/>
        </w:rPr>
        <w:t>đ, Nhì: +</w:t>
      </w:r>
      <w:r w:rsidR="00DC3E64">
        <w:rPr>
          <w:sz w:val="24"/>
        </w:rPr>
        <w:t>7</w:t>
      </w:r>
      <w:r w:rsidRPr="005C4EAA">
        <w:rPr>
          <w:sz w:val="24"/>
        </w:rPr>
        <w:t>đ, Ba: +</w:t>
      </w:r>
      <w:r w:rsidR="00DC3E64">
        <w:rPr>
          <w:sz w:val="24"/>
        </w:rPr>
        <w:t>6</w:t>
      </w:r>
      <w:r w:rsidRPr="005C4EAA">
        <w:rPr>
          <w:sz w:val="24"/>
        </w:rPr>
        <w:t>đ, Khuyến khích: +</w:t>
      </w:r>
      <w:r w:rsidR="00DC3E64">
        <w:rPr>
          <w:sz w:val="24"/>
        </w:rPr>
        <w:t>5</w:t>
      </w:r>
      <w:r w:rsidRPr="005C4EAA">
        <w:rPr>
          <w:sz w:val="24"/>
        </w:rPr>
        <w:t>đ); cấp Khu vực/Quốc tế (Nhất: +</w:t>
      </w:r>
      <w:r w:rsidR="00DC3E64">
        <w:rPr>
          <w:sz w:val="24"/>
        </w:rPr>
        <w:t>8</w:t>
      </w:r>
      <w:r w:rsidRPr="005C4EAA">
        <w:rPr>
          <w:sz w:val="24"/>
        </w:rPr>
        <w:t>đ, Nhì: +</w:t>
      </w:r>
      <w:r w:rsidR="00DC3E64">
        <w:rPr>
          <w:sz w:val="24"/>
        </w:rPr>
        <w:t>7</w:t>
      </w:r>
      <w:r w:rsidRPr="005C4EAA">
        <w:rPr>
          <w:sz w:val="24"/>
        </w:rPr>
        <w:t>đ, Ba: +</w:t>
      </w:r>
      <w:r w:rsidR="00DC3E64">
        <w:rPr>
          <w:sz w:val="24"/>
        </w:rPr>
        <w:t>6</w:t>
      </w:r>
      <w:r w:rsidRPr="005C4EAA">
        <w:rPr>
          <w:sz w:val="24"/>
        </w:rPr>
        <w:t>đ, Khuyến khích: +</w:t>
      </w:r>
      <w:r w:rsidR="00DC3E64">
        <w:rPr>
          <w:sz w:val="24"/>
        </w:rPr>
        <w:t>5</w:t>
      </w:r>
      <w:r w:rsidRPr="005C4EAA">
        <w:rPr>
          <w:sz w:val="24"/>
        </w:rPr>
        <w:t>đ).</w:t>
      </w:r>
      <w:r w:rsidR="002D6548" w:rsidRPr="005C4EAA">
        <w:rPr>
          <w:sz w:val="24"/>
        </w:rPr>
        <w:t xml:space="preserve"> </w:t>
      </w:r>
      <w:r w:rsidRPr="005C4EAA">
        <w:rPr>
          <w:sz w:val="24"/>
        </w:rPr>
        <w:t xml:space="preserve">Đối với mỗi </w:t>
      </w:r>
      <w:r w:rsidR="001B5E11">
        <w:rPr>
          <w:sz w:val="24"/>
        </w:rPr>
        <w:t>môn</w:t>
      </w:r>
      <w:r w:rsidR="002D6548" w:rsidRPr="005C4EAA">
        <w:rPr>
          <w:sz w:val="24"/>
        </w:rPr>
        <w:t xml:space="preserve"> thi</w:t>
      </w:r>
      <w:r w:rsidRPr="005C4EAA">
        <w:rPr>
          <w:sz w:val="24"/>
        </w:rPr>
        <w:t xml:space="preserve">: tính giải cấp cao nhất, đối với nhiều </w:t>
      </w:r>
      <w:r w:rsidR="001B5E11">
        <w:rPr>
          <w:sz w:val="24"/>
        </w:rPr>
        <w:t xml:space="preserve">môn </w:t>
      </w:r>
      <w:r w:rsidR="002D6548" w:rsidRPr="005C4EAA">
        <w:rPr>
          <w:sz w:val="24"/>
        </w:rPr>
        <w:t>thi</w:t>
      </w:r>
      <w:r w:rsidRPr="005C4EAA">
        <w:rPr>
          <w:sz w:val="24"/>
        </w:rPr>
        <w:t xml:space="preserve">: cộng điểm của các </w:t>
      </w:r>
      <w:r w:rsidR="001B5E11">
        <w:rPr>
          <w:sz w:val="24"/>
        </w:rPr>
        <w:t xml:space="preserve">môn </w:t>
      </w:r>
      <w:r w:rsidRPr="005C4EAA">
        <w:rPr>
          <w:sz w:val="24"/>
        </w:rPr>
        <w:t>đạt giải.</w:t>
      </w:r>
    </w:p>
    <w:p w:rsidR="002D6548" w:rsidRPr="0054317E" w:rsidRDefault="002D6548" w:rsidP="002D6548">
      <w:pPr>
        <w:spacing w:before="60"/>
        <w:ind w:firstLine="567"/>
        <w:jc w:val="both"/>
        <w:rPr>
          <w:sz w:val="23"/>
          <w:szCs w:val="23"/>
        </w:rPr>
      </w:pPr>
      <w:proofErr w:type="gramStart"/>
      <w:r w:rsidRPr="005C4EAA">
        <w:rPr>
          <w:sz w:val="24"/>
        </w:rPr>
        <w:t>- Được kết nạp Đảng: +</w:t>
      </w:r>
      <w:r w:rsidR="007E64C3" w:rsidRPr="005C4EAA">
        <w:rPr>
          <w:sz w:val="24"/>
        </w:rPr>
        <w:t>10</w:t>
      </w:r>
      <w:r w:rsidRPr="005C4EAA">
        <w:rPr>
          <w:sz w:val="24"/>
        </w:rPr>
        <w:t>đ.</w:t>
      </w:r>
      <w:proofErr w:type="gramEnd"/>
    </w:p>
    <w:p w:rsidR="001822CC" w:rsidRPr="00FF1C18" w:rsidRDefault="001822CC" w:rsidP="0054317E">
      <w:pPr>
        <w:pStyle w:val="Heading2"/>
        <w:numPr>
          <w:ilvl w:val="0"/>
          <w:numId w:val="0"/>
        </w:numPr>
        <w:tabs>
          <w:tab w:val="left" w:pos="567"/>
          <w:tab w:val="center" w:pos="7088"/>
        </w:tabs>
        <w:spacing w:line="240" w:lineRule="auto"/>
        <w:rPr>
          <w:bCs w:val="0"/>
          <w:sz w:val="24"/>
          <w:szCs w:val="24"/>
        </w:rPr>
      </w:pPr>
      <w:r w:rsidRPr="00FF1C18">
        <w:rPr>
          <w:bCs w:val="0"/>
          <w:sz w:val="24"/>
          <w:szCs w:val="24"/>
        </w:rPr>
        <w:tab/>
      </w:r>
      <w:r w:rsidRPr="00FF1C18">
        <w:rPr>
          <w:bCs w:val="0"/>
          <w:sz w:val="24"/>
          <w:szCs w:val="24"/>
        </w:rPr>
        <w:tab/>
      </w:r>
      <w:r w:rsidR="003C6A2B">
        <w:rPr>
          <w:bCs w:val="0"/>
          <w:sz w:val="24"/>
          <w:szCs w:val="24"/>
        </w:rPr>
        <w:t xml:space="preserve">KT. </w:t>
      </w:r>
      <w:r w:rsidRPr="00FF1C18">
        <w:rPr>
          <w:bCs w:val="0"/>
          <w:sz w:val="24"/>
          <w:szCs w:val="24"/>
        </w:rPr>
        <w:t xml:space="preserve">HIỆU TRƯỞNG </w:t>
      </w:r>
    </w:p>
    <w:p w:rsidR="001822CC" w:rsidRPr="003C6A2B" w:rsidRDefault="001822CC" w:rsidP="001822CC">
      <w:pPr>
        <w:pStyle w:val="Heading2"/>
        <w:numPr>
          <w:ilvl w:val="0"/>
          <w:numId w:val="0"/>
        </w:numPr>
        <w:tabs>
          <w:tab w:val="left" w:pos="567"/>
          <w:tab w:val="center" w:pos="7088"/>
        </w:tabs>
        <w:spacing w:before="0" w:line="240" w:lineRule="auto"/>
        <w:rPr>
          <w:bCs w:val="0"/>
          <w:sz w:val="22"/>
          <w:szCs w:val="22"/>
        </w:rPr>
      </w:pPr>
      <w:r w:rsidRPr="0054317E">
        <w:rPr>
          <w:bCs w:val="0"/>
          <w:i/>
          <w:sz w:val="22"/>
          <w:szCs w:val="22"/>
        </w:rPr>
        <w:tab/>
        <w:t>Nơi nhận:</w:t>
      </w:r>
      <w:r w:rsidR="003C6A2B">
        <w:rPr>
          <w:bCs w:val="0"/>
          <w:i/>
          <w:sz w:val="22"/>
          <w:szCs w:val="22"/>
        </w:rPr>
        <w:tab/>
      </w:r>
      <w:r w:rsidR="003C6A2B" w:rsidRPr="003C6A2B">
        <w:rPr>
          <w:bCs w:val="0"/>
          <w:sz w:val="24"/>
          <w:szCs w:val="22"/>
        </w:rPr>
        <w:t>PHÓ HIỆU TRƯỞNG</w:t>
      </w:r>
    </w:p>
    <w:p w:rsidR="001822CC" w:rsidRPr="005C4EAA" w:rsidRDefault="001822CC" w:rsidP="001822CC">
      <w:pPr>
        <w:tabs>
          <w:tab w:val="left" w:pos="567"/>
          <w:tab w:val="center" w:pos="7088"/>
        </w:tabs>
        <w:jc w:val="both"/>
        <w:rPr>
          <w:sz w:val="20"/>
          <w:szCs w:val="20"/>
        </w:rPr>
      </w:pPr>
      <w:r w:rsidRPr="005C4EAA">
        <w:rPr>
          <w:sz w:val="20"/>
          <w:szCs w:val="20"/>
        </w:rPr>
        <w:tab/>
        <w:t xml:space="preserve">- Các </w:t>
      </w:r>
      <w:proofErr w:type="gramStart"/>
      <w:r w:rsidR="00C6400C" w:rsidRPr="005C4EAA">
        <w:rPr>
          <w:sz w:val="20"/>
          <w:szCs w:val="20"/>
        </w:rPr>
        <w:t>đơn</w:t>
      </w:r>
      <w:proofErr w:type="gramEnd"/>
      <w:r w:rsidR="00C6400C" w:rsidRPr="005C4EAA">
        <w:rPr>
          <w:sz w:val="20"/>
          <w:szCs w:val="20"/>
        </w:rPr>
        <w:t xml:space="preserve"> vị trong trường;</w:t>
      </w:r>
    </w:p>
    <w:p w:rsidR="001822CC" w:rsidRPr="005C4EAA" w:rsidRDefault="001822CC" w:rsidP="001822CC">
      <w:pPr>
        <w:tabs>
          <w:tab w:val="left" w:pos="567"/>
          <w:tab w:val="center" w:pos="7088"/>
        </w:tabs>
        <w:jc w:val="both"/>
        <w:rPr>
          <w:bCs/>
          <w:sz w:val="20"/>
          <w:szCs w:val="20"/>
        </w:rPr>
      </w:pPr>
      <w:r w:rsidRPr="005C4EAA">
        <w:rPr>
          <w:bCs/>
          <w:sz w:val="20"/>
          <w:szCs w:val="20"/>
        </w:rPr>
        <w:tab/>
        <w:t xml:space="preserve">- Đoàn </w:t>
      </w:r>
      <w:r w:rsidR="004A21D5" w:rsidRPr="005C4EAA">
        <w:rPr>
          <w:bCs/>
          <w:sz w:val="20"/>
          <w:szCs w:val="20"/>
        </w:rPr>
        <w:t>Thanh niên, Hội Sinh viên Trường</w:t>
      </w:r>
      <w:r w:rsidR="00C6400C" w:rsidRPr="005C4EAA">
        <w:rPr>
          <w:bCs/>
          <w:sz w:val="20"/>
          <w:szCs w:val="20"/>
        </w:rPr>
        <w:t>;</w:t>
      </w:r>
    </w:p>
    <w:p w:rsidR="001822CC" w:rsidRDefault="001822CC" w:rsidP="001822CC">
      <w:pPr>
        <w:tabs>
          <w:tab w:val="left" w:pos="567"/>
          <w:tab w:val="left" w:pos="6417"/>
        </w:tabs>
        <w:jc w:val="both"/>
        <w:rPr>
          <w:bCs/>
          <w:sz w:val="20"/>
          <w:szCs w:val="20"/>
        </w:rPr>
      </w:pPr>
      <w:r w:rsidRPr="005C4EAA">
        <w:rPr>
          <w:b/>
          <w:bCs/>
          <w:sz w:val="20"/>
          <w:szCs w:val="20"/>
        </w:rPr>
        <w:tab/>
      </w:r>
      <w:proofErr w:type="gramStart"/>
      <w:r w:rsidRPr="005C4EAA">
        <w:rPr>
          <w:bCs/>
          <w:sz w:val="20"/>
          <w:szCs w:val="20"/>
        </w:rPr>
        <w:t xml:space="preserve">- Lưu </w:t>
      </w:r>
      <w:r w:rsidR="00171D31" w:rsidRPr="005C4EAA">
        <w:rPr>
          <w:bCs/>
          <w:sz w:val="20"/>
          <w:szCs w:val="20"/>
        </w:rPr>
        <w:t>CTSV</w:t>
      </w:r>
      <w:r w:rsidRPr="005C4EAA">
        <w:rPr>
          <w:bCs/>
          <w:sz w:val="20"/>
          <w:szCs w:val="20"/>
        </w:rPr>
        <w:t>, TC-HC</w:t>
      </w:r>
      <w:r w:rsidR="00087758">
        <w:rPr>
          <w:bCs/>
          <w:sz w:val="20"/>
          <w:szCs w:val="20"/>
        </w:rPr>
        <w:t>.</w:t>
      </w:r>
      <w:proofErr w:type="gramEnd"/>
      <w:r w:rsidR="00FE6213">
        <w:rPr>
          <w:bCs/>
          <w:sz w:val="20"/>
          <w:szCs w:val="20"/>
        </w:rPr>
        <w:tab/>
      </w:r>
    </w:p>
    <w:p w:rsidR="0054317E" w:rsidRPr="00FE6213" w:rsidRDefault="00FE6213" w:rsidP="001822CC">
      <w:pPr>
        <w:tabs>
          <w:tab w:val="left" w:pos="567"/>
          <w:tab w:val="center" w:pos="7088"/>
        </w:tabs>
        <w:jc w:val="both"/>
        <w:rPr>
          <w:bCs/>
        </w:rPr>
      </w:pPr>
      <w:r>
        <w:rPr>
          <w:b/>
          <w:bCs/>
        </w:rPr>
        <w:tab/>
      </w:r>
      <w:r>
        <w:rPr>
          <w:b/>
          <w:bCs/>
        </w:rPr>
        <w:tab/>
      </w:r>
      <w:r w:rsidRPr="00FE6213">
        <w:rPr>
          <w:bCs/>
          <w:sz w:val="24"/>
        </w:rPr>
        <w:t>(</w:t>
      </w:r>
      <w:proofErr w:type="gramStart"/>
      <w:r w:rsidRPr="00FE6213">
        <w:rPr>
          <w:bCs/>
          <w:sz w:val="24"/>
        </w:rPr>
        <w:t>đã</w:t>
      </w:r>
      <w:proofErr w:type="gramEnd"/>
      <w:r w:rsidRPr="00FE6213">
        <w:rPr>
          <w:bCs/>
          <w:sz w:val="24"/>
        </w:rPr>
        <w:t xml:space="preserve"> ký)</w:t>
      </w:r>
    </w:p>
    <w:p w:rsidR="00C40165" w:rsidRDefault="00C40165" w:rsidP="001822CC">
      <w:pPr>
        <w:tabs>
          <w:tab w:val="left" w:pos="567"/>
          <w:tab w:val="center" w:pos="7088"/>
        </w:tabs>
        <w:jc w:val="both"/>
        <w:rPr>
          <w:b/>
          <w:bCs/>
        </w:rPr>
      </w:pPr>
    </w:p>
    <w:p w:rsidR="00C40165" w:rsidRDefault="00C40165" w:rsidP="001822CC">
      <w:pPr>
        <w:tabs>
          <w:tab w:val="left" w:pos="567"/>
          <w:tab w:val="center" w:pos="7088"/>
        </w:tabs>
        <w:jc w:val="both"/>
        <w:rPr>
          <w:b/>
          <w:bCs/>
        </w:rPr>
      </w:pPr>
    </w:p>
    <w:p w:rsidR="001822CC" w:rsidRPr="005C4EAA" w:rsidRDefault="001822CC" w:rsidP="001822CC">
      <w:pPr>
        <w:widowControl w:val="0"/>
        <w:tabs>
          <w:tab w:val="left" w:pos="567"/>
          <w:tab w:val="center" w:pos="7088"/>
        </w:tabs>
        <w:jc w:val="both"/>
        <w:rPr>
          <w:b/>
          <w:bCs/>
          <w:snapToGrid w:val="0"/>
          <w:szCs w:val="26"/>
        </w:rPr>
      </w:pPr>
      <w:r w:rsidRPr="005C4EAA">
        <w:rPr>
          <w:b/>
          <w:bCs/>
          <w:iCs/>
          <w:snapToGrid w:val="0"/>
          <w:szCs w:val="26"/>
        </w:rPr>
        <w:tab/>
      </w:r>
      <w:r w:rsidRPr="005C4EAA">
        <w:rPr>
          <w:b/>
          <w:bCs/>
          <w:iCs/>
          <w:snapToGrid w:val="0"/>
          <w:szCs w:val="26"/>
        </w:rPr>
        <w:tab/>
        <w:t xml:space="preserve">PGS.TS. </w:t>
      </w:r>
      <w:r w:rsidR="003C6A2B">
        <w:rPr>
          <w:b/>
          <w:bCs/>
          <w:iCs/>
          <w:snapToGrid w:val="0"/>
          <w:szCs w:val="26"/>
        </w:rPr>
        <w:t>Nguyễn Việt Hà</w:t>
      </w:r>
    </w:p>
    <w:sectPr w:rsidR="001822CC" w:rsidRPr="005C4EAA" w:rsidSect="0054317E">
      <w:footerReference w:type="even" r:id="rId10"/>
      <w:footerReference w:type="default" r:id="rId11"/>
      <w:pgSz w:w="11907" w:h="16840" w:code="9"/>
      <w:pgMar w:top="1134" w:right="1134" w:bottom="1134" w:left="1418" w:header="0" w:footer="56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DFB" w:rsidRDefault="00544DFB">
      <w:r>
        <w:separator/>
      </w:r>
    </w:p>
  </w:endnote>
  <w:endnote w:type="continuationSeparator" w:id="0">
    <w:p w:rsidR="00544DFB" w:rsidRDefault="00544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165" w:rsidRDefault="00C40165" w:rsidP="004D1C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40165" w:rsidRDefault="00C40165" w:rsidP="00E22B3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165" w:rsidRPr="004D1C54" w:rsidRDefault="00C40165" w:rsidP="00F55272">
    <w:pPr>
      <w:pStyle w:val="Footer"/>
      <w:framePr w:wrap="around" w:vAnchor="text" w:hAnchor="margin" w:xAlign="center" w:y="1"/>
      <w:rPr>
        <w:rStyle w:val="PageNumber"/>
        <w:sz w:val="24"/>
      </w:rPr>
    </w:pPr>
    <w:r w:rsidRPr="004D1C54">
      <w:rPr>
        <w:rStyle w:val="PageNumber"/>
        <w:sz w:val="24"/>
      </w:rPr>
      <w:fldChar w:fldCharType="begin"/>
    </w:r>
    <w:r w:rsidRPr="004D1C54">
      <w:rPr>
        <w:rStyle w:val="PageNumber"/>
        <w:sz w:val="24"/>
      </w:rPr>
      <w:instrText xml:space="preserve">PAGE  </w:instrText>
    </w:r>
    <w:r w:rsidRPr="004D1C54">
      <w:rPr>
        <w:rStyle w:val="PageNumber"/>
        <w:sz w:val="24"/>
      </w:rPr>
      <w:fldChar w:fldCharType="separate"/>
    </w:r>
    <w:r w:rsidR="00442D48">
      <w:rPr>
        <w:rStyle w:val="PageNumber"/>
        <w:noProof/>
        <w:sz w:val="24"/>
      </w:rPr>
      <w:t>3</w:t>
    </w:r>
    <w:r w:rsidRPr="004D1C54">
      <w:rPr>
        <w:rStyle w:val="PageNumber"/>
        <w:sz w:val="24"/>
      </w:rPr>
      <w:fldChar w:fldCharType="end"/>
    </w:r>
  </w:p>
  <w:p w:rsidR="00C40165" w:rsidRDefault="00C40165" w:rsidP="00E22B3F">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DFB" w:rsidRDefault="00544DFB">
      <w:r>
        <w:separator/>
      </w:r>
    </w:p>
  </w:footnote>
  <w:footnote w:type="continuationSeparator" w:id="0">
    <w:p w:rsidR="00544DFB" w:rsidRDefault="00544D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3FBE"/>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B7F473D"/>
    <w:multiLevelType w:val="hybridMultilevel"/>
    <w:tmpl w:val="66EE36C4"/>
    <w:lvl w:ilvl="0" w:tplc="0624072E">
      <w:start w:val="1"/>
      <w:numFmt w:val="bullet"/>
      <w:lvlText w:val=""/>
      <w:lvlJc w:val="left"/>
      <w:pPr>
        <w:tabs>
          <w:tab w:val="num" w:pos="514"/>
        </w:tabs>
        <w:ind w:left="570" w:hanging="226"/>
      </w:pPr>
      <w:rPr>
        <w:rFonts w:ascii="Symbol" w:hAnsi="Symbol" w:hint="default"/>
        <w:color w:val="auto"/>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0E23151F"/>
    <w:multiLevelType w:val="multilevel"/>
    <w:tmpl w:val="7AC68F1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2D86F37"/>
    <w:multiLevelType w:val="hybridMultilevel"/>
    <w:tmpl w:val="D804B512"/>
    <w:lvl w:ilvl="0" w:tplc="4F1E995A">
      <w:start w:val="1"/>
      <w:numFmt w:val="bullet"/>
      <w:lvlText w:val="-"/>
      <w:lvlJc w:val="left"/>
      <w:pPr>
        <w:tabs>
          <w:tab w:val="num" w:pos="935"/>
        </w:tabs>
        <w:ind w:left="935" w:hanging="360"/>
      </w:pPr>
      <w:rPr>
        <w:rFonts w:ascii="Times New Roman" w:eastAsia="Times New Roman" w:hAnsi="Times New Roman" w:cs="Times New Roman" w:hint="default"/>
      </w:rPr>
    </w:lvl>
    <w:lvl w:ilvl="1" w:tplc="04090003" w:tentative="1">
      <w:start w:val="1"/>
      <w:numFmt w:val="bullet"/>
      <w:lvlText w:val="o"/>
      <w:lvlJc w:val="left"/>
      <w:pPr>
        <w:tabs>
          <w:tab w:val="num" w:pos="1655"/>
        </w:tabs>
        <w:ind w:left="1655" w:hanging="360"/>
      </w:pPr>
      <w:rPr>
        <w:rFonts w:ascii="Courier New" w:hAnsi="Courier New" w:cs="Courier New" w:hint="default"/>
      </w:rPr>
    </w:lvl>
    <w:lvl w:ilvl="2" w:tplc="04090005" w:tentative="1">
      <w:start w:val="1"/>
      <w:numFmt w:val="bullet"/>
      <w:lvlText w:val=""/>
      <w:lvlJc w:val="left"/>
      <w:pPr>
        <w:tabs>
          <w:tab w:val="num" w:pos="2375"/>
        </w:tabs>
        <w:ind w:left="2375" w:hanging="360"/>
      </w:pPr>
      <w:rPr>
        <w:rFonts w:ascii="Wingdings" w:hAnsi="Wingdings" w:hint="default"/>
      </w:rPr>
    </w:lvl>
    <w:lvl w:ilvl="3" w:tplc="04090001" w:tentative="1">
      <w:start w:val="1"/>
      <w:numFmt w:val="bullet"/>
      <w:lvlText w:val=""/>
      <w:lvlJc w:val="left"/>
      <w:pPr>
        <w:tabs>
          <w:tab w:val="num" w:pos="3095"/>
        </w:tabs>
        <w:ind w:left="3095" w:hanging="360"/>
      </w:pPr>
      <w:rPr>
        <w:rFonts w:ascii="Symbol" w:hAnsi="Symbol" w:hint="default"/>
      </w:rPr>
    </w:lvl>
    <w:lvl w:ilvl="4" w:tplc="04090003" w:tentative="1">
      <w:start w:val="1"/>
      <w:numFmt w:val="bullet"/>
      <w:lvlText w:val="o"/>
      <w:lvlJc w:val="left"/>
      <w:pPr>
        <w:tabs>
          <w:tab w:val="num" w:pos="3815"/>
        </w:tabs>
        <w:ind w:left="3815" w:hanging="360"/>
      </w:pPr>
      <w:rPr>
        <w:rFonts w:ascii="Courier New" w:hAnsi="Courier New" w:cs="Courier New" w:hint="default"/>
      </w:rPr>
    </w:lvl>
    <w:lvl w:ilvl="5" w:tplc="04090005" w:tentative="1">
      <w:start w:val="1"/>
      <w:numFmt w:val="bullet"/>
      <w:lvlText w:val=""/>
      <w:lvlJc w:val="left"/>
      <w:pPr>
        <w:tabs>
          <w:tab w:val="num" w:pos="4535"/>
        </w:tabs>
        <w:ind w:left="4535" w:hanging="360"/>
      </w:pPr>
      <w:rPr>
        <w:rFonts w:ascii="Wingdings" w:hAnsi="Wingdings" w:hint="default"/>
      </w:rPr>
    </w:lvl>
    <w:lvl w:ilvl="6" w:tplc="04090001" w:tentative="1">
      <w:start w:val="1"/>
      <w:numFmt w:val="bullet"/>
      <w:lvlText w:val=""/>
      <w:lvlJc w:val="left"/>
      <w:pPr>
        <w:tabs>
          <w:tab w:val="num" w:pos="5255"/>
        </w:tabs>
        <w:ind w:left="5255" w:hanging="360"/>
      </w:pPr>
      <w:rPr>
        <w:rFonts w:ascii="Symbol" w:hAnsi="Symbol" w:hint="default"/>
      </w:rPr>
    </w:lvl>
    <w:lvl w:ilvl="7" w:tplc="04090003" w:tentative="1">
      <w:start w:val="1"/>
      <w:numFmt w:val="bullet"/>
      <w:lvlText w:val="o"/>
      <w:lvlJc w:val="left"/>
      <w:pPr>
        <w:tabs>
          <w:tab w:val="num" w:pos="5975"/>
        </w:tabs>
        <w:ind w:left="5975" w:hanging="360"/>
      </w:pPr>
      <w:rPr>
        <w:rFonts w:ascii="Courier New" w:hAnsi="Courier New" w:cs="Courier New" w:hint="default"/>
      </w:rPr>
    </w:lvl>
    <w:lvl w:ilvl="8" w:tplc="04090005" w:tentative="1">
      <w:start w:val="1"/>
      <w:numFmt w:val="bullet"/>
      <w:lvlText w:val=""/>
      <w:lvlJc w:val="left"/>
      <w:pPr>
        <w:tabs>
          <w:tab w:val="num" w:pos="6695"/>
        </w:tabs>
        <w:ind w:left="6695" w:hanging="360"/>
      </w:pPr>
      <w:rPr>
        <w:rFonts w:ascii="Wingdings" w:hAnsi="Wingdings" w:hint="default"/>
      </w:rPr>
    </w:lvl>
  </w:abstractNum>
  <w:abstractNum w:abstractNumId="4">
    <w:nsid w:val="262B09A1"/>
    <w:multiLevelType w:val="hybridMultilevel"/>
    <w:tmpl w:val="1B0E41C4"/>
    <w:lvl w:ilvl="0" w:tplc="4F1E995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F00D6B"/>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2C3F1D92"/>
    <w:multiLevelType w:val="multilevel"/>
    <w:tmpl w:val="3C620B92"/>
    <w:lvl w:ilvl="0">
      <w:start w:val="4"/>
      <w:numFmt w:val="decimal"/>
      <w:lvlText w:val="%1"/>
      <w:lvlJc w:val="left"/>
      <w:pPr>
        <w:tabs>
          <w:tab w:val="num" w:pos="450"/>
        </w:tabs>
        <w:ind w:left="450" w:hanging="450"/>
      </w:pPr>
      <w:rPr>
        <w:rFonts w:hint="default"/>
      </w:rPr>
    </w:lvl>
    <w:lvl w:ilvl="1">
      <w:start w:val="4"/>
      <w:numFmt w:val="decimal"/>
      <w:lvlText w:val="%1.%2"/>
      <w:lvlJc w:val="left"/>
      <w:pPr>
        <w:tabs>
          <w:tab w:val="num" w:pos="1017"/>
        </w:tabs>
        <w:ind w:left="1017" w:hanging="450"/>
      </w:pPr>
      <w:rPr>
        <w:rFonts w:hint="default"/>
      </w:rPr>
    </w:lvl>
    <w:lvl w:ilvl="2">
      <w:start w:val="1"/>
      <w:numFmt w:val="decimal"/>
      <w:lvlText w:val="%1.%2.%3"/>
      <w:lvlJc w:val="left"/>
      <w:pPr>
        <w:tabs>
          <w:tab w:val="num" w:pos="1854"/>
        </w:tabs>
        <w:ind w:left="1854" w:hanging="720"/>
      </w:pPr>
      <w:rPr>
        <w:rFonts w:hint="default"/>
      </w:rPr>
    </w:lvl>
    <w:lvl w:ilvl="3">
      <w:start w:val="1"/>
      <w:numFmt w:val="decimal"/>
      <w:lvlText w:val="%1.%2.%3.%4"/>
      <w:lvlJc w:val="left"/>
      <w:pPr>
        <w:tabs>
          <w:tab w:val="num" w:pos="2421"/>
        </w:tabs>
        <w:ind w:left="2421" w:hanging="720"/>
      </w:pPr>
      <w:rPr>
        <w:rFonts w:hint="default"/>
      </w:rPr>
    </w:lvl>
    <w:lvl w:ilvl="4">
      <w:start w:val="1"/>
      <w:numFmt w:val="decimal"/>
      <w:lvlText w:val="%1.%2.%3.%4.%5"/>
      <w:lvlJc w:val="left"/>
      <w:pPr>
        <w:tabs>
          <w:tab w:val="num" w:pos="3348"/>
        </w:tabs>
        <w:ind w:left="3348" w:hanging="1080"/>
      </w:pPr>
      <w:rPr>
        <w:rFonts w:hint="default"/>
      </w:rPr>
    </w:lvl>
    <w:lvl w:ilvl="5">
      <w:start w:val="1"/>
      <w:numFmt w:val="decimal"/>
      <w:lvlText w:val="%1.%2.%3.%4.%5.%6"/>
      <w:lvlJc w:val="left"/>
      <w:pPr>
        <w:tabs>
          <w:tab w:val="num" w:pos="4275"/>
        </w:tabs>
        <w:ind w:left="4275" w:hanging="1440"/>
      </w:pPr>
      <w:rPr>
        <w:rFonts w:hint="default"/>
      </w:rPr>
    </w:lvl>
    <w:lvl w:ilvl="6">
      <w:start w:val="1"/>
      <w:numFmt w:val="decimal"/>
      <w:lvlText w:val="%1.%2.%3.%4.%5.%6.%7"/>
      <w:lvlJc w:val="left"/>
      <w:pPr>
        <w:tabs>
          <w:tab w:val="num" w:pos="4842"/>
        </w:tabs>
        <w:ind w:left="4842" w:hanging="1440"/>
      </w:pPr>
      <w:rPr>
        <w:rFonts w:hint="default"/>
      </w:rPr>
    </w:lvl>
    <w:lvl w:ilvl="7">
      <w:start w:val="1"/>
      <w:numFmt w:val="decimal"/>
      <w:lvlText w:val="%1.%2.%3.%4.%5.%6.%7.%8"/>
      <w:lvlJc w:val="left"/>
      <w:pPr>
        <w:tabs>
          <w:tab w:val="num" w:pos="5769"/>
        </w:tabs>
        <w:ind w:left="5769" w:hanging="1800"/>
      </w:pPr>
      <w:rPr>
        <w:rFonts w:hint="default"/>
      </w:rPr>
    </w:lvl>
    <w:lvl w:ilvl="8">
      <w:start w:val="1"/>
      <w:numFmt w:val="decimal"/>
      <w:lvlText w:val="%1.%2.%3.%4.%5.%6.%7.%8.%9"/>
      <w:lvlJc w:val="left"/>
      <w:pPr>
        <w:tabs>
          <w:tab w:val="num" w:pos="6336"/>
        </w:tabs>
        <w:ind w:left="6336" w:hanging="1800"/>
      </w:pPr>
      <w:rPr>
        <w:rFonts w:hint="default"/>
      </w:rPr>
    </w:lvl>
  </w:abstractNum>
  <w:abstractNum w:abstractNumId="7">
    <w:nsid w:val="326633FF"/>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34D57D2E"/>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38D33B74"/>
    <w:multiLevelType w:val="hybridMultilevel"/>
    <w:tmpl w:val="21644EB2"/>
    <w:lvl w:ilvl="0" w:tplc="72CEC816">
      <w:numFmt w:val="bullet"/>
      <w:lvlText w:val="-"/>
      <w:lvlJc w:val="left"/>
      <w:pPr>
        <w:tabs>
          <w:tab w:val="num" w:pos="1647"/>
        </w:tabs>
        <w:ind w:left="1647"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6AB5EE2"/>
    <w:multiLevelType w:val="multilevel"/>
    <w:tmpl w:val="21644EB2"/>
    <w:lvl w:ilvl="0">
      <w:numFmt w:val="bullet"/>
      <w:lvlText w:val="-"/>
      <w:lvlJc w:val="left"/>
      <w:pPr>
        <w:tabs>
          <w:tab w:val="num" w:pos="1647"/>
        </w:tabs>
        <w:ind w:left="1647"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1">
    <w:nsid w:val="4A86364C"/>
    <w:multiLevelType w:val="multilevel"/>
    <w:tmpl w:val="D4E0379E"/>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360"/>
        </w:tabs>
        <w:ind w:left="360" w:hanging="360"/>
      </w:pPr>
      <w:rPr>
        <w:rFonts w:ascii="Times New Roman" w:eastAsia="Times New Roman" w:hAnsi="Times New Roman" w:cs="Times New Roman" w:hint="default"/>
      </w:rPr>
    </w:lvl>
    <w:lvl w:ilvl="2">
      <w:start w:val="1"/>
      <w:numFmt w:val="bullet"/>
      <w:lvlText w:val="-"/>
      <w:lvlJc w:val="left"/>
      <w:pPr>
        <w:tabs>
          <w:tab w:val="num" w:pos="360"/>
        </w:tabs>
        <w:ind w:left="360" w:hanging="360"/>
      </w:pPr>
      <w:rPr>
        <w:rFonts w:ascii="Times New Roman" w:eastAsia="Times New Roman" w:hAnsi="Times New Roman" w:cs="Times New Roman"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4B2C13EA"/>
    <w:multiLevelType w:val="hybridMultilevel"/>
    <w:tmpl w:val="4A5AE0C4"/>
    <w:lvl w:ilvl="0" w:tplc="C6C60BAE">
      <w:start w:val="1"/>
      <w:numFmt w:val="decimal"/>
      <w:pStyle w:val="Heading3"/>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D90549F"/>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50620B06"/>
    <w:multiLevelType w:val="hybridMultilevel"/>
    <w:tmpl w:val="2C9845A6"/>
    <w:lvl w:ilvl="0" w:tplc="A558CB38">
      <w:start w:val="1"/>
      <w:numFmt w:val="upperRoman"/>
      <w:pStyle w:val="Heading2"/>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3937D11"/>
    <w:multiLevelType w:val="hybridMultilevel"/>
    <w:tmpl w:val="8CC8724E"/>
    <w:lvl w:ilvl="0" w:tplc="72CEC816">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313"/>
        </w:tabs>
        <w:ind w:left="2313" w:hanging="360"/>
      </w:pPr>
      <w:rPr>
        <w:rFonts w:ascii="Courier New" w:hAnsi="Courier New" w:cs="Courier New" w:hint="default"/>
      </w:rPr>
    </w:lvl>
    <w:lvl w:ilvl="2" w:tplc="04090005" w:tentative="1">
      <w:start w:val="1"/>
      <w:numFmt w:val="bullet"/>
      <w:lvlText w:val=""/>
      <w:lvlJc w:val="left"/>
      <w:pPr>
        <w:tabs>
          <w:tab w:val="num" w:pos="3033"/>
        </w:tabs>
        <w:ind w:left="3033" w:hanging="360"/>
      </w:pPr>
      <w:rPr>
        <w:rFonts w:ascii="Wingdings" w:hAnsi="Wingdings" w:hint="default"/>
      </w:rPr>
    </w:lvl>
    <w:lvl w:ilvl="3" w:tplc="04090001" w:tentative="1">
      <w:start w:val="1"/>
      <w:numFmt w:val="bullet"/>
      <w:lvlText w:val=""/>
      <w:lvlJc w:val="left"/>
      <w:pPr>
        <w:tabs>
          <w:tab w:val="num" w:pos="3753"/>
        </w:tabs>
        <w:ind w:left="3753" w:hanging="360"/>
      </w:pPr>
      <w:rPr>
        <w:rFonts w:ascii="Symbol" w:hAnsi="Symbol" w:hint="default"/>
      </w:rPr>
    </w:lvl>
    <w:lvl w:ilvl="4" w:tplc="04090003" w:tentative="1">
      <w:start w:val="1"/>
      <w:numFmt w:val="bullet"/>
      <w:lvlText w:val="o"/>
      <w:lvlJc w:val="left"/>
      <w:pPr>
        <w:tabs>
          <w:tab w:val="num" w:pos="4473"/>
        </w:tabs>
        <w:ind w:left="4473" w:hanging="360"/>
      </w:pPr>
      <w:rPr>
        <w:rFonts w:ascii="Courier New" w:hAnsi="Courier New" w:cs="Courier New" w:hint="default"/>
      </w:rPr>
    </w:lvl>
    <w:lvl w:ilvl="5" w:tplc="04090005" w:tentative="1">
      <w:start w:val="1"/>
      <w:numFmt w:val="bullet"/>
      <w:lvlText w:val=""/>
      <w:lvlJc w:val="left"/>
      <w:pPr>
        <w:tabs>
          <w:tab w:val="num" w:pos="5193"/>
        </w:tabs>
        <w:ind w:left="5193" w:hanging="360"/>
      </w:pPr>
      <w:rPr>
        <w:rFonts w:ascii="Wingdings" w:hAnsi="Wingdings" w:hint="default"/>
      </w:rPr>
    </w:lvl>
    <w:lvl w:ilvl="6" w:tplc="04090001" w:tentative="1">
      <w:start w:val="1"/>
      <w:numFmt w:val="bullet"/>
      <w:lvlText w:val=""/>
      <w:lvlJc w:val="left"/>
      <w:pPr>
        <w:tabs>
          <w:tab w:val="num" w:pos="5913"/>
        </w:tabs>
        <w:ind w:left="5913" w:hanging="360"/>
      </w:pPr>
      <w:rPr>
        <w:rFonts w:ascii="Symbol" w:hAnsi="Symbol" w:hint="default"/>
      </w:rPr>
    </w:lvl>
    <w:lvl w:ilvl="7" w:tplc="04090003" w:tentative="1">
      <w:start w:val="1"/>
      <w:numFmt w:val="bullet"/>
      <w:lvlText w:val="o"/>
      <w:lvlJc w:val="left"/>
      <w:pPr>
        <w:tabs>
          <w:tab w:val="num" w:pos="6633"/>
        </w:tabs>
        <w:ind w:left="6633" w:hanging="360"/>
      </w:pPr>
      <w:rPr>
        <w:rFonts w:ascii="Courier New" w:hAnsi="Courier New" w:cs="Courier New" w:hint="default"/>
      </w:rPr>
    </w:lvl>
    <w:lvl w:ilvl="8" w:tplc="04090005" w:tentative="1">
      <w:start w:val="1"/>
      <w:numFmt w:val="bullet"/>
      <w:lvlText w:val=""/>
      <w:lvlJc w:val="left"/>
      <w:pPr>
        <w:tabs>
          <w:tab w:val="num" w:pos="7353"/>
        </w:tabs>
        <w:ind w:left="7353" w:hanging="360"/>
      </w:pPr>
      <w:rPr>
        <w:rFonts w:ascii="Wingdings" w:hAnsi="Wingdings" w:hint="default"/>
      </w:rPr>
    </w:lvl>
  </w:abstractNum>
  <w:abstractNum w:abstractNumId="16">
    <w:nsid w:val="5783169B"/>
    <w:multiLevelType w:val="multilevel"/>
    <w:tmpl w:val="21644EB2"/>
    <w:lvl w:ilvl="0">
      <w:numFmt w:val="bullet"/>
      <w:lvlText w:val="-"/>
      <w:lvlJc w:val="left"/>
      <w:pPr>
        <w:tabs>
          <w:tab w:val="num" w:pos="1647"/>
        </w:tabs>
        <w:ind w:left="1647" w:hanging="360"/>
      </w:pPr>
      <w:rPr>
        <w:rFonts w:ascii="Times New Roman" w:eastAsia="Times New Roman" w:hAnsi="Times New Roman"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nsid w:val="58AD2BCE"/>
    <w:multiLevelType w:val="multilevel"/>
    <w:tmpl w:val="714AB99E"/>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360"/>
        </w:tabs>
        <w:ind w:left="360" w:hanging="360"/>
      </w:pPr>
      <w:rPr>
        <w:rFonts w:ascii="Times New Roman" w:eastAsia="Times New Roman" w:hAnsi="Times New Roman" w:cs="Times New Roman"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61682124"/>
    <w:multiLevelType w:val="multilevel"/>
    <w:tmpl w:val="D4E0379E"/>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360"/>
        </w:tabs>
        <w:ind w:left="360" w:hanging="360"/>
      </w:pPr>
      <w:rPr>
        <w:rFonts w:ascii="Times New Roman" w:eastAsia="Times New Roman" w:hAnsi="Times New Roman" w:cs="Times New Roman" w:hint="default"/>
      </w:rPr>
    </w:lvl>
    <w:lvl w:ilvl="2">
      <w:start w:val="1"/>
      <w:numFmt w:val="bullet"/>
      <w:lvlText w:val="-"/>
      <w:lvlJc w:val="left"/>
      <w:pPr>
        <w:tabs>
          <w:tab w:val="num" w:pos="360"/>
        </w:tabs>
        <w:ind w:left="360" w:hanging="360"/>
      </w:pPr>
      <w:rPr>
        <w:rFonts w:ascii="Times New Roman" w:eastAsia="Times New Roman" w:hAnsi="Times New Roman" w:cs="Times New Roman"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6FEA428D"/>
    <w:multiLevelType w:val="multilevel"/>
    <w:tmpl w:val="7542FF8C"/>
    <w:lvl w:ilvl="0">
      <w:start w:val="1"/>
      <w:numFmt w:val="decimal"/>
      <w:lvlText w:val="%1."/>
      <w:lvlJc w:val="left"/>
      <w:pPr>
        <w:tabs>
          <w:tab w:val="num" w:pos="1872"/>
        </w:tabs>
        <w:ind w:left="1872" w:hanging="432"/>
      </w:pPr>
      <w:rPr>
        <w:rFonts w:hint="default"/>
      </w:rPr>
    </w:lvl>
    <w:lvl w:ilvl="1">
      <w:start w:val="1"/>
      <w:numFmt w:val="lowerLetter"/>
      <w:lvlText w:val="%2."/>
      <w:lvlJc w:val="left"/>
      <w:pPr>
        <w:tabs>
          <w:tab w:val="num" w:pos="2016"/>
        </w:tabs>
        <w:ind w:left="2016" w:hanging="576"/>
      </w:pPr>
      <w:rPr>
        <w:rFonts w:hint="default"/>
      </w:rPr>
    </w:lvl>
    <w:lvl w:ilvl="2">
      <w:start w:val="1"/>
      <w:numFmt w:val="bullet"/>
      <w:lvlText w:val="-"/>
      <w:lvlJc w:val="left"/>
      <w:pPr>
        <w:tabs>
          <w:tab w:val="num" w:pos="2160"/>
        </w:tabs>
        <w:ind w:left="2160" w:hanging="720"/>
      </w:pPr>
      <w:rPr>
        <w:rFonts w:ascii="Times New Roman" w:hAnsi="Times New Roman" w:cs="Times New Roman" w:hint="default"/>
      </w:rPr>
    </w:lvl>
    <w:lvl w:ilvl="3">
      <w:start w:val="1"/>
      <w:numFmt w:val="decimal"/>
      <w:lvlText w:val="%1.%2.%3.%4"/>
      <w:lvlJc w:val="left"/>
      <w:pPr>
        <w:tabs>
          <w:tab w:val="num" w:pos="2304"/>
        </w:tabs>
        <w:ind w:left="2304" w:hanging="864"/>
      </w:pPr>
      <w:rPr>
        <w:rFonts w:hint="default"/>
      </w:rPr>
    </w:lvl>
    <w:lvl w:ilvl="4">
      <w:start w:val="1"/>
      <w:numFmt w:val="decimal"/>
      <w:lvlText w:val="%1.%2.%3.%4.%5"/>
      <w:lvlJc w:val="left"/>
      <w:pPr>
        <w:tabs>
          <w:tab w:val="num" w:pos="2448"/>
        </w:tabs>
        <w:ind w:left="2448" w:hanging="1008"/>
      </w:pPr>
      <w:rPr>
        <w:rFonts w:hint="default"/>
      </w:rPr>
    </w:lvl>
    <w:lvl w:ilvl="5">
      <w:start w:val="1"/>
      <w:numFmt w:val="decimal"/>
      <w:lvlText w:val="%1.%2.%3.%4.%5.%6"/>
      <w:lvlJc w:val="left"/>
      <w:pPr>
        <w:tabs>
          <w:tab w:val="num" w:pos="2592"/>
        </w:tabs>
        <w:ind w:left="2592" w:hanging="1152"/>
      </w:pPr>
      <w:rPr>
        <w:rFonts w:hint="default"/>
      </w:rPr>
    </w:lvl>
    <w:lvl w:ilvl="6">
      <w:start w:val="1"/>
      <w:numFmt w:val="decimal"/>
      <w:lvlText w:val="%1.%2.%3.%4.%5.%6.%7"/>
      <w:lvlJc w:val="left"/>
      <w:pPr>
        <w:tabs>
          <w:tab w:val="num" w:pos="2736"/>
        </w:tabs>
        <w:ind w:left="2736" w:hanging="1296"/>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024"/>
        </w:tabs>
        <w:ind w:left="3024" w:hanging="1584"/>
      </w:pPr>
      <w:rPr>
        <w:rFonts w:hint="default"/>
      </w:rPr>
    </w:lvl>
  </w:abstractNum>
  <w:abstractNum w:abstractNumId="20">
    <w:nsid w:val="715B0942"/>
    <w:multiLevelType w:val="hybridMultilevel"/>
    <w:tmpl w:val="65F876AA"/>
    <w:lvl w:ilvl="0" w:tplc="AEAEEB4C">
      <w:start w:val="1"/>
      <w:numFmt w:val="decimal"/>
      <w:lvlText w:val="%1."/>
      <w:lvlJc w:val="left"/>
      <w:pPr>
        <w:tabs>
          <w:tab w:val="num" w:pos="1215"/>
        </w:tabs>
        <w:ind w:left="1215" w:hanging="360"/>
      </w:pPr>
      <w:rPr>
        <w:rFonts w:ascii=".VnTime" w:hAnsi=".VnTime" w:hint="default"/>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1">
    <w:nsid w:val="782E4D7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4"/>
  </w:num>
  <w:num w:numId="2">
    <w:abstractNumId w:val="12"/>
  </w:num>
  <w:num w:numId="3">
    <w:abstractNumId w:val="13"/>
  </w:num>
  <w:num w:numId="4">
    <w:abstractNumId w:val="2"/>
  </w:num>
  <w:num w:numId="5">
    <w:abstractNumId w:val="17"/>
  </w:num>
  <w:num w:numId="6">
    <w:abstractNumId w:val="7"/>
  </w:num>
  <w:num w:numId="7">
    <w:abstractNumId w:val="0"/>
  </w:num>
  <w:num w:numId="8">
    <w:abstractNumId w:val="11"/>
  </w:num>
  <w:num w:numId="9">
    <w:abstractNumId w:val="18"/>
  </w:num>
  <w:num w:numId="10">
    <w:abstractNumId w:val="8"/>
  </w:num>
  <w:num w:numId="11">
    <w:abstractNumId w:val="3"/>
  </w:num>
  <w:num w:numId="12">
    <w:abstractNumId w:val="4"/>
  </w:num>
  <w:num w:numId="13">
    <w:abstractNumId w:val="9"/>
  </w:num>
  <w:num w:numId="14">
    <w:abstractNumId w:val="16"/>
  </w:num>
  <w:num w:numId="15">
    <w:abstractNumId w:val="21"/>
  </w:num>
  <w:num w:numId="16">
    <w:abstractNumId w:val="5"/>
  </w:num>
  <w:num w:numId="17">
    <w:abstractNumId w:val="10"/>
  </w:num>
  <w:num w:numId="18">
    <w:abstractNumId w:val="19"/>
  </w:num>
  <w:num w:numId="19">
    <w:abstractNumId w:val="15"/>
  </w:num>
  <w:num w:numId="20">
    <w:abstractNumId w:val="20"/>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594"/>
    <w:rsid w:val="00011DE1"/>
    <w:rsid w:val="0002375B"/>
    <w:rsid w:val="00024029"/>
    <w:rsid w:val="0002642D"/>
    <w:rsid w:val="00027993"/>
    <w:rsid w:val="00030656"/>
    <w:rsid w:val="00031CBA"/>
    <w:rsid w:val="000322B9"/>
    <w:rsid w:val="00055894"/>
    <w:rsid w:val="00062902"/>
    <w:rsid w:val="00067397"/>
    <w:rsid w:val="00072C0F"/>
    <w:rsid w:val="00086A81"/>
    <w:rsid w:val="00087758"/>
    <w:rsid w:val="0008792D"/>
    <w:rsid w:val="00094916"/>
    <w:rsid w:val="00095DE9"/>
    <w:rsid w:val="00097006"/>
    <w:rsid w:val="000976B2"/>
    <w:rsid w:val="000978AA"/>
    <w:rsid w:val="000A0D2E"/>
    <w:rsid w:val="000A4D0C"/>
    <w:rsid w:val="000A65EE"/>
    <w:rsid w:val="000B0287"/>
    <w:rsid w:val="000C5AFE"/>
    <w:rsid w:val="000E0476"/>
    <w:rsid w:val="00100380"/>
    <w:rsid w:val="00110347"/>
    <w:rsid w:val="00114A37"/>
    <w:rsid w:val="00114CEC"/>
    <w:rsid w:val="001244A2"/>
    <w:rsid w:val="00144073"/>
    <w:rsid w:val="001465B4"/>
    <w:rsid w:val="00146D3B"/>
    <w:rsid w:val="00152552"/>
    <w:rsid w:val="00154B71"/>
    <w:rsid w:val="0016543E"/>
    <w:rsid w:val="00165862"/>
    <w:rsid w:val="0017051B"/>
    <w:rsid w:val="00170BF2"/>
    <w:rsid w:val="00171D31"/>
    <w:rsid w:val="00172CC5"/>
    <w:rsid w:val="0017509D"/>
    <w:rsid w:val="00176C1A"/>
    <w:rsid w:val="001822CC"/>
    <w:rsid w:val="001831BE"/>
    <w:rsid w:val="00196594"/>
    <w:rsid w:val="00196B97"/>
    <w:rsid w:val="001B10BE"/>
    <w:rsid w:val="001B5E11"/>
    <w:rsid w:val="001C03EF"/>
    <w:rsid w:val="001C7F68"/>
    <w:rsid w:val="001D43E7"/>
    <w:rsid w:val="001D4E91"/>
    <w:rsid w:val="001E2015"/>
    <w:rsid w:val="0020003A"/>
    <w:rsid w:val="002004DB"/>
    <w:rsid w:val="00201AB1"/>
    <w:rsid w:val="00204F5B"/>
    <w:rsid w:val="00207AD6"/>
    <w:rsid w:val="00207D89"/>
    <w:rsid w:val="00226389"/>
    <w:rsid w:val="00230CFA"/>
    <w:rsid w:val="00234A5C"/>
    <w:rsid w:val="00234E84"/>
    <w:rsid w:val="00241CDE"/>
    <w:rsid w:val="002452A5"/>
    <w:rsid w:val="00246EE9"/>
    <w:rsid w:val="00252B93"/>
    <w:rsid w:val="0025353B"/>
    <w:rsid w:val="002563CB"/>
    <w:rsid w:val="0026655D"/>
    <w:rsid w:val="00271228"/>
    <w:rsid w:val="00271AE3"/>
    <w:rsid w:val="0029660B"/>
    <w:rsid w:val="002B70CD"/>
    <w:rsid w:val="002C143C"/>
    <w:rsid w:val="002C5DE8"/>
    <w:rsid w:val="002D62DF"/>
    <w:rsid w:val="002D6548"/>
    <w:rsid w:val="002F4121"/>
    <w:rsid w:val="002F43B9"/>
    <w:rsid w:val="00311344"/>
    <w:rsid w:val="0031558D"/>
    <w:rsid w:val="0032439B"/>
    <w:rsid w:val="003260D3"/>
    <w:rsid w:val="00326FDB"/>
    <w:rsid w:val="00327A1C"/>
    <w:rsid w:val="00351626"/>
    <w:rsid w:val="00353E2A"/>
    <w:rsid w:val="003706E9"/>
    <w:rsid w:val="00375FF0"/>
    <w:rsid w:val="00385D08"/>
    <w:rsid w:val="00386975"/>
    <w:rsid w:val="003A5979"/>
    <w:rsid w:val="003A65C2"/>
    <w:rsid w:val="003A6975"/>
    <w:rsid w:val="003B33E0"/>
    <w:rsid w:val="003B3B1B"/>
    <w:rsid w:val="003C1DE4"/>
    <w:rsid w:val="003C3945"/>
    <w:rsid w:val="003C6A2B"/>
    <w:rsid w:val="003D377D"/>
    <w:rsid w:val="003D764E"/>
    <w:rsid w:val="003E3726"/>
    <w:rsid w:val="003E4E3E"/>
    <w:rsid w:val="003F098A"/>
    <w:rsid w:val="003F2C1F"/>
    <w:rsid w:val="004169F3"/>
    <w:rsid w:val="0043642B"/>
    <w:rsid w:val="00442D48"/>
    <w:rsid w:val="0044795A"/>
    <w:rsid w:val="00455324"/>
    <w:rsid w:val="00457144"/>
    <w:rsid w:val="0047416C"/>
    <w:rsid w:val="00475728"/>
    <w:rsid w:val="00484553"/>
    <w:rsid w:val="00496FC1"/>
    <w:rsid w:val="004A1029"/>
    <w:rsid w:val="004A21D5"/>
    <w:rsid w:val="004A287D"/>
    <w:rsid w:val="004D1922"/>
    <w:rsid w:val="004D1C54"/>
    <w:rsid w:val="004D757A"/>
    <w:rsid w:val="004E03F0"/>
    <w:rsid w:val="004E1091"/>
    <w:rsid w:val="004E35E0"/>
    <w:rsid w:val="004E788C"/>
    <w:rsid w:val="004F2F00"/>
    <w:rsid w:val="0050213B"/>
    <w:rsid w:val="00507201"/>
    <w:rsid w:val="00521842"/>
    <w:rsid w:val="00521A85"/>
    <w:rsid w:val="00522B5C"/>
    <w:rsid w:val="00530436"/>
    <w:rsid w:val="00537A7B"/>
    <w:rsid w:val="0054317E"/>
    <w:rsid w:val="00544DFB"/>
    <w:rsid w:val="005459CE"/>
    <w:rsid w:val="00551E1A"/>
    <w:rsid w:val="00573841"/>
    <w:rsid w:val="0058370F"/>
    <w:rsid w:val="00595A24"/>
    <w:rsid w:val="00596D28"/>
    <w:rsid w:val="005A01B8"/>
    <w:rsid w:val="005A35E4"/>
    <w:rsid w:val="005B5560"/>
    <w:rsid w:val="005C4EAA"/>
    <w:rsid w:val="005D1BA1"/>
    <w:rsid w:val="005D2436"/>
    <w:rsid w:val="005D4A23"/>
    <w:rsid w:val="005D5F6F"/>
    <w:rsid w:val="005E4C3D"/>
    <w:rsid w:val="00600251"/>
    <w:rsid w:val="00605410"/>
    <w:rsid w:val="00614C5C"/>
    <w:rsid w:val="00614EC5"/>
    <w:rsid w:val="00620C24"/>
    <w:rsid w:val="006258D5"/>
    <w:rsid w:val="00634DF1"/>
    <w:rsid w:val="0063687C"/>
    <w:rsid w:val="00640323"/>
    <w:rsid w:val="00653C67"/>
    <w:rsid w:val="0066530E"/>
    <w:rsid w:val="00666B5C"/>
    <w:rsid w:val="00667BEE"/>
    <w:rsid w:val="00683152"/>
    <w:rsid w:val="006A2D95"/>
    <w:rsid w:val="006A56BC"/>
    <w:rsid w:val="006B7AFC"/>
    <w:rsid w:val="006C58F1"/>
    <w:rsid w:val="006C5AEB"/>
    <w:rsid w:val="006D391C"/>
    <w:rsid w:val="006E4894"/>
    <w:rsid w:val="006E584D"/>
    <w:rsid w:val="006E5F82"/>
    <w:rsid w:val="006E7F9D"/>
    <w:rsid w:val="006F20AC"/>
    <w:rsid w:val="00714992"/>
    <w:rsid w:val="00716AD9"/>
    <w:rsid w:val="00717EC6"/>
    <w:rsid w:val="007454A0"/>
    <w:rsid w:val="0074565D"/>
    <w:rsid w:val="00750525"/>
    <w:rsid w:val="007610B2"/>
    <w:rsid w:val="00772A09"/>
    <w:rsid w:val="007734F9"/>
    <w:rsid w:val="00773F07"/>
    <w:rsid w:val="00775DAE"/>
    <w:rsid w:val="007850C6"/>
    <w:rsid w:val="0078633D"/>
    <w:rsid w:val="007874A9"/>
    <w:rsid w:val="007A336D"/>
    <w:rsid w:val="007C429A"/>
    <w:rsid w:val="007D14E2"/>
    <w:rsid w:val="007E64C3"/>
    <w:rsid w:val="007E69E3"/>
    <w:rsid w:val="007E74CD"/>
    <w:rsid w:val="008025A9"/>
    <w:rsid w:val="008134FE"/>
    <w:rsid w:val="008157AA"/>
    <w:rsid w:val="00845B1D"/>
    <w:rsid w:val="0086645C"/>
    <w:rsid w:val="008A03F9"/>
    <w:rsid w:val="008A3736"/>
    <w:rsid w:val="008A4ECA"/>
    <w:rsid w:val="008B30BA"/>
    <w:rsid w:val="008B33E3"/>
    <w:rsid w:val="008B7082"/>
    <w:rsid w:val="008C0433"/>
    <w:rsid w:val="008C108C"/>
    <w:rsid w:val="008D081C"/>
    <w:rsid w:val="008D3847"/>
    <w:rsid w:val="008D69F7"/>
    <w:rsid w:val="008F534A"/>
    <w:rsid w:val="00900E52"/>
    <w:rsid w:val="009202B3"/>
    <w:rsid w:val="00923A04"/>
    <w:rsid w:val="009275BB"/>
    <w:rsid w:val="00943927"/>
    <w:rsid w:val="00945D5B"/>
    <w:rsid w:val="00962B6E"/>
    <w:rsid w:val="00966CD4"/>
    <w:rsid w:val="00970DE1"/>
    <w:rsid w:val="009762EB"/>
    <w:rsid w:val="00980EB0"/>
    <w:rsid w:val="00985584"/>
    <w:rsid w:val="009865BA"/>
    <w:rsid w:val="009A7414"/>
    <w:rsid w:val="009C2973"/>
    <w:rsid w:val="009C39D4"/>
    <w:rsid w:val="009C6995"/>
    <w:rsid w:val="009C6C7E"/>
    <w:rsid w:val="009D14C9"/>
    <w:rsid w:val="009D44C2"/>
    <w:rsid w:val="009E3780"/>
    <w:rsid w:val="009F2A63"/>
    <w:rsid w:val="009F6BA7"/>
    <w:rsid w:val="00A02656"/>
    <w:rsid w:val="00A05106"/>
    <w:rsid w:val="00A13331"/>
    <w:rsid w:val="00A165AA"/>
    <w:rsid w:val="00A240AF"/>
    <w:rsid w:val="00A348D6"/>
    <w:rsid w:val="00A350A0"/>
    <w:rsid w:val="00A56C7B"/>
    <w:rsid w:val="00A65239"/>
    <w:rsid w:val="00A66EFB"/>
    <w:rsid w:val="00A677E9"/>
    <w:rsid w:val="00A77FC5"/>
    <w:rsid w:val="00A87783"/>
    <w:rsid w:val="00A90E14"/>
    <w:rsid w:val="00AC79BA"/>
    <w:rsid w:val="00AE0E5E"/>
    <w:rsid w:val="00AE16C3"/>
    <w:rsid w:val="00AE7A50"/>
    <w:rsid w:val="00AF1114"/>
    <w:rsid w:val="00AF26BC"/>
    <w:rsid w:val="00AF5805"/>
    <w:rsid w:val="00AF6106"/>
    <w:rsid w:val="00B014A2"/>
    <w:rsid w:val="00B014BA"/>
    <w:rsid w:val="00B0694B"/>
    <w:rsid w:val="00B07096"/>
    <w:rsid w:val="00B10859"/>
    <w:rsid w:val="00B15A65"/>
    <w:rsid w:val="00B238BB"/>
    <w:rsid w:val="00B26D65"/>
    <w:rsid w:val="00B36355"/>
    <w:rsid w:val="00B40BDF"/>
    <w:rsid w:val="00B430B8"/>
    <w:rsid w:val="00B46DF8"/>
    <w:rsid w:val="00B70D06"/>
    <w:rsid w:val="00B91E2D"/>
    <w:rsid w:val="00BB1E3B"/>
    <w:rsid w:val="00BB3FF1"/>
    <w:rsid w:val="00BB4EB1"/>
    <w:rsid w:val="00BD09DB"/>
    <w:rsid w:val="00BE6E34"/>
    <w:rsid w:val="00BF0CCE"/>
    <w:rsid w:val="00BF2BC7"/>
    <w:rsid w:val="00BF7900"/>
    <w:rsid w:val="00C01B32"/>
    <w:rsid w:val="00C032EE"/>
    <w:rsid w:val="00C113A1"/>
    <w:rsid w:val="00C2320E"/>
    <w:rsid w:val="00C23525"/>
    <w:rsid w:val="00C40165"/>
    <w:rsid w:val="00C458A7"/>
    <w:rsid w:val="00C5545A"/>
    <w:rsid w:val="00C57983"/>
    <w:rsid w:val="00C57D1C"/>
    <w:rsid w:val="00C630D6"/>
    <w:rsid w:val="00C6400C"/>
    <w:rsid w:val="00C649F3"/>
    <w:rsid w:val="00C7235D"/>
    <w:rsid w:val="00C73C46"/>
    <w:rsid w:val="00C83814"/>
    <w:rsid w:val="00CA0764"/>
    <w:rsid w:val="00CA1387"/>
    <w:rsid w:val="00CA1B48"/>
    <w:rsid w:val="00CA4933"/>
    <w:rsid w:val="00CB27B5"/>
    <w:rsid w:val="00CC2D42"/>
    <w:rsid w:val="00CD332F"/>
    <w:rsid w:val="00CE5900"/>
    <w:rsid w:val="00CF6615"/>
    <w:rsid w:val="00D001F9"/>
    <w:rsid w:val="00D21277"/>
    <w:rsid w:val="00D24570"/>
    <w:rsid w:val="00D259AE"/>
    <w:rsid w:val="00D41ECE"/>
    <w:rsid w:val="00D42B71"/>
    <w:rsid w:val="00D537CE"/>
    <w:rsid w:val="00D66BAD"/>
    <w:rsid w:val="00D671F2"/>
    <w:rsid w:val="00D76D46"/>
    <w:rsid w:val="00D8585E"/>
    <w:rsid w:val="00D86617"/>
    <w:rsid w:val="00D93EF1"/>
    <w:rsid w:val="00D94A49"/>
    <w:rsid w:val="00DA2C9C"/>
    <w:rsid w:val="00DA352B"/>
    <w:rsid w:val="00DC031F"/>
    <w:rsid w:val="00DC3BDF"/>
    <w:rsid w:val="00DC3E64"/>
    <w:rsid w:val="00DC4492"/>
    <w:rsid w:val="00DE275C"/>
    <w:rsid w:val="00DE740B"/>
    <w:rsid w:val="00DF2CCB"/>
    <w:rsid w:val="00DF4435"/>
    <w:rsid w:val="00DF65A2"/>
    <w:rsid w:val="00E01613"/>
    <w:rsid w:val="00E046CD"/>
    <w:rsid w:val="00E0713D"/>
    <w:rsid w:val="00E11871"/>
    <w:rsid w:val="00E21B61"/>
    <w:rsid w:val="00E22B3F"/>
    <w:rsid w:val="00E23062"/>
    <w:rsid w:val="00E27704"/>
    <w:rsid w:val="00E3397F"/>
    <w:rsid w:val="00E57E14"/>
    <w:rsid w:val="00E57F6A"/>
    <w:rsid w:val="00E61B2D"/>
    <w:rsid w:val="00E655BE"/>
    <w:rsid w:val="00E712D7"/>
    <w:rsid w:val="00E73AB3"/>
    <w:rsid w:val="00E73C45"/>
    <w:rsid w:val="00E73F86"/>
    <w:rsid w:val="00E80E1E"/>
    <w:rsid w:val="00E81CA6"/>
    <w:rsid w:val="00E842FC"/>
    <w:rsid w:val="00E85E6F"/>
    <w:rsid w:val="00E87471"/>
    <w:rsid w:val="00EA3747"/>
    <w:rsid w:val="00EA5918"/>
    <w:rsid w:val="00EA631D"/>
    <w:rsid w:val="00EA694E"/>
    <w:rsid w:val="00EE3726"/>
    <w:rsid w:val="00EE66E8"/>
    <w:rsid w:val="00EF6094"/>
    <w:rsid w:val="00F01F16"/>
    <w:rsid w:val="00F027F6"/>
    <w:rsid w:val="00F23DBC"/>
    <w:rsid w:val="00F27976"/>
    <w:rsid w:val="00F37CF2"/>
    <w:rsid w:val="00F4494A"/>
    <w:rsid w:val="00F55272"/>
    <w:rsid w:val="00F608E6"/>
    <w:rsid w:val="00F60AD4"/>
    <w:rsid w:val="00F62266"/>
    <w:rsid w:val="00F730CD"/>
    <w:rsid w:val="00F902D1"/>
    <w:rsid w:val="00F97394"/>
    <w:rsid w:val="00FA7542"/>
    <w:rsid w:val="00FB0673"/>
    <w:rsid w:val="00FC56AA"/>
    <w:rsid w:val="00FC784B"/>
    <w:rsid w:val="00FD3809"/>
    <w:rsid w:val="00FD6A3A"/>
    <w:rsid w:val="00FE291D"/>
    <w:rsid w:val="00FE6213"/>
    <w:rsid w:val="00FF00F6"/>
    <w:rsid w:val="00FF1C18"/>
    <w:rsid w:val="00FF2C03"/>
    <w:rsid w:val="00FF3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6594"/>
    <w:rPr>
      <w:sz w:val="26"/>
      <w:szCs w:val="24"/>
    </w:rPr>
  </w:style>
  <w:style w:type="paragraph" w:styleId="Heading1">
    <w:name w:val="heading 1"/>
    <w:basedOn w:val="Normal"/>
    <w:next w:val="Normal"/>
    <w:qFormat/>
    <w:rsid w:val="00072C0F"/>
    <w:pPr>
      <w:keepNext/>
      <w:jc w:val="center"/>
      <w:outlineLvl w:val="0"/>
    </w:pPr>
    <w:rPr>
      <w:b/>
      <w:iCs/>
      <w:color w:val="000000"/>
      <w:sz w:val="28"/>
      <w:szCs w:val="26"/>
      <w:lang w:eastAsia="vi-VN"/>
    </w:rPr>
  </w:style>
  <w:style w:type="paragraph" w:styleId="Heading2">
    <w:name w:val="heading 2"/>
    <w:basedOn w:val="Normal"/>
    <w:next w:val="Normal"/>
    <w:qFormat/>
    <w:rsid w:val="00072C0F"/>
    <w:pPr>
      <w:keepNext/>
      <w:numPr>
        <w:numId w:val="1"/>
      </w:numPr>
      <w:spacing w:before="120" w:line="312" w:lineRule="auto"/>
      <w:jc w:val="both"/>
      <w:outlineLvl w:val="1"/>
    </w:pPr>
    <w:rPr>
      <w:b/>
      <w:bCs/>
      <w:sz w:val="28"/>
      <w:szCs w:val="28"/>
    </w:rPr>
  </w:style>
  <w:style w:type="paragraph" w:styleId="Heading3">
    <w:name w:val="heading 3"/>
    <w:basedOn w:val="Normal"/>
    <w:next w:val="Normal"/>
    <w:qFormat/>
    <w:rsid w:val="00072C0F"/>
    <w:pPr>
      <w:keepNext/>
      <w:numPr>
        <w:numId w:val="2"/>
      </w:numPr>
      <w:spacing w:before="120" w:line="312" w:lineRule="auto"/>
      <w:jc w:val="center"/>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Before3ptAfter3ptLinespacingMultiple12li">
    <w:name w:val="Style Before:  3 pt After:  3 pt Line spacing:  Multiple 12 li"/>
    <w:basedOn w:val="Normal"/>
    <w:rsid w:val="009F6BA7"/>
    <w:pPr>
      <w:spacing w:before="60" w:after="60" w:line="288" w:lineRule="auto"/>
      <w:jc w:val="both"/>
    </w:pPr>
    <w:rPr>
      <w:szCs w:val="20"/>
    </w:rPr>
  </w:style>
  <w:style w:type="paragraph" w:styleId="Footer">
    <w:name w:val="footer"/>
    <w:basedOn w:val="Normal"/>
    <w:rsid w:val="00B40BDF"/>
    <w:pPr>
      <w:tabs>
        <w:tab w:val="center" w:pos="4320"/>
        <w:tab w:val="right" w:pos="8640"/>
      </w:tabs>
    </w:pPr>
  </w:style>
  <w:style w:type="character" w:styleId="PageNumber">
    <w:name w:val="page number"/>
    <w:basedOn w:val="DefaultParagraphFont"/>
    <w:rsid w:val="00B40BDF"/>
  </w:style>
  <w:style w:type="paragraph" w:styleId="Header">
    <w:name w:val="header"/>
    <w:basedOn w:val="Normal"/>
    <w:rsid w:val="00B40BDF"/>
    <w:pPr>
      <w:tabs>
        <w:tab w:val="center" w:pos="4320"/>
        <w:tab w:val="right" w:pos="8640"/>
      </w:tabs>
    </w:pPr>
  </w:style>
  <w:style w:type="paragraph" w:styleId="BodyTextIndent">
    <w:name w:val="Body Text Indent"/>
    <w:basedOn w:val="Normal"/>
    <w:rsid w:val="008D3847"/>
    <w:pPr>
      <w:spacing w:before="120" w:line="300" w:lineRule="auto"/>
      <w:ind w:firstLine="720"/>
      <w:jc w:val="both"/>
    </w:pPr>
    <w:rPr>
      <w:rFonts w:eastAsia="MS Mincho"/>
      <w:sz w:val="28"/>
      <w:szCs w:val="28"/>
    </w:rPr>
  </w:style>
  <w:style w:type="paragraph" w:styleId="BodyTextIndent2">
    <w:name w:val="Body Text Indent 2"/>
    <w:basedOn w:val="Normal"/>
    <w:link w:val="BodyTextIndent2Char"/>
    <w:rsid w:val="001822CC"/>
    <w:pPr>
      <w:spacing w:after="120" w:line="480" w:lineRule="auto"/>
      <w:ind w:left="360"/>
    </w:pPr>
  </w:style>
  <w:style w:type="character" w:customStyle="1" w:styleId="BodyTextIndent2Char">
    <w:name w:val="Body Text Indent 2 Char"/>
    <w:basedOn w:val="DefaultParagraphFont"/>
    <w:link w:val="BodyTextIndent2"/>
    <w:rsid w:val="001822CC"/>
    <w:rPr>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6594"/>
    <w:rPr>
      <w:sz w:val="26"/>
      <w:szCs w:val="24"/>
    </w:rPr>
  </w:style>
  <w:style w:type="paragraph" w:styleId="Heading1">
    <w:name w:val="heading 1"/>
    <w:basedOn w:val="Normal"/>
    <w:next w:val="Normal"/>
    <w:qFormat/>
    <w:rsid w:val="00072C0F"/>
    <w:pPr>
      <w:keepNext/>
      <w:jc w:val="center"/>
      <w:outlineLvl w:val="0"/>
    </w:pPr>
    <w:rPr>
      <w:b/>
      <w:iCs/>
      <w:color w:val="000000"/>
      <w:sz w:val="28"/>
      <w:szCs w:val="26"/>
      <w:lang w:eastAsia="vi-VN"/>
    </w:rPr>
  </w:style>
  <w:style w:type="paragraph" w:styleId="Heading2">
    <w:name w:val="heading 2"/>
    <w:basedOn w:val="Normal"/>
    <w:next w:val="Normal"/>
    <w:qFormat/>
    <w:rsid w:val="00072C0F"/>
    <w:pPr>
      <w:keepNext/>
      <w:numPr>
        <w:numId w:val="1"/>
      </w:numPr>
      <w:spacing w:before="120" w:line="312" w:lineRule="auto"/>
      <w:jc w:val="both"/>
      <w:outlineLvl w:val="1"/>
    </w:pPr>
    <w:rPr>
      <w:b/>
      <w:bCs/>
      <w:sz w:val="28"/>
      <w:szCs w:val="28"/>
    </w:rPr>
  </w:style>
  <w:style w:type="paragraph" w:styleId="Heading3">
    <w:name w:val="heading 3"/>
    <w:basedOn w:val="Normal"/>
    <w:next w:val="Normal"/>
    <w:qFormat/>
    <w:rsid w:val="00072C0F"/>
    <w:pPr>
      <w:keepNext/>
      <w:numPr>
        <w:numId w:val="2"/>
      </w:numPr>
      <w:spacing w:before="120" w:line="312" w:lineRule="auto"/>
      <w:jc w:val="center"/>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Before3ptAfter3ptLinespacingMultiple12li">
    <w:name w:val="Style Before:  3 pt After:  3 pt Line spacing:  Multiple 12 li"/>
    <w:basedOn w:val="Normal"/>
    <w:rsid w:val="009F6BA7"/>
    <w:pPr>
      <w:spacing w:before="60" w:after="60" w:line="288" w:lineRule="auto"/>
      <w:jc w:val="both"/>
    </w:pPr>
    <w:rPr>
      <w:szCs w:val="20"/>
    </w:rPr>
  </w:style>
  <w:style w:type="paragraph" w:styleId="Footer">
    <w:name w:val="footer"/>
    <w:basedOn w:val="Normal"/>
    <w:rsid w:val="00B40BDF"/>
    <w:pPr>
      <w:tabs>
        <w:tab w:val="center" w:pos="4320"/>
        <w:tab w:val="right" w:pos="8640"/>
      </w:tabs>
    </w:pPr>
  </w:style>
  <w:style w:type="character" w:styleId="PageNumber">
    <w:name w:val="page number"/>
    <w:basedOn w:val="DefaultParagraphFont"/>
    <w:rsid w:val="00B40BDF"/>
  </w:style>
  <w:style w:type="paragraph" w:styleId="Header">
    <w:name w:val="header"/>
    <w:basedOn w:val="Normal"/>
    <w:rsid w:val="00B40BDF"/>
    <w:pPr>
      <w:tabs>
        <w:tab w:val="center" w:pos="4320"/>
        <w:tab w:val="right" w:pos="8640"/>
      </w:tabs>
    </w:pPr>
  </w:style>
  <w:style w:type="paragraph" w:styleId="BodyTextIndent">
    <w:name w:val="Body Text Indent"/>
    <w:basedOn w:val="Normal"/>
    <w:rsid w:val="008D3847"/>
    <w:pPr>
      <w:spacing w:before="120" w:line="300" w:lineRule="auto"/>
      <w:ind w:firstLine="720"/>
      <w:jc w:val="both"/>
    </w:pPr>
    <w:rPr>
      <w:rFonts w:eastAsia="MS Mincho"/>
      <w:sz w:val="28"/>
      <w:szCs w:val="28"/>
    </w:rPr>
  </w:style>
  <w:style w:type="paragraph" w:styleId="BodyTextIndent2">
    <w:name w:val="Body Text Indent 2"/>
    <w:basedOn w:val="Normal"/>
    <w:link w:val="BodyTextIndent2Char"/>
    <w:rsid w:val="001822CC"/>
    <w:pPr>
      <w:spacing w:after="120" w:line="480" w:lineRule="auto"/>
      <w:ind w:left="360"/>
    </w:pPr>
  </w:style>
  <w:style w:type="character" w:customStyle="1" w:styleId="BodyTextIndent2Char">
    <w:name w:val="Body Text Indent 2 Char"/>
    <w:basedOn w:val="DefaultParagraphFont"/>
    <w:link w:val="BodyTextIndent2"/>
    <w:rsid w:val="001822CC"/>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282828"/>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4</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HƯỚNG DẪN CHO ĐIỂM ĐÁNH GIÁ KẾT QUẢ RÈN LUYỆN</vt:lpstr>
    </vt:vector>
  </TitlesOfParts>
  <Company>College of Technology</Company>
  <LinksUpToDate>false</LinksUpToDate>
  <CharactersWithSpaces>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CHO ĐIỂM ĐÁNH GIÁ KẾT QUẢ RÈN LUYỆN</dc:title>
  <dc:subject/>
  <dc:creator>Nguyen Minh Tri</dc:creator>
  <cp:keywords/>
  <dc:description/>
  <cp:lastModifiedBy>Administrator</cp:lastModifiedBy>
  <cp:revision>5</cp:revision>
  <cp:lastPrinted>2012-01-31T01:23:00Z</cp:lastPrinted>
  <dcterms:created xsi:type="dcterms:W3CDTF">2016-11-13T10:08:00Z</dcterms:created>
  <dcterms:modified xsi:type="dcterms:W3CDTF">2016-11-13T15:53:00Z</dcterms:modified>
</cp:coreProperties>
</file>