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411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 xml:space="preserve">Dear Hiring Team at </w:t>
      </w: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Gameloft</w:t>
      </w: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Việt Nam,</w:t>
      </w:r>
    </w:p>
    <w:p w14:paraId="197B3CF8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I am excited to apply for the Backend Programmer Intern position at Gameloft. As a passionate programmer in backend development and a love for gaming since childhood—Gameloft was my favorite when I had a Nokia phone — I am eager to contribute to Gameloft's innovative projects while further honing my skills within a dynamic team.</w:t>
      </w:r>
    </w:p>
    <w:p w14:paraId="152F6E6D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</w:p>
    <w:p w14:paraId="526DB226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Thank you for considering my application. I look forward to the possibility of joining Gameloft and have the opportunity to contribute to the company.</w:t>
      </w:r>
      <w:bookmarkStart w:id="0" w:name="_GoBack"/>
      <w:bookmarkEnd w:id="0"/>
    </w:p>
    <w:p w14:paraId="03FC0AE2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</w:p>
    <w:p w14:paraId="35504D97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Best regards</w:t>
      </w:r>
    </w:p>
    <w:p w14:paraId="112BA4DA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Nguyen Manh Hung</w:t>
      </w:r>
    </w:p>
    <w:p w14:paraId="0B77642E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+84 947 339 718</w:t>
      </w:r>
    </w:p>
    <w:p w14:paraId="14B7F489">
      <w:pP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</w:pPr>
      <w:r>
        <w:rPr>
          <w:rFonts w:hint="default" w:ascii="Times New Roman" w:hAnsi="Times New Roman" w:cs="Times New Roman"/>
          <w:color w:val="333F50" w:themeColor="text2" w:themeShade="BF"/>
          <w:sz w:val="28"/>
          <w:szCs w:val="28"/>
        </w:rPr>
        <w:t>nmhung.works@gmail.com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2841"/>
    <w:rsid w:val="13B93B6C"/>
    <w:rsid w:val="4FB257D0"/>
    <w:rsid w:val="55723134"/>
    <w:rsid w:val="591326B2"/>
    <w:rsid w:val="5B8B71E2"/>
    <w:rsid w:val="7637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758</Characters>
  <Lines>0</Lines>
  <Paragraphs>0</Paragraphs>
  <TotalTime>16</TotalTime>
  <ScaleCrop>false</ScaleCrop>
  <LinksUpToDate>false</LinksUpToDate>
  <CharactersWithSpaces>878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2024-11-20T18:29:00Z</dcterms:created>
  <dc:creator>jiner</dc:creator>
  <cp:lastModifiedBy>Nguyễn Mạnh Hùng 16K_HCM</cp:lastModifiedBy>
  <dcterms:modified xsi:type="dcterms:W3CDTF">2024-12-12T15:38:34Z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C7CB302F24834D8690CB44AC82D8C6DA_12</vt:lpwstr>
  </property>
</Properties>
</file>