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IoT and Applications — PEMRT525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EEAF1"/>
                <w:sz w:val="20"/>
                <w:szCs w:val="20"/>
              </w:rPr>
              <w:t xml:space="preserve">Jyothi Engineering College of Computing (JECC)  |  Dept. of ECE  |  Semester S5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Project Groups  |  5 Groups  |  Max 4 Members  |  Batch MR 2K24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Group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Lady Member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Members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Assignment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Group 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FELIZYA SHENIL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Group 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NAINA NIJO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Group 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SNIYA DAVIS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P3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1"/>
                <w:szCs w:val="21"/>
              </w:rPr>
              <w:t xml:space="preserve">Group 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21"/>
                <w:szCs w:val="21"/>
              </w:rPr>
              <w:t xml:space="preserve">— (No lady member)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P4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Group 5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VASMIYA N 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P5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groups  |  Max 4 members  |  4 ladies in 4 groups  |  1 group without lady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P1–P5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Instructions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5 groups — Maximum 4 members per group. Group 5 has 3 members (no lady member — only 4 ladies available for 5 groups).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Group number = Project number (Group 1 → P1, Group 2 → P2 ... Group 5 → P5).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Lady member is indicated with ♀ symbol.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All members must contribute equally. Marks are individual based on viva performance.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Submit: Report (PDF) + Code + Screenshots + Demo Video (max 2 min) as a single ZIP file.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Detailed Groups</w:t>
      </w:r>
    </w:p>
    <w:tbl>
      <w:tblPr>
        <w:tblW w:type="dxa" w:w="9360"/>
        <w:tblBorders>
          <w:top w:val="single" w:color="1565C0" w:sz="2"/>
          <w:left w:val="single" w:color="1565C0" w:sz="2"/>
          <w:bottom w:val="single" w:color="1565C0" w:sz="2"/>
          <w:right w:val="single" w:color="1565C0" w:sz="2"/>
          <w:insideH w:val="single" w:color="auto" w:sz="4"/>
          <w:insideV w:val="single" w:color="auto" w:sz="4"/>
        </w:tblBorders>
      </w:tblPr>
      <w:tblGrid>
        <w:gridCol w:w="1400"/>
        <w:gridCol w:w="7160"/>
        <w:gridCol w:w="80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GROUP 1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4 Members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Lady member marked 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Roll 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17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FELIZYA SHENIL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ALDRIN ANTONY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ARIC ANTONY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DONALD P PAUL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2E7D32" w:sz="2"/>
          <w:left w:val="single" w:color="2E7D32" w:sz="2"/>
          <w:bottom w:val="single" w:color="2E7D32" w:sz="2"/>
          <w:right w:val="single" w:color="2E7D32" w:sz="2"/>
          <w:insideH w:val="single" w:color="auto" w:sz="4"/>
          <w:insideV w:val="single" w:color="auto" w:sz="4"/>
        </w:tblBorders>
      </w:tblPr>
      <w:tblGrid>
        <w:gridCol w:w="1400"/>
        <w:gridCol w:w="7160"/>
        <w:gridCol w:w="80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GROUP 2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4 Members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Lady member marked 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Roll 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35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NAINA NIJO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EVAN PATHIPARAMPIL SUNIL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INDRAJITH P 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JOBIS BIJO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6A1B9A" w:sz="2"/>
          <w:left w:val="single" w:color="6A1B9A" w:sz="2"/>
          <w:bottom w:val="single" w:color="6A1B9A" w:sz="2"/>
          <w:right w:val="single" w:color="6A1B9A" w:sz="2"/>
          <w:insideH w:val="single" w:color="auto" w:sz="4"/>
          <w:insideV w:val="single" w:color="auto" w:sz="4"/>
        </w:tblBorders>
      </w:tblPr>
      <w:tblGrid>
        <w:gridCol w:w="1400"/>
        <w:gridCol w:w="7160"/>
        <w:gridCol w:w="80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GROUP 3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4 Members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Lady member marked 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Roll 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41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SNIYA DAVIS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JOEL SIBY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JOYAL JOHN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 ADITHYA MENON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F360C" w:sz="2"/>
          <w:left w:val="single" w:color="BF360C" w:sz="2"/>
          <w:bottom w:val="single" w:color="BF360C" w:sz="2"/>
          <w:right w:val="single" w:color="BF360C" w:sz="2"/>
          <w:insideH w:val="single" w:color="auto" w:sz="4"/>
          <w:insideV w:val="single" w:color="auto" w:sz="4"/>
        </w:tblBorders>
      </w:tblPr>
      <w:tblGrid>
        <w:gridCol w:w="1400"/>
        <w:gridCol w:w="7160"/>
        <w:gridCol w:w="80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GROUP 4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4 Members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Lady member marked 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Roll 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SHARON SHAJU 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NAVANEETH J VELLARA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SAFDAR HASHMI P 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SHARON ANTONY K XAVIER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00695C" w:sz="2"/>
          <w:left w:val="single" w:color="00695C" w:sz="2"/>
          <w:bottom w:val="single" w:color="00695C" w:sz="2"/>
          <w:right w:val="single" w:color="00695C" w:sz="2"/>
          <w:insideH w:val="single" w:color="auto" w:sz="4"/>
          <w:insideV w:val="single" w:color="auto" w:sz="4"/>
        </w:tblBorders>
      </w:tblPr>
      <w:tblGrid>
        <w:gridCol w:w="1400"/>
        <w:gridCol w:w="7160"/>
        <w:gridCol w:w="80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GROUP 5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3 Members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Lady member marked 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Roll 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47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VASMIYA N 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22"/>
                <w:szCs w:val="22"/>
              </w:rPr>
              <w:t xml:space="preserve">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DERIK TOM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NOEL NISHAD 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Academic Year 2025–26  |  5 Groups  |  19 Students  |  Max 4 Members per Group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PEMRT525 — Project Groups  |  MR 2K24  |  S5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JECC, Dept. of ECE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2026-07-08T04:55:00.930Z</dcterms:created>
  <dcterms:modified xsi:type="dcterms:W3CDTF">2026-07-08T04:55:00.931Z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