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shd w:val="clear" w:color="auto" w:fill="0D47A1"/>
      </w:pPr>
      <w:r>
        <w:rPr>
          <w:b/>
          <w:color w:val="FFFFFF"/>
          <w:sz w:val="44"/>
        </w:rPr>
        <w:t>QUESTION BANK</w:t>
      </w:r>
    </w:p>
    <w:p>
      <w:pPr>
        <w:spacing w:after="0"/>
        <w:jc w:val="center"/>
        <w:shd w:val="clear" w:color="auto" w:fill="0D47A1"/>
      </w:pPr>
      <w:r>
        <w:rPr>
          <w:b/>
          <w:color w:val="BBDEFF"/>
          <w:sz w:val="24"/>
        </w:rPr>
        <w:t>Internet of Things &amp; Applications  |  PEMRT525</w:t>
      </w:r>
    </w:p>
    <w:p>
      <w:pPr>
        <w:spacing w:after="0"/>
        <w:jc w:val="center"/>
        <w:shd w:val="clear" w:color="auto" w:fill="1565C0"/>
      </w:pPr>
      <w:r>
        <w:rPr>
          <w:b/>
          <w:color w:val="BBDEFF"/>
          <w:sz w:val="20"/>
        </w:rPr>
        <w:t>KTU  |  S5  |  Batch MR 2K24  |  JECC</w:t>
      </w:r>
    </w:p>
    <w:p/>
    <w:p>
      <w:pPr>
        <w:shd w:val="clear" w:color="auto" w:fill="37474F"/>
        <w:jc w:val="center"/>
      </w:pPr>
      <w:r>
        <w:rPr>
          <w:b/>
          <w:color w:val="FFFFFF"/>
          <w:sz w:val="22"/>
        </w:rPr>
        <w:t>COURSE OUTCOMES (COs)</w:t>
      </w:r>
    </w:p>
    <w:tbl>
      <w:tblPr>
        <w:tblStyle w:val="TableGrid"/>
        <w:tblW w:type="auto" w:w="0"/>
        <w:tblLook w:firstColumn="1" w:firstRow="1" w:lastColumn="0" w:lastRow="0" w:noHBand="0" w:noVBand="1" w:val="04A0"/>
      </w:tblPr>
      <w:tblGrid>
        <w:gridCol w:w="4929"/>
        <w:gridCol w:w="4929"/>
      </w:tblGrid>
      <w:tr>
        <w:tc>
          <w:tcPr>
            <w:tcW w:type="dxa" w:w="4929"/>
            <w:shd w:val="clear" w:color="auto" w:fill="37474F"/>
          </w:tcPr>
          <w:p>
            <w:r>
              <w:rPr>
                <w:b/>
                <w:color w:val="FFFFFF"/>
                <w:sz w:val="18"/>
              </w:rPr>
              <w:t>CO</w:t>
            </w:r>
          </w:p>
        </w:tc>
        <w:tc>
          <w:tcPr>
            <w:tcW w:type="dxa" w:w="4929"/>
            <w:shd w:val="clear" w:color="auto" w:fill="37474F"/>
          </w:tcPr>
          <w:p>
            <w:r>
              <w:rPr>
                <w:b/>
                <w:color w:val="FFFFFF"/>
                <w:sz w:val="18"/>
              </w:rPr>
              <w:t>Description</w:t>
            </w:r>
          </w:p>
        </w:tc>
      </w:tr>
      <w:tr>
        <w:tc>
          <w:tcPr>
            <w:tcW w:type="dxa" w:w="4929"/>
            <w:shd w:val="clear" w:color="auto" w:fill="ECEFF1"/>
          </w:tcPr>
          <w:p>
            <w:r>
              <w:rPr>
                <w:b w:val="0"/>
                <w:color w:val="000000"/>
                <w:sz w:val="18"/>
              </w:rPr>
              <w:t>CO1</w:t>
            </w:r>
          </w:p>
        </w:tc>
        <w:tc>
          <w:tcPr>
            <w:tcW w:type="dxa" w:w="4929"/>
            <w:shd w:val="clear" w:color="auto" w:fill="ECEFF1"/>
          </w:tcPr>
          <w:p>
            <w:r>
              <w:rPr>
                <w:b w:val="0"/>
                <w:color w:val="000000"/>
                <w:sz w:val="18"/>
              </w:rPr>
              <w:t>Describe the fundamental concepts, characteristics, and architecture of IoT systems.</w:t>
            </w:r>
          </w:p>
        </w:tc>
      </w:tr>
      <w:tr>
        <w:tc>
          <w:tcPr>
            <w:tcW w:type="dxa" w:w="4929"/>
            <w:shd w:val="clear" w:color="auto" w:fill="F5F5F5"/>
          </w:tcPr>
          <w:p>
            <w:r>
              <w:rPr>
                <w:b w:val="0"/>
                <w:color w:val="000000"/>
                <w:sz w:val="18"/>
              </w:rPr>
              <w:t>CO2</w:t>
            </w:r>
          </w:p>
        </w:tc>
        <w:tc>
          <w:tcPr>
            <w:tcW w:type="dxa" w:w="4929"/>
            <w:shd w:val="clear" w:color="auto" w:fill="F5F5F5"/>
          </w:tcPr>
          <w:p>
            <w:r>
              <w:rPr>
                <w:b w:val="0"/>
                <w:color w:val="000000"/>
                <w:sz w:val="18"/>
              </w:rPr>
              <w:t>Explain the physical and logical design of IoT systems including protocols and functional blocks.</w:t>
            </w:r>
          </w:p>
        </w:tc>
      </w:tr>
      <w:tr>
        <w:tc>
          <w:tcPr>
            <w:tcW w:type="dxa" w:w="4929"/>
            <w:shd w:val="clear" w:color="auto" w:fill="ECEFF1"/>
          </w:tcPr>
          <w:p>
            <w:r>
              <w:rPr>
                <w:b w:val="0"/>
                <w:color w:val="000000"/>
                <w:sz w:val="18"/>
              </w:rPr>
              <w:t>CO3</w:t>
            </w:r>
          </w:p>
        </w:tc>
        <w:tc>
          <w:tcPr>
            <w:tcW w:type="dxa" w:w="4929"/>
            <w:shd w:val="clear" w:color="auto" w:fill="ECEFF1"/>
          </w:tcPr>
          <w:p>
            <w:r>
              <w:rPr>
                <w:b w:val="0"/>
                <w:color w:val="000000"/>
                <w:sz w:val="18"/>
              </w:rPr>
              <w:t>Apply IoT communication models and enabling technologies to real-world IoT scenarios.</w:t>
            </w:r>
          </w:p>
        </w:tc>
      </w:tr>
      <w:tr>
        <w:tc>
          <w:tcPr>
            <w:tcW w:type="dxa" w:w="4929"/>
            <w:shd w:val="clear" w:color="auto" w:fill="F5F5F5"/>
          </w:tcPr>
          <w:p>
            <w:r>
              <w:rPr>
                <w:b w:val="0"/>
                <w:color w:val="000000"/>
                <w:sz w:val="18"/>
              </w:rPr>
              <w:t>CO4</w:t>
            </w:r>
          </w:p>
        </w:tc>
        <w:tc>
          <w:tcPr>
            <w:tcW w:type="dxa" w:w="4929"/>
            <w:shd w:val="clear" w:color="auto" w:fill="F5F5F5"/>
          </w:tcPr>
          <w:p>
            <w:r>
              <w:rPr>
                <w:b w:val="0"/>
                <w:color w:val="000000"/>
                <w:sz w:val="18"/>
              </w:rPr>
              <w:t>Analyze M2M, SDN, NFV, sensors, actuators, and WSN concepts for IoT design.</w:t>
            </w:r>
          </w:p>
        </w:tc>
      </w:tr>
      <w:tr>
        <w:tc>
          <w:tcPr>
            <w:tcW w:type="dxa" w:w="4929"/>
            <w:shd w:val="clear" w:color="auto" w:fill="ECEFF1"/>
          </w:tcPr>
          <w:p>
            <w:r>
              <w:rPr>
                <w:b w:val="0"/>
                <w:color w:val="000000"/>
                <w:sz w:val="18"/>
              </w:rPr>
              <w:t>CO5</w:t>
            </w:r>
          </w:p>
        </w:tc>
        <w:tc>
          <w:tcPr>
            <w:tcW w:type="dxa" w:w="4929"/>
            <w:shd w:val="clear" w:color="auto" w:fill="ECEFF1"/>
          </w:tcPr>
          <w:p>
            <w:r>
              <w:rPr>
                <w:b w:val="0"/>
                <w:color w:val="000000"/>
                <w:sz w:val="18"/>
              </w:rPr>
              <w:t>Evaluate and select appropriate communication protocols and criteria for IoT applications.</w:t>
            </w:r>
          </w:p>
        </w:tc>
      </w:tr>
    </w:tbl>
    <w:p/>
    <w:p>
      <w:pPr>
        <w:shd w:val="clear" w:color="auto" w:fill="37474F"/>
        <w:jc w:val="center"/>
      </w:pPr>
      <w:r>
        <w:rPr>
          <w:b/>
          <w:color w:val="FFFFFF"/>
          <w:sz w:val="22"/>
        </w:rPr>
        <w:t>BLOOM'S TAXONOMY LEVELS</w:t>
      </w:r>
    </w:p>
    <w:tbl>
      <w:tblPr>
        <w:tblStyle w:val="TableGrid"/>
        <w:tblW w:type="auto" w:w="0"/>
        <w:tblLook w:firstColumn="1" w:firstRow="1" w:lastColumn="0" w:lastRow="0" w:noHBand="0" w:noVBand="1" w:val="04A0"/>
      </w:tblPr>
      <w:tblGrid>
        <w:gridCol w:w="1643"/>
        <w:gridCol w:w="1643"/>
        <w:gridCol w:w="1643"/>
        <w:gridCol w:w="1643"/>
        <w:gridCol w:w="1643"/>
        <w:gridCol w:w="1643"/>
      </w:tblGrid>
      <w:tr>
        <w:tc>
          <w:tcPr>
            <w:tcW w:type="dxa" w:w="1643"/>
            <w:shd w:val="clear" w:color="auto" w:fill="E8F5E9"/>
          </w:tcPr>
          <w:p>
            <w:pPr>
              <w:jc w:val="center"/>
            </w:pPr>
            <w:r>
              <w:rPr>
                <w:b/>
                <w:color w:val="2E7D32"/>
                <w:sz w:val="18"/>
              </w:rPr>
              <w:t>L1 — Remember</w:t>
            </w:r>
          </w:p>
        </w:tc>
        <w:tc>
          <w:tcPr>
            <w:tcW w:type="dxa" w:w="1643"/>
            <w:shd w:val="clear" w:color="auto" w:fill="E3F2FD"/>
          </w:tcPr>
          <w:p>
            <w:pPr>
              <w:jc w:val="center"/>
            </w:pPr>
            <w:r>
              <w:rPr>
                <w:b/>
                <w:color w:val="1565C0"/>
                <w:sz w:val="18"/>
              </w:rPr>
              <w:t>L2 — Understand</w:t>
            </w:r>
          </w:p>
        </w:tc>
        <w:tc>
          <w:tcPr>
            <w:tcW w:type="dxa" w:w="1643"/>
            <w:shd w:val="clear" w:color="auto" w:fill="FFF8E1"/>
          </w:tcPr>
          <w:p>
            <w:pPr>
              <w:jc w:val="center"/>
            </w:pPr>
            <w:r>
              <w:rPr>
                <w:b/>
                <w:color w:val="E65100"/>
                <w:sz w:val="18"/>
              </w:rPr>
              <w:t>L3 — Apply</w:t>
            </w:r>
          </w:p>
        </w:tc>
        <w:tc>
          <w:tcPr>
            <w:tcW w:type="dxa" w:w="1643"/>
            <w:shd w:val="clear" w:color="auto" w:fill="FCE4EC"/>
          </w:tcPr>
          <w:p>
            <w:pPr>
              <w:jc w:val="center"/>
            </w:pPr>
            <w:r>
              <w:rPr>
                <w:b/>
                <w:color w:val="880E4F"/>
                <w:sz w:val="18"/>
              </w:rPr>
              <w:t>L4 — Analyse</w:t>
            </w:r>
          </w:p>
        </w:tc>
        <w:tc>
          <w:tcPr>
            <w:tcW w:type="dxa" w:w="1643"/>
            <w:shd w:val="clear" w:color="auto" w:fill="EDE7F6"/>
          </w:tcPr>
          <w:p>
            <w:pPr>
              <w:jc w:val="center"/>
            </w:pPr>
            <w:r>
              <w:rPr>
                <w:b/>
                <w:color w:val="4A148C"/>
                <w:sz w:val="18"/>
              </w:rPr>
              <w:t>L5 — Evaluate</w:t>
            </w:r>
          </w:p>
        </w:tc>
        <w:tc>
          <w:tcPr>
            <w:tcW w:type="dxa" w:w="1643"/>
            <w:shd w:val="clear" w:color="auto" w:fill="E0F7FA"/>
          </w:tcPr>
          <w:p>
            <w:pPr>
              <w:jc w:val="center"/>
            </w:pPr>
            <w:r>
              <w:rPr>
                <w:b/>
                <w:color w:val="006064"/>
                <w:sz w:val="18"/>
              </w:rPr>
              <w:t>L6 — Create</w:t>
            </w:r>
          </w:p>
        </w:tc>
      </w:tr>
      <w:tr>
        <w:tc>
          <w:tcPr>
            <w:tcW w:type="dxa" w:w="1643"/>
            <w:shd w:val="clear" w:color="auto" w:fill="FAFAFA"/>
          </w:tcPr>
          <w:p>
            <w:pPr>
              <w:jc w:val="center"/>
            </w:pPr>
            <w:r>
              <w:rPr>
                <w:sz w:val="16"/>
              </w:rPr>
              <w:t>Define, List, State, Recall, Name</w:t>
            </w:r>
          </w:p>
        </w:tc>
        <w:tc>
          <w:tcPr>
            <w:tcW w:type="dxa" w:w="1643"/>
            <w:shd w:val="clear" w:color="auto" w:fill="FAFAFA"/>
          </w:tcPr>
          <w:p>
            <w:pPr>
              <w:jc w:val="center"/>
            </w:pPr>
            <w:r>
              <w:rPr>
                <w:sz w:val="16"/>
              </w:rPr>
              <w:t>Explain, Describe, Classify, Summarise</w:t>
            </w:r>
          </w:p>
        </w:tc>
        <w:tc>
          <w:tcPr>
            <w:tcW w:type="dxa" w:w="1643"/>
            <w:shd w:val="clear" w:color="auto" w:fill="FAFAFA"/>
          </w:tcPr>
          <w:p>
            <w:pPr>
              <w:jc w:val="center"/>
            </w:pPr>
            <w:r>
              <w:rPr>
                <w:sz w:val="16"/>
              </w:rPr>
              <w:t>Apply, Use, Demonstrate, Solve</w:t>
            </w:r>
          </w:p>
        </w:tc>
        <w:tc>
          <w:tcPr>
            <w:tcW w:type="dxa" w:w="1643"/>
            <w:shd w:val="clear" w:color="auto" w:fill="FAFAFA"/>
          </w:tcPr>
          <w:p>
            <w:pPr>
              <w:jc w:val="center"/>
            </w:pPr>
            <w:r>
              <w:rPr>
                <w:sz w:val="16"/>
              </w:rPr>
              <w:t>Differentiate, Analyse, Examine, Compare</w:t>
            </w:r>
          </w:p>
        </w:tc>
        <w:tc>
          <w:tcPr>
            <w:tcW w:type="dxa" w:w="1643"/>
            <w:shd w:val="clear" w:color="auto" w:fill="FAFAFA"/>
          </w:tcPr>
          <w:p>
            <w:pPr>
              <w:jc w:val="center"/>
            </w:pPr>
            <w:r>
              <w:rPr>
                <w:sz w:val="16"/>
              </w:rPr>
              <w:t>Evaluate, Justify, Assess, Recommend</w:t>
            </w:r>
          </w:p>
        </w:tc>
        <w:tc>
          <w:tcPr>
            <w:tcW w:type="dxa" w:w="1643"/>
            <w:shd w:val="clear" w:color="auto" w:fill="FAFAFA"/>
          </w:tcPr>
          <w:p>
            <w:pPr>
              <w:jc w:val="center"/>
            </w:pPr>
            <w:r>
              <w:rPr>
                <w:sz w:val="16"/>
              </w:rPr>
              <w:t>Design, Create, Formulate, Construct</w:t>
            </w:r>
          </w:p>
        </w:tc>
      </w:tr>
    </w:tbl>
    <w:p/>
    <w:p>
      <w:pPr>
        <w:shd w:val="clear" w:color="auto" w:fill="FFF8E1"/>
      </w:pPr>
      <w:r>
        <w:rPr>
          <w:b/>
        </w:rPr>
        <w:t xml:space="preserve">How to Use: </w:t>
      </w:r>
      <w:r>
        <w:rPr>
          <w:sz w:val="19"/>
        </w:rPr>
        <w:t>3-Mark questions require a definition + 2–3 key points (½–1 page). 9-Mark questions require detailed explanation with diagrams/tables (2–3 pages). Each question is tagged with Bloom's Level (L1–L5) and Course Outcome (CO1–CO5). All answers can be reproduced from the Module 1 &amp; 2 Teaching Notes.</w:t>
      </w:r>
    </w:p>
    <w:p/>
    <w:p>
      <w:pPr>
        <w:shd w:val="clear" w:color="auto" w:fill="0D47A1"/>
        <w:jc w:val="center"/>
      </w:pPr>
      <w:r>
        <w:rPr>
          <w:b/>
          <w:color w:val="FFFFFF"/>
          <w:sz w:val="34"/>
        </w:rPr>
        <w:t>MODULE 1 — QUESTION BANK</w:t>
      </w:r>
    </w:p>
    <w:p>
      <w:pPr>
        <w:shd w:val="clear" w:color="auto" w:fill="0D47A1"/>
        <w:jc w:val="center"/>
      </w:pPr>
      <w:r>
        <w:rPr>
          <w:b/>
          <w:color w:val="BBDEFF"/>
          <w:sz w:val="18"/>
        </w:rPr>
        <w:t>Introduction to IoT | Architecture | Physical &amp; Logical Design | Communication Models | Enabling Technologies | IoT Levels</w:t>
      </w:r>
    </w:p>
    <w:p/>
    <w:tbl>
      <w:tblPr>
        <w:tblStyle w:val="TableGrid"/>
        <w:tblW w:type="auto" w:w="0"/>
        <w:tblLook w:firstColumn="1" w:firstRow="1" w:lastColumn="0" w:lastRow="0" w:noHBand="0" w:noVBand="1" w:val="04A0"/>
      </w:tblPr>
      <w:tblGrid>
        <w:gridCol w:w="1643"/>
        <w:gridCol w:w="1643"/>
        <w:gridCol w:w="1643"/>
        <w:gridCol w:w="1643"/>
        <w:gridCol w:w="1643"/>
        <w:gridCol w:w="1643"/>
      </w:tblGrid>
      <w:tr>
        <w:tc>
          <w:tcPr>
            <w:tcW w:type="dxa" w:w="1643"/>
            <w:shd w:val="clear" w:color="auto" w:fill="E8F5E9"/>
          </w:tcPr>
          <w:p>
            <w:pPr>
              <w:jc w:val="center"/>
            </w:pPr>
            <w:r>
              <w:rPr>
                <w:b/>
                <w:color w:val="2E7D32"/>
                <w:sz w:val="17"/>
              </w:rPr>
              <w:t>Q1 | L1</w:t>
            </w:r>
          </w:p>
        </w:tc>
        <w:tc>
          <w:tcPr>
            <w:tcW w:type="dxa" w:w="1643"/>
            <w:shd w:val="clear" w:color="auto" w:fill="E3F2FD"/>
          </w:tcPr>
          <w:p>
            <w:pPr>
              <w:jc w:val="center"/>
            </w:pPr>
            <w:r>
              <w:rPr>
                <w:b/>
                <w:color w:val="1565C0"/>
                <w:sz w:val="17"/>
              </w:rPr>
              <w:t>Q2 | L2</w:t>
            </w:r>
          </w:p>
        </w:tc>
        <w:tc>
          <w:tcPr>
            <w:tcW w:type="dxa" w:w="1643"/>
            <w:shd w:val="clear" w:color="auto" w:fill="FCE4EC"/>
          </w:tcPr>
          <w:p>
            <w:pPr>
              <w:jc w:val="center"/>
            </w:pPr>
            <w:r>
              <w:rPr>
                <w:b/>
                <w:color w:val="880E4F"/>
                <w:sz w:val="17"/>
              </w:rPr>
              <w:t>Q3 | L4</w:t>
            </w:r>
          </w:p>
        </w:tc>
        <w:tc>
          <w:tcPr>
            <w:tcW w:type="dxa" w:w="1643"/>
            <w:shd w:val="clear" w:color="auto" w:fill="E3F2FD"/>
          </w:tcPr>
          <w:p>
            <w:pPr>
              <w:jc w:val="center"/>
            </w:pPr>
            <w:r>
              <w:rPr>
                <w:b/>
                <w:color w:val="1565C0"/>
                <w:sz w:val="17"/>
              </w:rPr>
              <w:t>Q4 | L2</w:t>
            </w:r>
          </w:p>
        </w:tc>
        <w:tc>
          <w:tcPr>
            <w:tcW w:type="dxa" w:w="1643"/>
            <w:shd w:val="clear" w:color="auto" w:fill="FFF8E1"/>
          </w:tcPr>
          <w:p>
            <w:pPr>
              <w:jc w:val="center"/>
            </w:pPr>
            <w:r>
              <w:rPr>
                <w:b/>
                <w:color w:val="E65100"/>
                <w:sz w:val="17"/>
              </w:rPr>
              <w:t>Q5 | L3</w:t>
            </w:r>
          </w:p>
        </w:tc>
        <w:tc>
          <w:tcPr>
            <w:tcW w:type="dxa" w:w="1643"/>
            <w:shd w:val="clear" w:color="auto" w:fill="FCE4EC"/>
          </w:tcPr>
          <w:p>
            <w:pPr>
              <w:jc w:val="center"/>
            </w:pPr>
            <w:r>
              <w:rPr>
                <w:b/>
                <w:color w:val="880E4F"/>
                <w:sz w:val="17"/>
              </w:rPr>
              <w:t>Q6 | L4</w:t>
            </w:r>
          </w:p>
        </w:tc>
      </w:tr>
      <w:tr>
        <w:tc>
          <w:tcPr>
            <w:tcW w:type="dxa" w:w="1643"/>
            <w:shd w:val="clear" w:color="auto" w:fill="F5F5F5"/>
          </w:tcPr>
          <w:p>
            <w:pPr>
              <w:jc w:val="center"/>
            </w:pPr>
            <w:r>
              <w:rPr>
                <w:sz w:val="16"/>
              </w:rPr>
              <w:t>REMEMBER</w:t>
            </w:r>
          </w:p>
        </w:tc>
        <w:tc>
          <w:tcPr>
            <w:tcW w:type="dxa" w:w="1643"/>
            <w:shd w:val="clear" w:color="auto" w:fill="F5F5F5"/>
          </w:tcPr>
          <w:p>
            <w:pPr>
              <w:jc w:val="center"/>
            </w:pPr>
            <w:r>
              <w:rPr>
                <w:sz w:val="16"/>
              </w:rPr>
              <w:t>UNDERSTAND</w:t>
            </w:r>
          </w:p>
        </w:tc>
        <w:tc>
          <w:tcPr>
            <w:tcW w:type="dxa" w:w="1643"/>
            <w:shd w:val="clear" w:color="auto" w:fill="F5F5F5"/>
          </w:tcPr>
          <w:p>
            <w:pPr>
              <w:jc w:val="center"/>
            </w:pPr>
            <w:r>
              <w:rPr>
                <w:sz w:val="16"/>
              </w:rPr>
              <w:t>ANALYSE</w:t>
            </w:r>
          </w:p>
        </w:tc>
        <w:tc>
          <w:tcPr>
            <w:tcW w:type="dxa" w:w="1643"/>
            <w:shd w:val="clear" w:color="auto" w:fill="F5F5F5"/>
          </w:tcPr>
          <w:p>
            <w:pPr>
              <w:jc w:val="center"/>
            </w:pPr>
            <w:r>
              <w:rPr>
                <w:sz w:val="16"/>
              </w:rPr>
              <w:t>UNDERSTAND</w:t>
            </w:r>
          </w:p>
        </w:tc>
        <w:tc>
          <w:tcPr>
            <w:tcW w:type="dxa" w:w="1643"/>
            <w:shd w:val="clear" w:color="auto" w:fill="F5F5F5"/>
          </w:tcPr>
          <w:p>
            <w:pPr>
              <w:jc w:val="center"/>
            </w:pPr>
            <w:r>
              <w:rPr>
                <w:sz w:val="16"/>
              </w:rPr>
              <w:t>APPLY</w:t>
            </w:r>
          </w:p>
        </w:tc>
        <w:tc>
          <w:tcPr>
            <w:tcW w:type="dxa" w:w="1643"/>
            <w:shd w:val="clear" w:color="auto" w:fill="F5F5F5"/>
          </w:tcPr>
          <w:p>
            <w:pPr>
              <w:jc w:val="center"/>
            </w:pPr>
            <w:r>
              <w:rPr>
                <w:sz w:val="16"/>
              </w:rPr>
              <w:t>ANALYSE</w:t>
            </w:r>
          </w:p>
        </w:tc>
      </w:tr>
    </w:tbl>
    <w:p/>
    <w:p>
      <w:pPr>
        <w:shd w:val="clear" w:color="auto" w:fill="1565C0"/>
      </w:pPr>
      <w:r>
        <w:rPr>
          <w:b/>
          <w:color w:val="FFFFFF"/>
          <w:sz w:val="24"/>
        </w:rPr>
        <w:t xml:space="preserve">  SECTION A — 3 Mark Questions  (Short Answer)</w:t>
      </w:r>
    </w:p>
    <w:p/>
    <w:tbl>
      <w:tblPr>
        <w:tblStyle w:val="TableGrid"/>
        <w:tblW w:type="auto" w:w="0"/>
        <w:tblLook w:firstColumn="1" w:firstRow="1" w:lastColumn="0" w:lastRow="0" w:noHBand="0" w:noVBand="1" w:val="04A0"/>
      </w:tblPr>
      <w:tblGrid>
        <w:gridCol w:w="9859"/>
      </w:tblGrid>
      <w:tr>
        <w:tc>
          <w:tcPr>
            <w:tcW w:type="dxa" w:w="9859"/>
            <w:shd w:val="clear" w:color="auto" w:fill="E8F5E9"/>
          </w:tcPr>
          <w:p>
            <w:r>
              <w:rPr>
                <w:b/>
                <w:color w:val="2E7D32"/>
                <w:sz w:val="26"/>
              </w:rPr>
              <w:t xml:space="preserve">Q1  </w:t>
            </w:r>
            <w:r>
              <w:rPr>
                <w:b/>
                <w:color w:val="2E7D32"/>
                <w:sz w:val="20"/>
              </w:rPr>
              <w:t xml:space="preserve">[3 Marks]    </w:t>
            </w:r>
            <w:r>
              <w:rPr>
                <w:b/>
                <w:sz w:val="22"/>
              </w:rPr>
              <w:t>Define IoT. List and recall any FIVE characteristics of IoT with a one-line description of each.</w:t>
            </w:r>
          </w:p>
          <w:p>
            <w:pPr>
              <w:spacing w:before="60"/>
            </w:pPr>
            <w:r>
              <w:rPr>
                <w:b/>
                <w:color w:val="2E7D32"/>
                <w:sz w:val="19"/>
              </w:rPr>
              <w:t xml:space="preserve">  🎯 Bloom's Level: L1 — REMEMBER</w:t>
            </w:r>
            <w:r>
              <w:t xml:space="preserve">    </w:t>
            </w:r>
            <w:r>
              <w:rPr>
                <w:b/>
                <w:color w:val="1565C0"/>
                <w:sz w:val="19"/>
              </w:rPr>
              <w:t>📚 Course Outcome: CO1</w:t>
            </w:r>
          </w:p>
          <w:p>
            <w:r>
              <w:rPr>
                <w:i/>
                <w:color w:val="555555"/>
                <w:sz w:val="17"/>
              </w:rPr>
              <w:t xml:space="preserve">   📖 Topic 1 — Introduction to IoT</w:t>
            </w:r>
          </w:p>
        </w:tc>
      </w:tr>
    </w:tbl>
    <w:p/>
    <w:p>
      <w:pPr>
        <w:shd w:val="clear" w:color="auto" w:fill="FFFDE7"/>
        <w:ind w:left="283"/>
      </w:pPr>
      <w:r>
        <w:rPr>
          <w:b/>
          <w:color w:val="6D4C41"/>
          <w:sz w:val="19"/>
        </w:rPr>
        <w:t>✏  Answer Key Points:</w:t>
      </w:r>
    </w:p>
    <w:p>
      <w:pPr>
        <w:pStyle w:val="ListNumber"/>
        <w:spacing w:before="20" w:after="20"/>
        <w:ind w:left="567"/>
      </w:pPr>
      <w:r>
        <w:rPr>
          <w:sz w:val="19"/>
        </w:rPr>
        <w:t>IoT = network of uniquely identified, Internet-connected physical/virtual 'things' that sense, communicate, and act.</w:t>
      </w:r>
    </w:p>
    <w:p>
      <w:pPr>
        <w:pStyle w:val="ListNumber"/>
        <w:spacing w:before="20" w:after="20"/>
        <w:ind w:left="567"/>
      </w:pPr>
      <w:r>
        <w:rPr>
          <w:sz w:val="19"/>
        </w:rPr>
        <w:t>5 characteristics: (1) Dynamic &amp; Self-Adapting — changes behaviour based on context. (2) Self-Configuring — sets up without manual intervention. (3) Interoperable — supports multiple protocols. (4) Unique Identity — each device has a unique ID/IP. (5) Network-Integrated — discovers and exchanges data with other devices.</w:t>
      </w:r>
    </w:p>
    <w:p>
      <w:pPr>
        <w:pStyle w:val="ListNumber"/>
        <w:spacing w:before="20" w:after="20"/>
        <w:ind w:left="567"/>
      </w:pPr>
      <w:r>
        <w:rPr>
          <w:sz w:val="19"/>
        </w:rPr>
        <w:t>Mnemonic: DSIUI — Dynamic, Self-Configuring, Interoperable, Unique, Integrated.</w:t>
      </w:r>
    </w:p>
    <w:p/>
    <w:tbl>
      <w:tblPr>
        <w:tblStyle w:val="TableGrid"/>
        <w:tblW w:type="auto" w:w="0"/>
        <w:tblLook w:firstColumn="1" w:firstRow="1" w:lastColumn="0" w:lastRow="0" w:noHBand="0" w:noVBand="1" w:val="04A0"/>
      </w:tblPr>
      <w:tblGrid>
        <w:gridCol w:w="9859"/>
      </w:tblGrid>
      <w:tr>
        <w:tc>
          <w:tcPr>
            <w:tcW w:type="dxa" w:w="9859"/>
            <w:shd w:val="clear" w:color="auto" w:fill="E3F2FD"/>
          </w:tcPr>
          <w:p>
            <w:r>
              <w:rPr>
                <w:b/>
                <w:color w:val="1565C0"/>
                <w:sz w:val="26"/>
              </w:rPr>
              <w:t xml:space="preserve">Q2  </w:t>
            </w:r>
            <w:r>
              <w:rPr>
                <w:b/>
                <w:color w:val="1565C0"/>
                <w:sz w:val="20"/>
              </w:rPr>
              <w:t xml:space="preserve">[3 Marks]    </w:t>
            </w:r>
            <w:r>
              <w:rPr>
                <w:b/>
                <w:sz w:val="22"/>
              </w:rPr>
              <w:t>Describe the four layers of IoT system architecture and explain the role of each layer in the data flow.</w:t>
            </w:r>
          </w:p>
          <w:p>
            <w:pPr>
              <w:spacing w:before="60"/>
            </w:pPr>
            <w:r>
              <w:rPr>
                <w:b/>
                <w:color w:val="1565C0"/>
                <w:sz w:val="19"/>
              </w:rPr>
              <w:t xml:space="preserve">  🎯 Bloom's Level: L2 — UNDERSTAND</w:t>
            </w:r>
            <w:r>
              <w:t xml:space="preserve">    </w:t>
            </w:r>
            <w:r>
              <w:rPr>
                <w:b/>
                <w:color w:val="1565C0"/>
                <w:sz w:val="19"/>
              </w:rPr>
              <w:t>📚 Course Outcome: CO1</w:t>
            </w:r>
          </w:p>
          <w:p>
            <w:r>
              <w:rPr>
                <w:i/>
                <w:color w:val="555555"/>
                <w:sz w:val="17"/>
              </w:rPr>
              <w:t xml:space="preserve">   📖 Topic 2 — IoT Architecture</w:t>
            </w:r>
          </w:p>
        </w:tc>
      </w:tr>
    </w:tbl>
    <w:p/>
    <w:p>
      <w:pPr>
        <w:shd w:val="clear" w:color="auto" w:fill="FFFDE7"/>
        <w:ind w:left="283"/>
      </w:pPr>
      <w:r>
        <w:rPr>
          <w:b/>
          <w:color w:val="6D4C41"/>
          <w:sz w:val="19"/>
        </w:rPr>
        <w:t>✏  Answer Key Points:</w:t>
      </w:r>
    </w:p>
    <w:p>
      <w:pPr>
        <w:pStyle w:val="ListNumber"/>
        <w:spacing w:before="20" w:after="20"/>
        <w:ind w:left="567"/>
      </w:pPr>
      <w:r>
        <w:rPr>
          <w:sz w:val="19"/>
        </w:rPr>
        <w:t>4 layers: (1) Sensing — sensors/actuators collect physical world data. (2) Network — transmits data via WiFi/ZigBee/LTE. (3) Processing/Middleware — cloud stores and processes data. (4) Application — user-facing dashboards and control apps.</w:t>
      </w:r>
    </w:p>
    <w:p>
      <w:pPr>
        <w:pStyle w:val="ListNumber"/>
        <w:spacing w:before="20" w:after="20"/>
        <w:ind w:left="567"/>
      </w:pPr>
      <w:r>
        <w:rPr>
          <w:sz w:val="19"/>
        </w:rPr>
        <w:t>Data flows UPWARD (sensor→cloud); commands flow DOWNWARD (app→device).</w:t>
      </w:r>
    </w:p>
    <w:p>
      <w:pPr>
        <w:pStyle w:val="ListNumber"/>
        <w:spacing w:before="20" w:after="20"/>
        <w:ind w:left="567"/>
      </w:pPr>
      <w:r>
        <w:rPr>
          <w:sz w:val="19"/>
        </w:rPr>
        <w:t>Example: soil sensor (Sensing) → WiFi (Network) → AWS (Processing) → farmer app (Application).</w:t>
      </w:r>
    </w:p>
    <w:p/>
    <w:tbl>
      <w:tblPr>
        <w:tblStyle w:val="TableGrid"/>
        <w:tblW w:type="auto" w:w="0"/>
        <w:tblLook w:firstColumn="1" w:firstRow="1" w:lastColumn="0" w:lastRow="0" w:noHBand="0" w:noVBand="1" w:val="04A0"/>
      </w:tblPr>
      <w:tblGrid>
        <w:gridCol w:w="9859"/>
      </w:tblGrid>
      <w:tr>
        <w:tc>
          <w:tcPr>
            <w:tcW w:type="dxa" w:w="9859"/>
            <w:shd w:val="clear" w:color="auto" w:fill="FCE4EC"/>
          </w:tcPr>
          <w:p>
            <w:r>
              <w:rPr>
                <w:b/>
                <w:color w:val="880E4F"/>
                <w:sz w:val="26"/>
              </w:rPr>
              <w:t xml:space="preserve">Q3  </w:t>
            </w:r>
            <w:r>
              <w:rPr>
                <w:b/>
                <w:color w:val="880E4F"/>
                <w:sz w:val="20"/>
              </w:rPr>
              <w:t xml:space="preserve">[3 Marks]    </w:t>
            </w:r>
            <w:r>
              <w:rPr>
                <w:b/>
                <w:sz w:val="22"/>
              </w:rPr>
              <w:t>Differentiate between IPv4 and IPv6. Justify why IPv6 is essential for IoT deployments.</w:t>
            </w:r>
          </w:p>
          <w:p>
            <w:pPr>
              <w:spacing w:before="60"/>
            </w:pPr>
            <w:r>
              <w:rPr>
                <w:b/>
                <w:color w:val="880E4F"/>
                <w:sz w:val="19"/>
              </w:rPr>
              <w:t xml:space="preserve">  🎯 Bloom's Level: L4 — ANALYSE</w:t>
            </w:r>
            <w:r>
              <w:t xml:space="preserve">    </w:t>
            </w:r>
            <w:r>
              <w:rPr>
                <w:b/>
                <w:color w:val="2E7D32"/>
                <w:sz w:val="19"/>
              </w:rPr>
              <w:t>📚 Course Outcome: CO2</w:t>
            </w:r>
          </w:p>
          <w:p>
            <w:r>
              <w:rPr>
                <w:i/>
                <w:color w:val="555555"/>
                <w:sz w:val="17"/>
              </w:rPr>
              <w:t xml:space="preserve">   📖 Topic 3 — Physical Design / Network Layer</w:t>
            </w:r>
          </w:p>
        </w:tc>
      </w:tr>
    </w:tbl>
    <w:p/>
    <w:p>
      <w:pPr>
        <w:shd w:val="clear" w:color="auto" w:fill="FFFDE7"/>
        <w:ind w:left="283"/>
      </w:pPr>
      <w:r>
        <w:rPr>
          <w:b/>
          <w:color w:val="6D4C41"/>
          <w:sz w:val="19"/>
        </w:rPr>
        <w:t>✏  Answer Key Points:</w:t>
      </w:r>
    </w:p>
    <w:p>
      <w:pPr>
        <w:pStyle w:val="ListNumber"/>
        <w:spacing w:before="20" w:after="20"/>
        <w:ind w:left="567"/>
      </w:pPr>
      <w:r>
        <w:rPr>
          <w:sz w:val="19"/>
        </w:rPr>
        <w:t>IPv4: 32-bit, ~4.3 billion addresses, uses NAT, dot-decimal notation.</w:t>
      </w:r>
    </w:p>
    <w:p>
      <w:pPr>
        <w:pStyle w:val="ListNumber"/>
        <w:spacing w:before="20" w:after="20"/>
        <w:ind w:left="567"/>
      </w:pPr>
      <w:r>
        <w:rPr>
          <w:sz w:val="19"/>
        </w:rPr>
        <w:t>IPv6: 128-bit, 3.4 × 10³⁸ addresses, no NAT needed, colon-hex notation.</w:t>
      </w:r>
    </w:p>
    <w:p>
      <w:pPr>
        <w:pStyle w:val="ListNumber"/>
        <w:spacing w:before="20" w:after="20"/>
        <w:ind w:left="567"/>
      </w:pPr>
      <w:r>
        <w:rPr>
          <w:sz w:val="19"/>
        </w:rPr>
        <w:t>Justification: IoT is expected to connect 50+ billion devices — IPv4 addresses are exhausted. IPv6 + 6LoWPAN enables IP addressing on every constrained sensor node.</w:t>
      </w:r>
    </w:p>
    <w:p/>
    <w:tbl>
      <w:tblPr>
        <w:tblStyle w:val="TableGrid"/>
        <w:tblW w:type="auto" w:w="0"/>
        <w:tblLook w:firstColumn="1" w:firstRow="1" w:lastColumn="0" w:lastRow="0" w:noHBand="0" w:noVBand="1" w:val="04A0"/>
      </w:tblPr>
      <w:tblGrid>
        <w:gridCol w:w="9859"/>
      </w:tblGrid>
      <w:tr>
        <w:tc>
          <w:tcPr>
            <w:tcW w:type="dxa" w:w="9859"/>
            <w:shd w:val="clear" w:color="auto" w:fill="E3F2FD"/>
          </w:tcPr>
          <w:p>
            <w:r>
              <w:rPr>
                <w:b/>
                <w:color w:val="1565C0"/>
                <w:sz w:val="26"/>
              </w:rPr>
              <w:t xml:space="preserve">Q4  </w:t>
            </w:r>
            <w:r>
              <w:rPr>
                <w:b/>
                <w:color w:val="1565C0"/>
                <w:sz w:val="20"/>
              </w:rPr>
              <w:t xml:space="preserve">[3 Marks]    </w:t>
            </w:r>
            <w:r>
              <w:rPr>
                <w:b/>
                <w:sz w:val="22"/>
              </w:rPr>
              <w:t>Explain the Publish-Subscribe communication model. Identify the three roles and the protocol that implements it. State ONE key advantage over Request-Response.</w:t>
            </w:r>
          </w:p>
          <w:p>
            <w:pPr>
              <w:spacing w:before="60"/>
            </w:pPr>
            <w:r>
              <w:rPr>
                <w:b/>
                <w:color w:val="1565C0"/>
                <w:sz w:val="19"/>
              </w:rPr>
              <w:t xml:space="preserve">  🎯 Bloom's Level: L2 — UNDERSTAND</w:t>
            </w:r>
            <w:r>
              <w:t xml:space="preserve">    </w:t>
            </w:r>
            <w:r>
              <w:rPr>
                <w:b/>
                <w:color w:val="E65100"/>
                <w:sz w:val="19"/>
              </w:rPr>
              <w:t>📚 Course Outcome: CO3</w:t>
            </w:r>
          </w:p>
          <w:p>
            <w:r>
              <w:rPr>
                <w:i/>
                <w:color w:val="555555"/>
                <w:sz w:val="17"/>
              </w:rPr>
              <w:t xml:space="preserve">   📖 Topic 5 — Communication Models</w:t>
            </w:r>
          </w:p>
        </w:tc>
      </w:tr>
    </w:tbl>
    <w:p/>
    <w:p>
      <w:pPr>
        <w:shd w:val="clear" w:color="auto" w:fill="FFFDE7"/>
        <w:ind w:left="283"/>
      </w:pPr>
      <w:r>
        <w:rPr>
          <w:b/>
          <w:color w:val="6D4C41"/>
          <w:sz w:val="19"/>
        </w:rPr>
        <w:t>✏  Answer Key Points:</w:t>
      </w:r>
    </w:p>
    <w:p>
      <w:pPr>
        <w:pStyle w:val="ListNumber"/>
        <w:spacing w:before="20" w:after="20"/>
        <w:ind w:left="567"/>
      </w:pPr>
      <w:r>
        <w:rPr>
          <w:sz w:val="19"/>
        </w:rPr>
        <w:t>Publish-Subscribe: publishers send data to named topics; a broker routes messages; subscribers receive from topics they are subscribed to.</w:t>
      </w:r>
    </w:p>
    <w:p>
      <w:pPr>
        <w:pStyle w:val="ListNumber"/>
        <w:spacing w:before="20" w:after="20"/>
        <w:ind w:left="567"/>
      </w:pPr>
      <w:r>
        <w:rPr>
          <w:sz w:val="19"/>
        </w:rPr>
        <w:t>Three roles: Publisher (data producer), Broker (message router/post office), Subscriber (data consumer).</w:t>
      </w:r>
    </w:p>
    <w:p>
      <w:pPr>
        <w:pStyle w:val="ListNumber"/>
        <w:spacing w:before="20" w:after="20"/>
        <w:ind w:left="567"/>
      </w:pPr>
      <w:r>
        <w:rPr>
          <w:sz w:val="19"/>
        </w:rPr>
        <w:t>Protocol: MQTT (also AMQP, DDS).</w:t>
      </w:r>
    </w:p>
    <w:p>
      <w:pPr>
        <w:pStyle w:val="ListNumber"/>
        <w:spacing w:before="20" w:after="20"/>
        <w:ind w:left="567"/>
      </w:pPr>
      <w:r>
        <w:rPr>
          <w:sz w:val="19"/>
        </w:rPr>
        <w:t>Key advantage: DECOUPLING — publishers and subscribers do not need to know each other; they can operate independently.</w:t>
      </w:r>
    </w:p>
    <w:p/>
    <w:tbl>
      <w:tblPr>
        <w:tblStyle w:val="TableGrid"/>
        <w:tblW w:type="auto" w:w="0"/>
        <w:tblLook w:firstColumn="1" w:firstRow="1" w:lastColumn="0" w:lastRow="0" w:noHBand="0" w:noVBand="1" w:val="04A0"/>
      </w:tblPr>
      <w:tblGrid>
        <w:gridCol w:w="9859"/>
      </w:tblGrid>
      <w:tr>
        <w:tc>
          <w:tcPr>
            <w:tcW w:type="dxa" w:w="9859"/>
            <w:shd w:val="clear" w:color="auto" w:fill="FFF8E1"/>
          </w:tcPr>
          <w:p>
            <w:r>
              <w:rPr>
                <w:b/>
                <w:color w:val="E65100"/>
                <w:sz w:val="26"/>
              </w:rPr>
              <w:t xml:space="preserve">Q5  </w:t>
            </w:r>
            <w:r>
              <w:rPr>
                <w:b/>
                <w:color w:val="E65100"/>
                <w:sz w:val="20"/>
              </w:rPr>
              <w:t xml:space="preserve">[3 Marks]    </w:t>
            </w:r>
            <w:r>
              <w:rPr>
                <w:b/>
                <w:sz w:val="22"/>
              </w:rPr>
              <w:t>Identify which IoT functional block is responsible for authentication, encryption, and data integrity. Justify why this block is described as a 'cross-cutting concern' across all other blocks.</w:t>
            </w:r>
          </w:p>
          <w:p>
            <w:pPr>
              <w:spacing w:before="60"/>
            </w:pPr>
            <w:r>
              <w:rPr>
                <w:b/>
                <w:color w:val="E65100"/>
                <w:sz w:val="19"/>
              </w:rPr>
              <w:t xml:space="preserve">  🎯 Bloom's Level: L3 — APPLY</w:t>
            </w:r>
            <w:r>
              <w:t xml:space="preserve">    </w:t>
            </w:r>
            <w:r>
              <w:rPr>
                <w:b/>
                <w:color w:val="2E7D32"/>
                <w:sz w:val="19"/>
              </w:rPr>
              <w:t>📚 Course Outcome: CO2</w:t>
            </w:r>
          </w:p>
          <w:p>
            <w:r>
              <w:rPr>
                <w:i/>
                <w:color w:val="555555"/>
                <w:sz w:val="17"/>
              </w:rPr>
              <w:t xml:space="preserve">   📖 Topic 4 — Logical Design / Functional Blocks</w:t>
            </w:r>
          </w:p>
        </w:tc>
      </w:tr>
    </w:tbl>
    <w:p/>
    <w:p>
      <w:pPr>
        <w:shd w:val="clear" w:color="auto" w:fill="FFFDE7"/>
        <w:ind w:left="283"/>
      </w:pPr>
      <w:r>
        <w:rPr>
          <w:b/>
          <w:color w:val="6D4C41"/>
          <w:sz w:val="19"/>
        </w:rPr>
        <w:t>✏  Answer Key Points:</w:t>
      </w:r>
    </w:p>
    <w:p>
      <w:pPr>
        <w:pStyle w:val="ListNumber"/>
        <w:spacing w:before="20" w:after="20"/>
        <w:ind w:left="567"/>
      </w:pPr>
      <w:r>
        <w:rPr>
          <w:sz w:val="19"/>
        </w:rPr>
        <w:t>The Security functional block handles: Authentication (verify identity), Authorization (access control), Data Integrity (prevent tampering), Encryption (protect data in transit/at rest).</w:t>
      </w:r>
    </w:p>
    <w:p>
      <w:pPr>
        <w:pStyle w:val="ListNumber"/>
        <w:spacing w:before="20" w:after="20"/>
        <w:ind w:left="567"/>
      </w:pPr>
      <w:r>
        <w:rPr>
          <w:sz w:val="19"/>
        </w:rPr>
        <w:t>Cross-cutting concern: security does not belong to one layer — it must be applied at Device, Communication, Services, Management, and Application levels simultaneously.</w:t>
      </w:r>
    </w:p>
    <w:p>
      <w:pPr>
        <w:pStyle w:val="ListNumber"/>
        <w:spacing w:before="20" w:after="20"/>
        <w:ind w:left="567"/>
      </w:pPr>
      <w:r>
        <w:rPr>
          <w:sz w:val="19"/>
        </w:rPr>
        <w:t>Example: a smart meter must authenticate the cloud server (device level), encrypt sensor data (communication level), and restrict dashboard access (application level).</w:t>
      </w:r>
    </w:p>
    <w:p/>
    <w:tbl>
      <w:tblPr>
        <w:tblStyle w:val="TableGrid"/>
        <w:tblW w:type="auto" w:w="0"/>
        <w:tblLook w:firstColumn="1" w:firstRow="1" w:lastColumn="0" w:lastRow="0" w:noHBand="0" w:noVBand="1" w:val="04A0"/>
      </w:tblPr>
      <w:tblGrid>
        <w:gridCol w:w="9859"/>
      </w:tblGrid>
      <w:tr>
        <w:tc>
          <w:tcPr>
            <w:tcW w:type="dxa" w:w="9859"/>
            <w:shd w:val="clear" w:color="auto" w:fill="FCE4EC"/>
          </w:tcPr>
          <w:p>
            <w:r>
              <w:rPr>
                <w:b/>
                <w:color w:val="880E4F"/>
                <w:sz w:val="26"/>
              </w:rPr>
              <w:t xml:space="preserve">Q6  </w:t>
            </w:r>
            <w:r>
              <w:rPr>
                <w:b/>
                <w:color w:val="880E4F"/>
                <w:sz w:val="20"/>
              </w:rPr>
              <w:t xml:space="preserve">[3 Marks]    </w:t>
            </w:r>
            <w:r>
              <w:rPr>
                <w:b/>
                <w:sz w:val="22"/>
              </w:rPr>
              <w:t>Compare TCP and UDP at the transport layer. Analyse which protocol is preferred for real-time IoT sensor streaming and why.</w:t>
            </w:r>
          </w:p>
          <w:p>
            <w:pPr>
              <w:spacing w:before="60"/>
            </w:pPr>
            <w:r>
              <w:rPr>
                <w:b/>
                <w:color w:val="880E4F"/>
                <w:sz w:val="19"/>
              </w:rPr>
              <w:t xml:space="preserve">  🎯 Bloom's Level: L4 — ANALYSE</w:t>
            </w:r>
            <w:r>
              <w:t xml:space="preserve">    </w:t>
            </w:r>
            <w:r>
              <w:rPr>
                <w:b/>
                <w:color w:val="E65100"/>
                <w:sz w:val="19"/>
              </w:rPr>
              <w:t>📚 Course Outcome: CO3</w:t>
            </w:r>
          </w:p>
          <w:p>
            <w:r>
              <w:rPr>
                <w:i/>
                <w:color w:val="555555"/>
                <w:sz w:val="17"/>
              </w:rPr>
              <w:t xml:space="preserve">   📖 Topic 3 — Physical Design / Transport Layer</w:t>
            </w:r>
          </w:p>
        </w:tc>
      </w:tr>
    </w:tbl>
    <w:p/>
    <w:p>
      <w:pPr>
        <w:shd w:val="clear" w:color="auto" w:fill="FFFDE7"/>
        <w:ind w:left="283"/>
      </w:pPr>
      <w:r>
        <w:rPr>
          <w:b/>
          <w:color w:val="6D4C41"/>
          <w:sz w:val="19"/>
        </w:rPr>
        <w:t>✏  Answer Key Points:</w:t>
      </w:r>
    </w:p>
    <w:p>
      <w:pPr>
        <w:pStyle w:val="ListNumber"/>
        <w:spacing w:before="20" w:after="20"/>
        <w:ind w:left="567"/>
      </w:pPr>
      <w:r>
        <w:rPr>
          <w:sz w:val="19"/>
        </w:rPr>
        <w:t>TCP: connection-oriented, reliable delivery, ordered packets, flow control, higher overhead. UDP: connectionless, unreliable, no ordering, low overhead, fast.</w:t>
      </w:r>
    </w:p>
    <w:p>
      <w:pPr>
        <w:pStyle w:val="ListNumber"/>
        <w:spacing w:before="20" w:after="20"/>
        <w:ind w:left="567"/>
      </w:pPr>
      <w:r>
        <w:rPr>
          <w:sz w:val="19"/>
        </w:rPr>
        <w:t>For real-time streaming (live sensor data, video): UDP is preferred — low latency is more important than guaranteed delivery; a lost temperature reading is acceptable but delay is not.</w:t>
      </w:r>
    </w:p>
    <w:p>
      <w:pPr>
        <w:pStyle w:val="ListNumber"/>
        <w:spacing w:before="20" w:after="20"/>
        <w:ind w:left="567"/>
      </w:pPr>
      <w:r>
        <w:rPr>
          <w:sz w:val="19"/>
        </w:rPr>
        <w:t>Protocol mapping: CoAP uses UDP (constrained IoT); MQTT uses TCP (reliable messaging); WebSocket uses TCP (persistent live dashboards).</w:t>
      </w:r>
    </w:p>
    <w:p/>
    <w:p>
      <w:r>
        <w:br w:type="page"/>
      </w:r>
    </w:p>
    <w:tbl>
      <w:tblPr>
        <w:tblStyle w:val="TableGrid"/>
        <w:tblW w:type="auto" w:w="0"/>
        <w:tblLook w:firstColumn="1" w:firstRow="1" w:lastColumn="0" w:lastRow="0" w:noHBand="0" w:noVBand="1" w:val="04A0"/>
      </w:tblPr>
      <w:tblGrid>
        <w:gridCol w:w="1643"/>
        <w:gridCol w:w="1643"/>
        <w:gridCol w:w="1643"/>
        <w:gridCol w:w="1643"/>
        <w:gridCol w:w="1643"/>
        <w:gridCol w:w="1643"/>
      </w:tblGrid>
      <w:tr>
        <w:tc>
          <w:tcPr>
            <w:tcW w:type="dxa" w:w="1643"/>
            <w:shd w:val="clear" w:color="auto" w:fill="E3F2FD"/>
          </w:tcPr>
          <w:p>
            <w:pPr>
              <w:jc w:val="center"/>
            </w:pPr>
            <w:r>
              <w:rPr>
                <w:b/>
                <w:color w:val="1565C0"/>
                <w:sz w:val="17"/>
              </w:rPr>
              <w:t>Q1 | L2</w:t>
            </w:r>
          </w:p>
        </w:tc>
        <w:tc>
          <w:tcPr>
            <w:tcW w:type="dxa" w:w="1643"/>
            <w:shd w:val="clear" w:color="auto" w:fill="E3F2FD"/>
          </w:tcPr>
          <w:p>
            <w:pPr>
              <w:jc w:val="center"/>
            </w:pPr>
            <w:r>
              <w:rPr>
                <w:b/>
                <w:color w:val="1565C0"/>
                <w:sz w:val="17"/>
              </w:rPr>
              <w:t>Q2 | L2</w:t>
            </w:r>
          </w:p>
        </w:tc>
        <w:tc>
          <w:tcPr>
            <w:tcW w:type="dxa" w:w="1643"/>
            <w:shd w:val="clear" w:color="auto" w:fill="FFF8E1"/>
          </w:tcPr>
          <w:p>
            <w:pPr>
              <w:jc w:val="center"/>
            </w:pPr>
            <w:r>
              <w:rPr>
                <w:b/>
                <w:color w:val="E65100"/>
                <w:sz w:val="17"/>
              </w:rPr>
              <w:t>Q3 | L3</w:t>
            </w:r>
          </w:p>
        </w:tc>
        <w:tc>
          <w:tcPr>
            <w:tcW w:type="dxa" w:w="1643"/>
            <w:shd w:val="clear" w:color="auto" w:fill="FCE4EC"/>
          </w:tcPr>
          <w:p>
            <w:pPr>
              <w:jc w:val="center"/>
            </w:pPr>
            <w:r>
              <w:rPr>
                <w:b/>
                <w:color w:val="880E4F"/>
                <w:sz w:val="17"/>
              </w:rPr>
              <w:t>Q4 | L4</w:t>
            </w:r>
          </w:p>
        </w:tc>
        <w:tc>
          <w:tcPr>
            <w:tcW w:type="dxa" w:w="1643"/>
            <w:shd w:val="clear" w:color="auto" w:fill="FCE4EC"/>
          </w:tcPr>
          <w:p>
            <w:pPr>
              <w:jc w:val="center"/>
            </w:pPr>
            <w:r>
              <w:rPr>
                <w:b/>
                <w:color w:val="880E4F"/>
                <w:sz w:val="17"/>
              </w:rPr>
              <w:t>Q5 | L4</w:t>
            </w:r>
          </w:p>
        </w:tc>
        <w:tc>
          <w:tcPr>
            <w:tcW w:type="dxa" w:w="1643"/>
            <w:shd w:val="clear" w:color="auto" w:fill="EDE7F6"/>
          </w:tcPr>
          <w:p>
            <w:pPr>
              <w:jc w:val="center"/>
            </w:pPr>
            <w:r>
              <w:rPr>
                <w:b/>
                <w:color w:val="4A148C"/>
                <w:sz w:val="17"/>
              </w:rPr>
              <w:t>Q6 | L5</w:t>
            </w:r>
          </w:p>
        </w:tc>
      </w:tr>
      <w:tr>
        <w:tc>
          <w:tcPr>
            <w:tcW w:type="dxa" w:w="1643"/>
            <w:shd w:val="clear" w:color="auto" w:fill="F5F5F5"/>
          </w:tcPr>
          <w:p>
            <w:pPr>
              <w:jc w:val="center"/>
            </w:pPr>
            <w:r>
              <w:rPr>
                <w:sz w:val="16"/>
              </w:rPr>
              <w:t>UNDERSTAND</w:t>
            </w:r>
          </w:p>
        </w:tc>
        <w:tc>
          <w:tcPr>
            <w:tcW w:type="dxa" w:w="1643"/>
            <w:shd w:val="clear" w:color="auto" w:fill="F5F5F5"/>
          </w:tcPr>
          <w:p>
            <w:pPr>
              <w:jc w:val="center"/>
            </w:pPr>
            <w:r>
              <w:rPr>
                <w:sz w:val="16"/>
              </w:rPr>
              <w:t>UNDERSTAND</w:t>
            </w:r>
          </w:p>
        </w:tc>
        <w:tc>
          <w:tcPr>
            <w:tcW w:type="dxa" w:w="1643"/>
            <w:shd w:val="clear" w:color="auto" w:fill="F5F5F5"/>
          </w:tcPr>
          <w:p>
            <w:pPr>
              <w:jc w:val="center"/>
            </w:pPr>
            <w:r>
              <w:rPr>
                <w:sz w:val="16"/>
              </w:rPr>
              <w:t>APPLY</w:t>
            </w:r>
          </w:p>
        </w:tc>
        <w:tc>
          <w:tcPr>
            <w:tcW w:type="dxa" w:w="1643"/>
            <w:shd w:val="clear" w:color="auto" w:fill="F5F5F5"/>
          </w:tcPr>
          <w:p>
            <w:pPr>
              <w:jc w:val="center"/>
            </w:pPr>
            <w:r>
              <w:rPr>
                <w:sz w:val="16"/>
              </w:rPr>
              <w:t>ANALYSE</w:t>
            </w:r>
          </w:p>
        </w:tc>
        <w:tc>
          <w:tcPr>
            <w:tcW w:type="dxa" w:w="1643"/>
            <w:shd w:val="clear" w:color="auto" w:fill="F5F5F5"/>
          </w:tcPr>
          <w:p>
            <w:pPr>
              <w:jc w:val="center"/>
            </w:pPr>
            <w:r>
              <w:rPr>
                <w:sz w:val="16"/>
              </w:rPr>
              <w:t>ANALYSE</w:t>
            </w:r>
          </w:p>
        </w:tc>
        <w:tc>
          <w:tcPr>
            <w:tcW w:type="dxa" w:w="1643"/>
            <w:shd w:val="clear" w:color="auto" w:fill="F5F5F5"/>
          </w:tcPr>
          <w:p>
            <w:pPr>
              <w:jc w:val="center"/>
            </w:pPr>
            <w:r>
              <w:rPr>
                <w:sz w:val="16"/>
              </w:rPr>
              <w:t>EVALUATE</w:t>
            </w:r>
          </w:p>
        </w:tc>
      </w:tr>
    </w:tbl>
    <w:p/>
    <w:p>
      <w:pPr>
        <w:shd w:val="clear" w:color="auto" w:fill="2E7D32"/>
      </w:pPr>
      <w:r>
        <w:rPr>
          <w:b/>
          <w:color w:val="FFFFFF"/>
          <w:sz w:val="24"/>
        </w:rPr>
        <w:t xml:space="preserve">  SECTION B — 9 Mark Questions  (Long Answer)</w:t>
      </w:r>
    </w:p>
    <w:p/>
    <w:tbl>
      <w:tblPr>
        <w:tblStyle w:val="TableGrid"/>
        <w:tblW w:type="auto" w:w="0"/>
        <w:tblLook w:firstColumn="1" w:firstRow="1" w:lastColumn="0" w:lastRow="0" w:noHBand="0" w:noVBand="1" w:val="04A0"/>
      </w:tblPr>
      <w:tblGrid>
        <w:gridCol w:w="9859"/>
      </w:tblGrid>
      <w:tr>
        <w:tc>
          <w:tcPr>
            <w:tcW w:type="dxa" w:w="9859"/>
            <w:shd w:val="clear" w:color="auto" w:fill="E3F2FD"/>
          </w:tcPr>
          <w:p>
            <w:r>
              <w:rPr>
                <w:b/>
                <w:color w:val="1565C0"/>
                <w:sz w:val="26"/>
              </w:rPr>
              <w:t xml:space="preserve">Q1  </w:t>
            </w:r>
            <w:r>
              <w:rPr>
                <w:b/>
                <w:color w:val="1565C0"/>
                <w:sz w:val="20"/>
              </w:rPr>
              <w:t xml:space="preserve">[9 Marks]    </w:t>
            </w:r>
            <w:r>
              <w:rPr>
                <w:b/>
                <w:sz w:val="22"/>
              </w:rPr>
              <w:t>Explain the Physical Design of IoT with the four-layer IoT protocol stack. Describe the protocols used at each layer and justify their selection for IoT environments.</w:t>
            </w:r>
          </w:p>
          <w:p>
            <w:pPr>
              <w:spacing w:before="60"/>
            </w:pPr>
            <w:r>
              <w:rPr>
                <w:b/>
                <w:color w:val="1565C0"/>
                <w:sz w:val="19"/>
              </w:rPr>
              <w:t xml:space="preserve">  🎯 Bloom's Level: L2 — UNDERSTAND</w:t>
            </w:r>
            <w:r>
              <w:t xml:space="preserve">    </w:t>
            </w:r>
            <w:r>
              <w:rPr>
                <w:b/>
                <w:color w:val="2E7D32"/>
                <w:sz w:val="19"/>
              </w:rPr>
              <w:t>📚 Course Outcome: CO2</w:t>
            </w:r>
          </w:p>
          <w:p>
            <w:r>
              <w:rPr>
                <w:i/>
                <w:color w:val="555555"/>
                <w:sz w:val="17"/>
              </w:rPr>
              <w:t xml:space="preserve">   📖 Topic 3 — Physical Design</w:t>
            </w:r>
          </w:p>
        </w:tc>
      </w:tr>
    </w:tbl>
    <w:p/>
    <w:p>
      <w:pPr>
        <w:shd w:val="clear" w:color="auto" w:fill="FFFDE7"/>
        <w:ind w:left="283"/>
      </w:pPr>
      <w:r>
        <w:rPr>
          <w:b/>
          <w:color w:val="6D4C41"/>
          <w:sz w:val="19"/>
        </w:rPr>
        <w:t>✏  Answer Key Points:</w:t>
      </w:r>
    </w:p>
    <w:p>
      <w:pPr>
        <w:pStyle w:val="ListNumber"/>
        <w:spacing w:before="20" w:after="20"/>
        <w:ind w:left="567"/>
      </w:pPr>
      <w:r>
        <w:rPr>
          <w:sz w:val="19"/>
        </w:rPr>
        <w:t>Physical design = actual hardware (IoT devices) + the protocol stack they use to communicate.</w:t>
      </w:r>
    </w:p>
    <w:p>
      <w:pPr>
        <w:pStyle w:val="ListNumber"/>
        <w:spacing w:before="20" w:after="20"/>
        <w:ind w:left="567"/>
      </w:pPr>
      <w:r>
        <w:rPr>
          <w:sz w:val="19"/>
        </w:rPr>
        <w:t>Layer 1 — Link Layer: 802.3 (Ethernet), 802.11 (WiFi), 802.15.4 (ZigBee/low-power), LTE. Responsible for physical signal transmission.</w:t>
      </w:r>
    </w:p>
    <w:p>
      <w:pPr>
        <w:pStyle w:val="ListNumber"/>
        <w:spacing w:before="20" w:after="20"/>
        <w:ind w:left="567"/>
      </w:pPr>
      <w:r>
        <w:rPr>
          <w:sz w:val="19"/>
        </w:rPr>
        <w:t>Layer 2 — Network/IP Layer: IPv4, IPv6, 6LoWPAN. Responsible for addressing and routing. IPv6 needed for scale; 6LoWPAN compresses IPv6 headers for constrained devices.</w:t>
      </w:r>
    </w:p>
    <w:p>
      <w:pPr>
        <w:pStyle w:val="ListNumber"/>
        <w:spacing w:before="20" w:after="20"/>
        <w:ind w:left="567"/>
      </w:pPr>
      <w:r>
        <w:rPr>
          <w:sz w:val="19"/>
        </w:rPr>
        <w:t>Layer 3 — Transport Layer: TCP (reliable, ordered) for MQTT/HTTP; UDP (fast, lightweight) for CoAP/real-time streams.</w:t>
      </w:r>
    </w:p>
    <w:p>
      <w:pPr>
        <w:pStyle w:val="ListNumber"/>
        <w:spacing w:before="20" w:after="20"/>
        <w:ind w:left="567"/>
      </w:pPr>
      <w:r>
        <w:rPr>
          <w:sz w:val="19"/>
        </w:rPr>
        <w:t>Layer 4 — Application Layer: HTTP (web APIs), CoAP (constrained devices, runs over UDP), MQTT (lightweight pub-sub, runs over TCP), WebSocket (real-time full-duplex), XMPP.</w:t>
      </w:r>
    </w:p>
    <w:p>
      <w:pPr>
        <w:pStyle w:val="ListNumber"/>
        <w:spacing w:before="20" w:after="20"/>
        <w:ind w:left="567"/>
      </w:pPr>
      <w:r>
        <w:rPr>
          <w:sz w:val="19"/>
        </w:rPr>
        <w:t>Include table: Layer | Protocols | Key Characteristic | IoT Example.</w:t>
      </w:r>
    </w:p>
    <w:p>
      <w:pPr>
        <w:pStyle w:val="ListNumber"/>
        <w:spacing w:before="20" w:after="20"/>
        <w:ind w:left="567"/>
      </w:pPr>
      <w:r>
        <w:rPr>
          <w:sz w:val="19"/>
        </w:rPr>
        <w:t>Conclusion: layered stack enables end-to-end communication from a resource-constrained sensor to a cloud application.</w:t>
      </w:r>
    </w:p>
    <w:p/>
    <w:tbl>
      <w:tblPr>
        <w:tblStyle w:val="TableGrid"/>
        <w:tblW w:type="auto" w:w="0"/>
        <w:tblLook w:firstColumn="1" w:firstRow="1" w:lastColumn="0" w:lastRow="0" w:noHBand="0" w:noVBand="1" w:val="04A0"/>
      </w:tblPr>
      <w:tblGrid>
        <w:gridCol w:w="9859"/>
      </w:tblGrid>
      <w:tr>
        <w:tc>
          <w:tcPr>
            <w:tcW w:type="dxa" w:w="9859"/>
            <w:shd w:val="clear" w:color="auto" w:fill="E3F2FD"/>
          </w:tcPr>
          <w:p>
            <w:r>
              <w:rPr>
                <w:b/>
                <w:color w:val="1565C0"/>
                <w:sz w:val="26"/>
              </w:rPr>
              <w:t xml:space="preserve">Q2  </w:t>
            </w:r>
            <w:r>
              <w:rPr>
                <w:b/>
                <w:color w:val="1565C0"/>
                <w:sz w:val="20"/>
              </w:rPr>
              <w:t xml:space="preserve">[9 Marks]    </w:t>
            </w:r>
            <w:r>
              <w:rPr>
                <w:b/>
                <w:sz w:val="22"/>
              </w:rPr>
              <w:t>Describe all FOUR IoT communication models. Explain their operation with examples and summarise the differences in a comparison table.</w:t>
            </w:r>
          </w:p>
          <w:p>
            <w:pPr>
              <w:spacing w:before="60"/>
            </w:pPr>
            <w:r>
              <w:rPr>
                <w:b/>
                <w:color w:val="1565C0"/>
                <w:sz w:val="19"/>
              </w:rPr>
              <w:t xml:space="preserve">  🎯 Bloom's Level: L2 — UNDERSTAND</w:t>
            </w:r>
            <w:r>
              <w:t xml:space="preserve">    </w:t>
            </w:r>
            <w:r>
              <w:rPr>
                <w:b/>
                <w:color w:val="E65100"/>
                <w:sz w:val="19"/>
              </w:rPr>
              <w:t>📚 Course Outcome: CO3</w:t>
            </w:r>
          </w:p>
          <w:p>
            <w:r>
              <w:rPr>
                <w:i/>
                <w:color w:val="555555"/>
                <w:sz w:val="17"/>
              </w:rPr>
              <w:t xml:space="preserve">   📖 Topic 5 — Communication Models</w:t>
            </w:r>
          </w:p>
        </w:tc>
      </w:tr>
    </w:tbl>
    <w:p/>
    <w:p>
      <w:pPr>
        <w:shd w:val="clear" w:color="auto" w:fill="FFFDE7"/>
        <w:ind w:left="283"/>
      </w:pPr>
      <w:r>
        <w:rPr>
          <w:b/>
          <w:color w:val="6D4C41"/>
          <w:sz w:val="19"/>
        </w:rPr>
        <w:t>✏  Answer Key Points:</w:t>
      </w:r>
    </w:p>
    <w:p>
      <w:pPr>
        <w:pStyle w:val="ListNumber"/>
        <w:spacing w:before="20" w:after="20"/>
        <w:ind w:left="567"/>
      </w:pPr>
      <w:r>
        <w:rPr>
          <w:sz w:val="19"/>
        </w:rPr>
        <w:t>Model 1 — Request-Response: stateless; client sends request, server replies. Used by HTTP, CoAP. Example: mobile app queries weather API for temperature.</w:t>
      </w:r>
    </w:p>
    <w:p>
      <w:pPr>
        <w:pStyle w:val="ListNumber"/>
        <w:spacing w:before="20" w:after="20"/>
        <w:ind w:left="567"/>
      </w:pPr>
      <w:r>
        <w:rPr>
          <w:sz w:val="19"/>
        </w:rPr>
        <w:t>Model 2 — Publish-Subscribe: Publisher → Broker → Subscriber; decouples data producers and consumers. Used by MQTT. Example: temperature sensor publishes to '/home/temp'; dashboard subscribes.</w:t>
      </w:r>
    </w:p>
    <w:p>
      <w:pPr>
        <w:pStyle w:val="ListNumber"/>
        <w:spacing w:before="20" w:after="20"/>
        <w:ind w:left="567"/>
      </w:pPr>
      <w:r>
        <w:rPr>
          <w:sz w:val="19"/>
        </w:rPr>
        <w:t>Model 3 — Push-Pull (Pipeline): Producers push to a queue; consumers pull at their own pace. Handles speed mismatch. Example: sensor data queued for batch analytics.</w:t>
      </w:r>
    </w:p>
    <w:p>
      <w:pPr>
        <w:pStyle w:val="ListNumber"/>
        <w:spacing w:before="20" w:after="20"/>
        <w:ind w:left="567"/>
      </w:pPr>
      <w:r>
        <w:rPr>
          <w:sz w:val="19"/>
        </w:rPr>
        <w:t>Model 4 — Exclusive Pair: persistent full-duplex connection (WebSocket); stateful; both sides send anytime. Example: live factory equipment dashboard.</w:t>
      </w:r>
    </w:p>
    <w:p>
      <w:pPr>
        <w:pStyle w:val="ListNumber"/>
        <w:spacing w:before="20" w:after="20"/>
        <w:ind w:left="567"/>
      </w:pPr>
      <w:r>
        <w:rPr>
          <w:sz w:val="19"/>
        </w:rPr>
        <w:t>Comparison table columns: Model | Stateful? | Persistent connection? | Protocol | Best use case.</w:t>
      </w:r>
    </w:p>
    <w:p>
      <w:pPr>
        <w:pStyle w:val="ListNumber"/>
        <w:spacing w:before="20" w:after="20"/>
        <w:ind w:left="567"/>
      </w:pPr>
      <w:r>
        <w:rPr>
          <w:sz w:val="19"/>
        </w:rPr>
        <w:t>Conclusion: choose the model based on real-time needs — REST for standard APIs, WebSocket for live data, MQTT for sensor telemetry.</w:t>
      </w:r>
    </w:p>
    <w:p/>
    <w:tbl>
      <w:tblPr>
        <w:tblStyle w:val="TableGrid"/>
        <w:tblW w:type="auto" w:w="0"/>
        <w:tblLook w:firstColumn="1" w:firstRow="1" w:lastColumn="0" w:lastRow="0" w:noHBand="0" w:noVBand="1" w:val="04A0"/>
      </w:tblPr>
      <w:tblGrid>
        <w:gridCol w:w="9859"/>
      </w:tblGrid>
      <w:tr>
        <w:tc>
          <w:tcPr>
            <w:tcW w:type="dxa" w:w="9859"/>
            <w:shd w:val="clear" w:color="auto" w:fill="FFF8E1"/>
          </w:tcPr>
          <w:p>
            <w:r>
              <w:rPr>
                <w:b/>
                <w:color w:val="E65100"/>
                <w:sz w:val="26"/>
              </w:rPr>
              <w:t xml:space="preserve">Q3  </w:t>
            </w:r>
            <w:r>
              <w:rPr>
                <w:b/>
                <w:color w:val="E65100"/>
                <w:sz w:val="20"/>
              </w:rPr>
              <w:t xml:space="preserve">[9 Marks]    </w:t>
            </w:r>
            <w:r>
              <w:rPr>
                <w:b/>
                <w:sz w:val="22"/>
              </w:rPr>
              <w:t>Apply the IoT functional block model to a smart irrigation system. Map each system function to its corresponding functional block and justify your mapping.</w:t>
            </w:r>
          </w:p>
          <w:p>
            <w:pPr>
              <w:spacing w:before="60"/>
            </w:pPr>
            <w:r>
              <w:rPr>
                <w:b/>
                <w:color w:val="E65100"/>
                <w:sz w:val="19"/>
              </w:rPr>
              <w:t xml:space="preserve">  🎯 Bloom's Level: L3 — APPLY</w:t>
            </w:r>
            <w:r>
              <w:t xml:space="preserve">    </w:t>
            </w:r>
            <w:r>
              <w:rPr>
                <w:b/>
                <w:color w:val="2E7D32"/>
                <w:sz w:val="19"/>
              </w:rPr>
              <w:t>📚 Course Outcome: CO2</w:t>
            </w:r>
          </w:p>
          <w:p>
            <w:r>
              <w:rPr>
                <w:i/>
                <w:color w:val="555555"/>
                <w:sz w:val="17"/>
              </w:rPr>
              <w:t xml:space="preserve">   📖 Topic 4 — Logical Design</w:t>
            </w:r>
          </w:p>
        </w:tc>
      </w:tr>
    </w:tbl>
    <w:p/>
    <w:p>
      <w:pPr>
        <w:shd w:val="clear" w:color="auto" w:fill="FFFDE7"/>
        <w:ind w:left="283"/>
      </w:pPr>
      <w:r>
        <w:rPr>
          <w:b/>
          <w:color w:val="6D4C41"/>
          <w:sz w:val="19"/>
        </w:rPr>
        <w:t>✏  Answer Key Points:</w:t>
      </w:r>
    </w:p>
    <w:p>
      <w:pPr>
        <w:pStyle w:val="ListNumber"/>
        <w:spacing w:before="20" w:after="20"/>
        <w:ind w:left="567"/>
      </w:pPr>
      <w:r>
        <w:rPr>
          <w:sz w:val="19"/>
        </w:rPr>
        <w:t>IoT functional blocks: Device, Communication, Services, Management, Security, Application.</w:t>
      </w:r>
    </w:p>
    <w:p>
      <w:pPr>
        <w:pStyle w:val="ListNumber"/>
        <w:spacing w:before="20" w:after="20"/>
        <w:ind w:left="567"/>
      </w:pPr>
      <w:r>
        <w:rPr>
          <w:sz w:val="19"/>
        </w:rPr>
        <w:t>Smart irrigation mapping: Device — soil moisture sensors + water pump actuators. Communication — MQTT over WiFi transmits sensor readings. Services — device discovery when new sensor nodes are added; data publishing to cloud. Management — firmware OTA updates to field sensors, fault alerts. Security — TLS encryption of MQTT, authentication of farmer's mobile app. Application — mobile dashboard showing soil moisture charts + manual pump override.</w:t>
      </w:r>
    </w:p>
    <w:p>
      <w:pPr>
        <w:pStyle w:val="ListNumber"/>
        <w:spacing w:before="20" w:after="20"/>
        <w:ind w:left="567"/>
      </w:pPr>
      <w:r>
        <w:rPr>
          <w:sz w:val="19"/>
        </w:rPr>
        <w:t>Diagram: show 6 blocks with smart irrigation examples in each.</w:t>
      </w:r>
    </w:p>
    <w:p>
      <w:pPr>
        <w:pStyle w:val="ListNumber"/>
        <w:spacing w:before="20" w:after="20"/>
        <w:ind w:left="567"/>
      </w:pPr>
      <w:r>
        <w:rPr>
          <w:sz w:val="19"/>
        </w:rPr>
        <w:t>Key insight: Security wraps ALL blocks — the irrigation gateway authenticates every device and encrypts all commands.</w:t>
      </w:r>
    </w:p>
    <w:p>
      <w:pPr>
        <w:pStyle w:val="ListNumber"/>
        <w:spacing w:before="20" w:after="20"/>
        <w:ind w:left="567"/>
      </w:pPr>
      <w:r>
        <w:rPr>
          <w:sz w:val="19"/>
        </w:rPr>
        <w:t>Conclusion: the functional block model is technology-independent — it can map to any IoT application domain.</w:t>
      </w:r>
    </w:p>
    <w:p/>
    <w:tbl>
      <w:tblPr>
        <w:tblStyle w:val="TableGrid"/>
        <w:tblW w:type="auto" w:w="0"/>
        <w:tblLook w:firstColumn="1" w:firstRow="1" w:lastColumn="0" w:lastRow="0" w:noHBand="0" w:noVBand="1" w:val="04A0"/>
      </w:tblPr>
      <w:tblGrid>
        <w:gridCol w:w="9859"/>
      </w:tblGrid>
      <w:tr>
        <w:tc>
          <w:tcPr>
            <w:tcW w:type="dxa" w:w="9859"/>
            <w:shd w:val="clear" w:color="auto" w:fill="FCE4EC"/>
          </w:tcPr>
          <w:p>
            <w:r>
              <w:rPr>
                <w:b/>
                <w:color w:val="880E4F"/>
                <w:sz w:val="26"/>
              </w:rPr>
              <w:t xml:space="preserve">Q4  </w:t>
            </w:r>
            <w:r>
              <w:rPr>
                <w:b/>
                <w:color w:val="880E4F"/>
                <w:sz w:val="20"/>
              </w:rPr>
              <w:t xml:space="preserve">[9 Marks]    </w:t>
            </w:r>
            <w:r>
              <w:rPr>
                <w:b/>
                <w:sz w:val="22"/>
              </w:rPr>
              <w:t>Analyse THREE IoT enabling technologies — Wireless Sensor Networks (WSN), Cloud Computing, and Big Data Analytics. Examine how each technology addresses a specific IoT challenge and explain how they form an integrated IoT pipeline.</w:t>
            </w:r>
          </w:p>
          <w:p>
            <w:pPr>
              <w:spacing w:before="60"/>
            </w:pPr>
            <w:r>
              <w:rPr>
                <w:b/>
                <w:color w:val="880E4F"/>
                <w:sz w:val="19"/>
              </w:rPr>
              <w:t xml:space="preserve">  🎯 Bloom's Level: L4 — ANALYSE</w:t>
            </w:r>
            <w:r>
              <w:t xml:space="preserve">    </w:t>
            </w:r>
            <w:r>
              <w:rPr>
                <w:b/>
                <w:color w:val="E65100"/>
                <w:sz w:val="19"/>
              </w:rPr>
              <w:t>📚 Course Outcome: CO3</w:t>
            </w:r>
          </w:p>
          <w:p>
            <w:r>
              <w:rPr>
                <w:i/>
                <w:color w:val="555555"/>
                <w:sz w:val="17"/>
              </w:rPr>
              <w:t xml:space="preserve">   📖 Topic 6 — Enabling Technologies</w:t>
            </w:r>
          </w:p>
        </w:tc>
      </w:tr>
    </w:tbl>
    <w:p/>
    <w:p>
      <w:pPr>
        <w:shd w:val="clear" w:color="auto" w:fill="FFFDE7"/>
        <w:ind w:left="283"/>
      </w:pPr>
      <w:r>
        <w:rPr>
          <w:b/>
          <w:color w:val="6D4C41"/>
          <w:sz w:val="19"/>
        </w:rPr>
        <w:t>✏  Answer Key Points:</w:t>
      </w:r>
    </w:p>
    <w:p>
      <w:pPr>
        <w:pStyle w:val="ListNumber"/>
        <w:spacing w:before="20" w:after="20"/>
        <w:ind w:left="567"/>
      </w:pPr>
      <w:r>
        <w:rPr>
          <w:sz w:val="19"/>
        </w:rPr>
        <w:t>WSN: network of sensor nodes + routers + coordinator + gateway. Uses ZigBee/802.15.4. Challenge addressed: large-scale distributed sensing. Self-organising topology. Applications: weather, smart grid, structural health monitoring.</w:t>
      </w:r>
    </w:p>
    <w:p>
      <w:pPr>
        <w:pStyle w:val="ListNumber"/>
        <w:spacing w:before="20" w:after="20"/>
        <w:ind w:left="567"/>
      </w:pPr>
      <w:r>
        <w:rPr>
          <w:sz w:val="19"/>
        </w:rPr>
        <w:t>Cloud Computing: on-demand computing/storage/services over Internet. Models: IaaS (rent server — EC2), PaaS (rent platform — AWS IoT Core), SaaS (rent app — Salesforce). Challenge addressed: IoT devices have limited local storage/compute — cloud provides unlimited scale.</w:t>
      </w:r>
    </w:p>
    <w:p>
      <w:pPr>
        <w:pStyle w:val="ListNumber"/>
        <w:spacing w:before="20" w:after="20"/>
        <w:ind w:left="567"/>
      </w:pPr>
      <w:r>
        <w:rPr>
          <w:sz w:val="19"/>
        </w:rPr>
        <w:t>Big Data Analytics: 3 Vs — Volume (petabytes from millions of devices), Velocity (real-time streaming data), Variety (structured sensor readings + unstructured video/audio). Tools: Hadoop (batch), Spark (stream). Challenge addressed: traditional databases cannot process IoT-scale data.</w:t>
      </w:r>
    </w:p>
    <w:p>
      <w:pPr>
        <w:pStyle w:val="ListNumber"/>
        <w:spacing w:before="20" w:after="20"/>
        <w:ind w:left="567"/>
      </w:pPr>
      <w:r>
        <w:rPr>
          <w:sz w:val="19"/>
        </w:rPr>
        <w:t>Integrated pipeline: WSN collects → network transmits → Cloud stores → Big Data analyses → Application presents insights. Example: wind farm (500 turbines × 100 sensors = Big Data) — WSN transmits → AWS stores → Spark analyses vibrations → dashboard alerts engineer.</w:t>
      </w:r>
    </w:p>
    <w:p>
      <w:pPr>
        <w:pStyle w:val="ListNumber"/>
        <w:spacing w:before="20" w:after="20"/>
        <w:ind w:left="567"/>
      </w:pPr>
      <w:r>
        <w:rPr>
          <w:sz w:val="19"/>
        </w:rPr>
        <w:t>Diagram: linear pipeline with WSN → Gateway → Cloud → Analytics → App.</w:t>
      </w:r>
    </w:p>
    <w:p/>
    <w:tbl>
      <w:tblPr>
        <w:tblStyle w:val="TableGrid"/>
        <w:tblW w:type="auto" w:w="0"/>
        <w:tblLook w:firstColumn="1" w:firstRow="1" w:lastColumn="0" w:lastRow="0" w:noHBand="0" w:noVBand="1" w:val="04A0"/>
      </w:tblPr>
      <w:tblGrid>
        <w:gridCol w:w="9859"/>
      </w:tblGrid>
      <w:tr>
        <w:tc>
          <w:tcPr>
            <w:tcW w:type="dxa" w:w="9859"/>
            <w:shd w:val="clear" w:color="auto" w:fill="FCE4EC"/>
          </w:tcPr>
          <w:p>
            <w:r>
              <w:rPr>
                <w:b/>
                <w:color w:val="880E4F"/>
                <w:sz w:val="26"/>
              </w:rPr>
              <w:t xml:space="preserve">Q5  </w:t>
            </w:r>
            <w:r>
              <w:rPr>
                <w:b/>
                <w:color w:val="880E4F"/>
                <w:sz w:val="20"/>
              </w:rPr>
              <w:t xml:space="preserve">[9 Marks]    </w:t>
            </w:r>
            <w:r>
              <w:rPr>
                <w:b/>
                <w:sz w:val="22"/>
              </w:rPr>
              <w:t>Compare REST API and WebSocket API across key criteria. Analyse the six architectural constraints of REST and evaluate which API is more suitable for a live IoT sensor dashboard versus a historical data query service.</w:t>
            </w:r>
          </w:p>
          <w:p>
            <w:pPr>
              <w:spacing w:before="60"/>
            </w:pPr>
            <w:r>
              <w:rPr>
                <w:b/>
                <w:color w:val="880E4F"/>
                <w:sz w:val="19"/>
              </w:rPr>
              <w:t xml:space="preserve">  🎯 Bloom's Level: L4 — ANALYSE</w:t>
            </w:r>
            <w:r>
              <w:t xml:space="preserve">    </w:t>
            </w:r>
            <w:r>
              <w:rPr>
                <w:b/>
                <w:color w:val="E65100"/>
                <w:sz w:val="19"/>
              </w:rPr>
              <w:t>📚 Course Outcome: CO3</w:t>
            </w:r>
          </w:p>
          <w:p>
            <w:r>
              <w:rPr>
                <w:i/>
                <w:color w:val="555555"/>
                <w:sz w:val="17"/>
              </w:rPr>
              <w:t xml:space="preserve">   📖 Topic 5 — Communication Models / APIs</w:t>
            </w:r>
          </w:p>
        </w:tc>
      </w:tr>
    </w:tbl>
    <w:p/>
    <w:p>
      <w:pPr>
        <w:shd w:val="clear" w:color="auto" w:fill="FFFDE7"/>
        <w:ind w:left="283"/>
      </w:pPr>
      <w:r>
        <w:rPr>
          <w:b/>
          <w:color w:val="6D4C41"/>
          <w:sz w:val="19"/>
        </w:rPr>
        <w:t>✏  Answer Key Points:</w:t>
      </w:r>
    </w:p>
    <w:p>
      <w:pPr>
        <w:pStyle w:val="ListNumber"/>
        <w:spacing w:before="20" w:after="20"/>
        <w:ind w:left="567"/>
      </w:pPr>
      <w:r>
        <w:rPr>
          <w:sz w:val="19"/>
        </w:rPr>
        <w:t>REST definition: architectural style for stateless web APIs using HTTP verbs (GET/POST/PUT/DELETE). WebSocket: persistent, full-duplex TCP connection for bidirectional real-time communication.</w:t>
      </w:r>
    </w:p>
    <w:p>
      <w:pPr>
        <w:pStyle w:val="ListNumber"/>
        <w:spacing w:before="20" w:after="20"/>
        <w:ind w:left="567"/>
      </w:pPr>
      <w:r>
        <w:rPr>
          <w:sz w:val="19"/>
        </w:rPr>
        <w:t>Six REST constraints: (1) Client-Server — UI and data storage separated. (2) Stateless — each request contains all context, no session stored. (3) Cacheable — responses can be cached to reduce load. (4) Uniform Interface — standard HTTP verbs, resource URIs, self-descriptive messages. (5) Layered System — client cannot tell if it is talking to a load balancer or origin server. (6) Code on Demand (optional) — server can send executable code (JavaScript).</w:t>
      </w:r>
    </w:p>
    <w:p>
      <w:pPr>
        <w:pStyle w:val="ListNumber"/>
        <w:spacing w:before="20" w:after="20"/>
        <w:ind w:left="567"/>
      </w:pPr>
      <w:r>
        <w:rPr>
          <w:sz w:val="19"/>
        </w:rPr>
        <w:t>WebSocket: stateful, persistent, server pushes without client request, low latency, no HTTP header overhead after handshake.</w:t>
      </w:r>
    </w:p>
    <w:p>
      <w:pPr>
        <w:pStyle w:val="ListNumber"/>
        <w:spacing w:before="20" w:after="20"/>
        <w:ind w:left="567"/>
      </w:pPr>
      <w:r>
        <w:rPr>
          <w:sz w:val="19"/>
        </w:rPr>
        <w:t>Comparison table: Criterion | REST | WebSocket — Connection type, State, Direction, Latency, Overhead, Best for.</w:t>
      </w:r>
    </w:p>
    <w:p>
      <w:pPr>
        <w:pStyle w:val="ListNumber"/>
        <w:spacing w:before="20" w:after="20"/>
        <w:ind w:left="567"/>
      </w:pPr>
      <w:r>
        <w:rPr>
          <w:sz w:val="19"/>
        </w:rPr>
        <w:t>Evaluation: Live IoT sensor dashboard → WebSocket (low latency, server push, continuous data). Historical data query → REST (stateless, cacheable, standard HTTP tooling).</w:t>
      </w:r>
    </w:p>
    <w:p>
      <w:pPr>
        <w:pStyle w:val="ListNumber"/>
        <w:spacing w:before="20" w:after="20"/>
        <w:ind w:left="567"/>
      </w:pPr>
      <w:r>
        <w:rPr>
          <w:sz w:val="19"/>
        </w:rPr>
        <w:t>Real example: live power grid monitoring = WebSocket; monthly energy report API = REST.</w:t>
      </w:r>
    </w:p>
    <w:p/>
    <w:tbl>
      <w:tblPr>
        <w:tblStyle w:val="TableGrid"/>
        <w:tblW w:type="auto" w:w="0"/>
        <w:tblLook w:firstColumn="1" w:firstRow="1" w:lastColumn="0" w:lastRow="0" w:noHBand="0" w:noVBand="1" w:val="04A0"/>
      </w:tblPr>
      <w:tblGrid>
        <w:gridCol w:w="9859"/>
      </w:tblGrid>
      <w:tr>
        <w:tc>
          <w:tcPr>
            <w:tcW w:type="dxa" w:w="9859"/>
            <w:shd w:val="clear" w:color="auto" w:fill="EDE7F6"/>
          </w:tcPr>
          <w:p>
            <w:r>
              <w:rPr>
                <w:b/>
                <w:color w:val="4A148C"/>
                <w:sz w:val="26"/>
              </w:rPr>
              <w:t xml:space="preserve">Q6  </w:t>
            </w:r>
            <w:r>
              <w:rPr>
                <w:b/>
                <w:color w:val="4A148C"/>
                <w:sz w:val="20"/>
              </w:rPr>
              <w:t xml:space="preserve">[9 Marks]    </w:t>
            </w:r>
            <w:r>
              <w:rPr>
                <w:b/>
                <w:sz w:val="22"/>
              </w:rPr>
              <w:t>Evaluate the six IoT deployment levels defined by Bahga &amp; Madisetti. Justify which level is most appropriate for a multi-building campus energy monitoring system and explain your reasoning.</w:t>
            </w:r>
          </w:p>
          <w:p>
            <w:pPr>
              <w:spacing w:before="60"/>
            </w:pPr>
            <w:r>
              <w:rPr>
                <w:b/>
                <w:color w:val="4A148C"/>
                <w:sz w:val="19"/>
              </w:rPr>
              <w:t xml:space="preserve">  🎯 Bloom's Level: L5 — EVALUATE</w:t>
            </w:r>
            <w:r>
              <w:t xml:space="preserve">    </w:t>
            </w:r>
            <w:r>
              <w:rPr>
                <w:b/>
                <w:color w:val="1565C0"/>
                <w:sz w:val="19"/>
              </w:rPr>
              <w:t>📚 Course Outcome: CO1</w:t>
            </w:r>
          </w:p>
          <w:p>
            <w:r>
              <w:rPr>
                <w:i/>
                <w:color w:val="555555"/>
                <w:sz w:val="17"/>
              </w:rPr>
              <w:t xml:space="preserve">   📖 Topic 7 — IoT Levels &amp; Deployment Templates</w:t>
            </w:r>
          </w:p>
        </w:tc>
      </w:tr>
    </w:tbl>
    <w:p/>
    <w:p>
      <w:pPr>
        <w:shd w:val="clear" w:color="auto" w:fill="FFFDE7"/>
        <w:ind w:left="283"/>
      </w:pPr>
      <w:r>
        <w:rPr>
          <w:b/>
          <w:color w:val="6D4C41"/>
          <w:sz w:val="19"/>
        </w:rPr>
        <w:t>✏  Answer Key Points:</w:t>
      </w:r>
    </w:p>
    <w:p>
      <w:pPr>
        <w:pStyle w:val="ListNumber"/>
        <w:spacing w:before="20" w:after="20"/>
        <w:ind w:left="567"/>
      </w:pPr>
      <w:r>
        <w:rPr>
          <w:sz w:val="19"/>
        </w:rPr>
        <w:t>Level 1: Single node, all analysis + storage local. Example: standalone datalogger.</w:t>
      </w:r>
    </w:p>
    <w:p>
      <w:pPr>
        <w:pStyle w:val="ListNumber"/>
        <w:spacing w:before="20" w:after="20"/>
        <w:ind w:left="567"/>
      </w:pPr>
      <w:r>
        <w:rPr>
          <w:sz w:val="19"/>
        </w:rPr>
        <w:t>Level 2: Single node, storage in cloud but analysis local.</w:t>
      </w:r>
    </w:p>
    <w:p>
      <w:pPr>
        <w:pStyle w:val="ListNumber"/>
        <w:spacing w:before="20" w:after="20"/>
        <w:ind w:left="567"/>
      </w:pPr>
      <w:r>
        <w:rPr>
          <w:sz w:val="19"/>
        </w:rPr>
        <w:t>Level 3: Single node, both storage and analysis in cloud. Example: smart thermostat.</w:t>
      </w:r>
    </w:p>
    <w:p>
      <w:pPr>
        <w:pStyle w:val="ListNumber"/>
        <w:spacing w:before="20" w:after="20"/>
        <w:ind w:left="567"/>
      </w:pPr>
      <w:r>
        <w:rPr>
          <w:sz w:val="19"/>
        </w:rPr>
        <w:t>Level 4: Multiple nodes + observer nodes. Observer monitors, does not control. Example: multi-room sensors.</w:t>
      </w:r>
    </w:p>
    <w:p>
      <w:pPr>
        <w:pStyle w:val="ListNumber"/>
        <w:spacing w:before="20" w:after="20"/>
        <w:ind w:left="567"/>
      </w:pPr>
      <w:r>
        <w:rPr>
          <w:sz w:val="19"/>
        </w:rPr>
        <w:t>Level 5: Multiple nodes + coordinator. Coordinator collects from all end nodes (WSN pattern). Example: campus weather network.</w:t>
      </w:r>
    </w:p>
    <w:p>
      <w:pPr>
        <w:pStyle w:val="ListNumber"/>
        <w:spacing w:before="20" w:after="20"/>
        <w:ind w:left="567"/>
      </w:pPr>
      <w:r>
        <w:rPr>
          <w:sz w:val="19"/>
        </w:rPr>
        <w:t>Level 6: Multiple independent nodes + centralized controller that commands all nodes. Example: smart grid.</w:t>
      </w:r>
    </w:p>
    <w:p>
      <w:pPr>
        <w:pStyle w:val="ListNumber"/>
        <w:spacing w:before="20" w:after="20"/>
        <w:ind w:left="567"/>
      </w:pPr>
      <w:r>
        <w:rPr>
          <w:sz w:val="19"/>
        </w:rPr>
        <w:t>Summary table: Level | Nodes | Analysis location | Storage | Key feature.</w:t>
      </w:r>
    </w:p>
    <w:p>
      <w:pPr>
        <w:pStyle w:val="ListNumber"/>
        <w:spacing w:before="20" w:after="20"/>
        <w:ind w:left="567"/>
      </w:pPr>
      <w:r>
        <w:rPr>
          <w:sz w:val="19"/>
        </w:rPr>
        <w:t>Justification for campus energy monitoring: Level 6 is most appropriate — multiple independent building energy meters (nodes) reporting to a central energy management controller that can issue commands (reduce HVAC load on peak demand). Cloud analysis provides historical trends. Central controller enables load balancing across buildings.</w:t>
      </w:r>
    </w:p>
    <w:p>
      <w:pPr>
        <w:pStyle w:val="ListNumber"/>
        <w:spacing w:before="20" w:after="20"/>
        <w:ind w:left="567"/>
      </w:pPr>
      <w:r>
        <w:rPr>
          <w:sz w:val="19"/>
        </w:rPr>
        <w:t>Alternative: Level 5 if only monitoring (no control) — justify based on requirement.</w:t>
      </w:r>
    </w:p>
    <w:p/>
    <w:p>
      <w:r>
        <w:br w:type="page"/>
      </w:r>
    </w:p>
    <w:p>
      <w:pPr>
        <w:shd w:val="clear" w:color="auto" w:fill="004D40"/>
        <w:jc w:val="center"/>
      </w:pPr>
      <w:r>
        <w:rPr>
          <w:b/>
          <w:color w:val="FFFFFF"/>
          <w:sz w:val="34"/>
        </w:rPr>
        <w:t>MODULE 2 — QUESTION BANK</w:t>
      </w:r>
    </w:p>
    <w:p>
      <w:pPr>
        <w:shd w:val="clear" w:color="auto" w:fill="004D40"/>
        <w:jc w:val="center"/>
      </w:pPr>
      <w:r>
        <w:rPr>
          <w:b/>
          <w:color w:val="BBDEFF"/>
          <w:sz w:val="18"/>
        </w:rPr>
        <w:t>IoT &amp; M2M | SDN &amp; NFV | Sensors | Actuators &amp; MEMS | Smart Objects | WSNs | Protocols | Communication Criteria</w:t>
      </w:r>
    </w:p>
    <w:p/>
    <w:tbl>
      <w:tblPr>
        <w:tblStyle w:val="TableGrid"/>
        <w:tblW w:type="auto" w:w="0"/>
        <w:tblLook w:firstColumn="1" w:firstRow="1" w:lastColumn="0" w:lastRow="0" w:noHBand="0" w:noVBand="1" w:val="04A0"/>
      </w:tblPr>
      <w:tblGrid>
        <w:gridCol w:w="1643"/>
        <w:gridCol w:w="1643"/>
        <w:gridCol w:w="1643"/>
        <w:gridCol w:w="1643"/>
        <w:gridCol w:w="1643"/>
        <w:gridCol w:w="1643"/>
      </w:tblGrid>
      <w:tr>
        <w:tc>
          <w:tcPr>
            <w:tcW w:type="dxa" w:w="1643"/>
            <w:shd w:val="clear" w:color="auto" w:fill="E8F5E9"/>
          </w:tcPr>
          <w:p>
            <w:pPr>
              <w:jc w:val="center"/>
            </w:pPr>
            <w:r>
              <w:rPr>
                <w:b/>
                <w:color w:val="2E7D32"/>
                <w:sz w:val="17"/>
              </w:rPr>
              <w:t>Q1 | L1</w:t>
            </w:r>
          </w:p>
        </w:tc>
        <w:tc>
          <w:tcPr>
            <w:tcW w:type="dxa" w:w="1643"/>
            <w:shd w:val="clear" w:color="auto" w:fill="FCE4EC"/>
          </w:tcPr>
          <w:p>
            <w:pPr>
              <w:jc w:val="center"/>
            </w:pPr>
            <w:r>
              <w:rPr>
                <w:b/>
                <w:color w:val="880E4F"/>
                <w:sz w:val="17"/>
              </w:rPr>
              <w:t>Q2 | L4</w:t>
            </w:r>
          </w:p>
        </w:tc>
        <w:tc>
          <w:tcPr>
            <w:tcW w:type="dxa" w:w="1643"/>
            <w:shd w:val="clear" w:color="auto" w:fill="E3F2FD"/>
          </w:tcPr>
          <w:p>
            <w:pPr>
              <w:jc w:val="center"/>
            </w:pPr>
            <w:r>
              <w:rPr>
                <w:b/>
                <w:color w:val="1565C0"/>
                <w:sz w:val="17"/>
              </w:rPr>
              <w:t>Q3 | L2</w:t>
            </w:r>
          </w:p>
        </w:tc>
        <w:tc>
          <w:tcPr>
            <w:tcW w:type="dxa" w:w="1643"/>
            <w:shd w:val="clear" w:color="auto" w:fill="E8F5E9"/>
          </w:tcPr>
          <w:p>
            <w:pPr>
              <w:jc w:val="center"/>
            </w:pPr>
            <w:r>
              <w:rPr>
                <w:b/>
                <w:color w:val="2E7D32"/>
                <w:sz w:val="17"/>
              </w:rPr>
              <w:t>Q4 | L1</w:t>
            </w:r>
          </w:p>
        </w:tc>
        <w:tc>
          <w:tcPr>
            <w:tcW w:type="dxa" w:w="1643"/>
            <w:shd w:val="clear" w:color="auto" w:fill="E3F2FD"/>
          </w:tcPr>
          <w:p>
            <w:pPr>
              <w:jc w:val="center"/>
            </w:pPr>
            <w:r>
              <w:rPr>
                <w:b/>
                <w:color w:val="1565C0"/>
                <w:sz w:val="17"/>
              </w:rPr>
              <w:t>Q5 | L2</w:t>
            </w:r>
          </w:p>
        </w:tc>
        <w:tc>
          <w:tcPr>
            <w:tcW w:type="dxa" w:w="1643"/>
            <w:shd w:val="clear" w:color="auto" w:fill="FFF8E1"/>
          </w:tcPr>
          <w:p>
            <w:pPr>
              <w:jc w:val="center"/>
            </w:pPr>
            <w:r>
              <w:rPr>
                <w:b/>
                <w:color w:val="E65100"/>
                <w:sz w:val="17"/>
              </w:rPr>
              <w:t>Q6 | L3</w:t>
            </w:r>
          </w:p>
        </w:tc>
      </w:tr>
      <w:tr>
        <w:tc>
          <w:tcPr>
            <w:tcW w:type="dxa" w:w="1643"/>
            <w:shd w:val="clear" w:color="auto" w:fill="F5F5F5"/>
          </w:tcPr>
          <w:p>
            <w:pPr>
              <w:jc w:val="center"/>
            </w:pPr>
            <w:r>
              <w:rPr>
                <w:sz w:val="16"/>
              </w:rPr>
              <w:t>REMEMBER</w:t>
            </w:r>
          </w:p>
        </w:tc>
        <w:tc>
          <w:tcPr>
            <w:tcW w:type="dxa" w:w="1643"/>
            <w:shd w:val="clear" w:color="auto" w:fill="F5F5F5"/>
          </w:tcPr>
          <w:p>
            <w:pPr>
              <w:jc w:val="center"/>
            </w:pPr>
            <w:r>
              <w:rPr>
                <w:sz w:val="16"/>
              </w:rPr>
              <w:t>ANALYSE</w:t>
            </w:r>
          </w:p>
        </w:tc>
        <w:tc>
          <w:tcPr>
            <w:tcW w:type="dxa" w:w="1643"/>
            <w:shd w:val="clear" w:color="auto" w:fill="F5F5F5"/>
          </w:tcPr>
          <w:p>
            <w:pPr>
              <w:jc w:val="center"/>
            </w:pPr>
            <w:r>
              <w:rPr>
                <w:sz w:val="16"/>
              </w:rPr>
              <w:t>UNDERSTAND</w:t>
            </w:r>
          </w:p>
        </w:tc>
        <w:tc>
          <w:tcPr>
            <w:tcW w:type="dxa" w:w="1643"/>
            <w:shd w:val="clear" w:color="auto" w:fill="F5F5F5"/>
          </w:tcPr>
          <w:p>
            <w:pPr>
              <w:jc w:val="center"/>
            </w:pPr>
            <w:r>
              <w:rPr>
                <w:sz w:val="16"/>
              </w:rPr>
              <w:t>REMEMBER</w:t>
            </w:r>
          </w:p>
        </w:tc>
        <w:tc>
          <w:tcPr>
            <w:tcW w:type="dxa" w:w="1643"/>
            <w:shd w:val="clear" w:color="auto" w:fill="F5F5F5"/>
          </w:tcPr>
          <w:p>
            <w:pPr>
              <w:jc w:val="center"/>
            </w:pPr>
            <w:r>
              <w:rPr>
                <w:sz w:val="16"/>
              </w:rPr>
              <w:t>UNDERSTAND</w:t>
            </w:r>
          </w:p>
        </w:tc>
        <w:tc>
          <w:tcPr>
            <w:tcW w:type="dxa" w:w="1643"/>
            <w:shd w:val="clear" w:color="auto" w:fill="F5F5F5"/>
          </w:tcPr>
          <w:p>
            <w:pPr>
              <w:jc w:val="center"/>
            </w:pPr>
            <w:r>
              <w:rPr>
                <w:sz w:val="16"/>
              </w:rPr>
              <w:t>APPLY</w:t>
            </w:r>
          </w:p>
        </w:tc>
      </w:tr>
    </w:tbl>
    <w:p/>
    <w:p>
      <w:pPr>
        <w:shd w:val="clear" w:color="auto" w:fill="00695C"/>
      </w:pPr>
      <w:r>
        <w:rPr>
          <w:b/>
          <w:color w:val="FFFFFF"/>
          <w:sz w:val="24"/>
        </w:rPr>
        <w:t xml:space="preserve">  SECTION A — 3 Mark Questions  (Short Answer)</w:t>
      </w:r>
    </w:p>
    <w:p/>
    <w:tbl>
      <w:tblPr>
        <w:tblStyle w:val="TableGrid"/>
        <w:tblW w:type="auto" w:w="0"/>
        <w:tblLook w:firstColumn="1" w:firstRow="1" w:lastColumn="0" w:lastRow="0" w:noHBand="0" w:noVBand="1" w:val="04A0"/>
      </w:tblPr>
      <w:tblGrid>
        <w:gridCol w:w="9859"/>
      </w:tblGrid>
      <w:tr>
        <w:tc>
          <w:tcPr>
            <w:tcW w:type="dxa" w:w="9859"/>
            <w:shd w:val="clear" w:color="auto" w:fill="E8F5E9"/>
          </w:tcPr>
          <w:p>
            <w:r>
              <w:rPr>
                <w:b/>
                <w:color w:val="2E7D32"/>
                <w:sz w:val="26"/>
              </w:rPr>
              <w:t xml:space="preserve">Q1  </w:t>
            </w:r>
            <w:r>
              <w:rPr>
                <w:b/>
                <w:color w:val="2E7D32"/>
                <w:sz w:val="20"/>
              </w:rPr>
              <w:t xml:space="preserve">[3 Marks]    </w:t>
            </w:r>
            <w:r>
              <w:rPr>
                <w:b/>
                <w:sz w:val="22"/>
              </w:rPr>
              <w:t>Define M2M. State the role of an M2M gateway using an example to illustrate how it connects an M2M area network to an external network.</w:t>
            </w:r>
          </w:p>
          <w:p>
            <w:pPr>
              <w:spacing w:before="60"/>
            </w:pPr>
            <w:r>
              <w:rPr>
                <w:b/>
                <w:color w:val="2E7D32"/>
                <w:sz w:val="19"/>
              </w:rPr>
              <w:t xml:space="preserve">  🎯 Bloom's Level: L1 — REMEMBER</w:t>
            </w:r>
            <w:r>
              <w:t xml:space="preserve">    </w:t>
            </w:r>
            <w:r>
              <w:rPr>
                <w:b/>
                <w:color w:val="880E4F"/>
                <w:sz w:val="19"/>
              </w:rPr>
              <w:t>📚 Course Outcome: CO4</w:t>
            </w:r>
          </w:p>
          <w:p>
            <w:r>
              <w:rPr>
                <w:i/>
                <w:color w:val="555555"/>
                <w:sz w:val="17"/>
              </w:rPr>
              <w:t xml:space="preserve">   📖 Topic 1 — M2M</w:t>
            </w:r>
          </w:p>
        </w:tc>
      </w:tr>
    </w:tbl>
    <w:p/>
    <w:p>
      <w:pPr>
        <w:shd w:val="clear" w:color="auto" w:fill="FFFDE7"/>
        <w:ind w:left="283"/>
      </w:pPr>
      <w:r>
        <w:rPr>
          <w:b/>
          <w:color w:val="6D4C41"/>
          <w:sz w:val="19"/>
        </w:rPr>
        <w:t>✏  Answer Key Points:</w:t>
      </w:r>
    </w:p>
    <w:p>
      <w:pPr>
        <w:pStyle w:val="ListNumber"/>
        <w:spacing w:before="20" w:after="20"/>
        <w:ind w:left="567"/>
      </w:pPr>
      <w:r>
        <w:rPr>
          <w:sz w:val="19"/>
        </w:rPr>
        <w:t>M2M (Machine-to-Machine): networking of machines/devices for remote monitoring, control, and data exchange WITHOUT human involvement.</w:t>
      </w:r>
    </w:p>
    <w:p>
      <w:pPr>
        <w:pStyle w:val="ListNumber"/>
        <w:spacing w:before="20" w:after="20"/>
        <w:ind w:left="567"/>
      </w:pPr>
      <w:r>
        <w:rPr>
          <w:sz w:val="19"/>
        </w:rPr>
        <w:t>M2M Gateway role: translates native non-IP M2M protocols (ZigBee, Modbus, PLC) ↔ Internet Protocol (IP) for the outside world. Acts as a proxy — makes each M2M node appear as a virtualised IP node.</w:t>
      </w:r>
    </w:p>
    <w:p>
      <w:pPr>
        <w:pStyle w:val="ListNumber"/>
        <w:spacing w:before="20" w:after="20"/>
        <w:ind w:left="567"/>
      </w:pPr>
      <w:r>
        <w:rPr>
          <w:sz w:val="19"/>
        </w:rPr>
        <w:t>Example: Smart metering — electricity meters communicate via Modbus on the M2M area network → M2M Gateway translates to IP → sends readings to utility company server over Internet.</w:t>
      </w:r>
    </w:p>
    <w:p/>
    <w:tbl>
      <w:tblPr>
        <w:tblStyle w:val="TableGrid"/>
        <w:tblW w:type="auto" w:w="0"/>
        <w:tblLook w:firstColumn="1" w:firstRow="1" w:lastColumn="0" w:lastRow="0" w:noHBand="0" w:noVBand="1" w:val="04A0"/>
      </w:tblPr>
      <w:tblGrid>
        <w:gridCol w:w="9859"/>
      </w:tblGrid>
      <w:tr>
        <w:tc>
          <w:tcPr>
            <w:tcW w:type="dxa" w:w="9859"/>
            <w:shd w:val="clear" w:color="auto" w:fill="FCE4EC"/>
          </w:tcPr>
          <w:p>
            <w:r>
              <w:rPr>
                <w:b/>
                <w:color w:val="880E4F"/>
                <w:sz w:val="26"/>
              </w:rPr>
              <w:t xml:space="preserve">Q2  </w:t>
            </w:r>
            <w:r>
              <w:rPr>
                <w:b/>
                <w:color w:val="880E4F"/>
                <w:sz w:val="20"/>
              </w:rPr>
              <w:t xml:space="preserve">[3 Marks]    </w:t>
            </w:r>
            <w:r>
              <w:rPr>
                <w:b/>
                <w:sz w:val="22"/>
              </w:rPr>
              <w:t>Distinguish between SDN and NFV using THREE points of difference. State whether they are dependent on each other and justify your answer.</w:t>
            </w:r>
          </w:p>
          <w:p>
            <w:pPr>
              <w:spacing w:before="60"/>
            </w:pPr>
            <w:r>
              <w:rPr>
                <w:b/>
                <w:color w:val="880E4F"/>
                <w:sz w:val="19"/>
              </w:rPr>
              <w:t xml:space="preserve">  🎯 Bloom's Level: L4 — ANALYSE</w:t>
            </w:r>
            <w:r>
              <w:t xml:space="preserve">    </w:t>
            </w:r>
            <w:r>
              <w:rPr>
                <w:b/>
                <w:color w:val="880E4F"/>
                <w:sz w:val="19"/>
              </w:rPr>
              <w:t>📚 Course Outcome: CO4</w:t>
            </w:r>
          </w:p>
          <w:p>
            <w:r>
              <w:rPr>
                <w:i/>
                <w:color w:val="555555"/>
                <w:sz w:val="17"/>
              </w:rPr>
              <w:t xml:space="preserve">   📖 Topics 2 &amp; 3 — SDN &amp; NFV</w:t>
            </w:r>
          </w:p>
        </w:tc>
      </w:tr>
    </w:tbl>
    <w:p/>
    <w:p>
      <w:pPr>
        <w:shd w:val="clear" w:color="auto" w:fill="FFFDE7"/>
        <w:ind w:left="283"/>
      </w:pPr>
      <w:r>
        <w:rPr>
          <w:b/>
          <w:color w:val="6D4C41"/>
          <w:sz w:val="19"/>
        </w:rPr>
        <w:t>✏  Answer Key Points:</w:t>
      </w:r>
    </w:p>
    <w:p>
      <w:pPr>
        <w:pStyle w:val="ListNumber"/>
        <w:spacing w:before="20" w:after="20"/>
        <w:ind w:left="567"/>
      </w:pPr>
      <w:r>
        <w:rPr>
          <w:sz w:val="19"/>
        </w:rPr>
        <w:t>SDN: separates control plane (decisions) from data plane (forwarding); centralises control in software. NFV: virtualises network functions (firewall, NAT, router) as software (VNFs) on standard servers.</w:t>
      </w:r>
    </w:p>
    <w:p>
      <w:pPr>
        <w:pStyle w:val="ListNumber"/>
        <w:spacing w:before="20" w:after="20"/>
        <w:ind w:left="567"/>
      </w:pPr>
      <w:r>
        <w:rPr>
          <w:sz w:val="19"/>
        </w:rPr>
        <w:t>3 differences: (1) SDN virtualises control; NFV virtualises network appliance functions. (2) SDN uses OpenFlow protocol; NFV uses ETSI architecture (VNF + NFVI + MANO). (3) SDN acts on packet forwarding; NFV replaces dedicated hardware boxes.</w:t>
      </w:r>
    </w:p>
    <w:p>
      <w:pPr>
        <w:pStyle w:val="ListNumber"/>
        <w:spacing w:before="20" w:after="20"/>
        <w:ind w:left="567"/>
      </w:pPr>
      <w:r>
        <w:rPr>
          <w:sz w:val="19"/>
        </w:rPr>
        <w:t>Dependence: NOT dependent — each works independently. But they are COMPLEMENTARY: SDN can manage the network on which NFV-hosted VNFs run, creating an agile, scalable IoT infrastructure.</w:t>
      </w:r>
    </w:p>
    <w:p/>
    <w:tbl>
      <w:tblPr>
        <w:tblStyle w:val="TableGrid"/>
        <w:tblW w:type="auto" w:w="0"/>
        <w:tblLook w:firstColumn="1" w:firstRow="1" w:lastColumn="0" w:lastRow="0" w:noHBand="0" w:noVBand="1" w:val="04A0"/>
      </w:tblPr>
      <w:tblGrid>
        <w:gridCol w:w="9859"/>
      </w:tblGrid>
      <w:tr>
        <w:tc>
          <w:tcPr>
            <w:tcW w:type="dxa" w:w="9859"/>
            <w:shd w:val="clear" w:color="auto" w:fill="E3F2FD"/>
          </w:tcPr>
          <w:p>
            <w:r>
              <w:rPr>
                <w:b/>
                <w:color w:val="1565C0"/>
                <w:sz w:val="26"/>
              </w:rPr>
              <w:t xml:space="preserve">Q3  </w:t>
            </w:r>
            <w:r>
              <w:rPr>
                <w:b/>
                <w:color w:val="1565C0"/>
                <w:sz w:val="20"/>
              </w:rPr>
              <w:t xml:space="preserve">[3 Marks]    </w:t>
            </w:r>
            <w:r>
              <w:rPr>
                <w:b/>
                <w:sz w:val="22"/>
              </w:rPr>
              <w:t>Classify sensors using any THREE criteria. Provide one sensor example and one IoT application for each criterion.</w:t>
            </w:r>
          </w:p>
          <w:p>
            <w:pPr>
              <w:spacing w:before="60"/>
            </w:pPr>
            <w:r>
              <w:rPr>
                <w:b/>
                <w:color w:val="1565C0"/>
                <w:sz w:val="19"/>
              </w:rPr>
              <w:t xml:space="preserve">  🎯 Bloom's Level: L2 — UNDERSTAND</w:t>
            </w:r>
            <w:r>
              <w:t xml:space="preserve">    </w:t>
            </w:r>
            <w:r>
              <w:rPr>
                <w:b/>
                <w:color w:val="880E4F"/>
                <w:sz w:val="19"/>
              </w:rPr>
              <w:t>📚 Course Outcome: CO4</w:t>
            </w:r>
          </w:p>
          <w:p>
            <w:r>
              <w:rPr>
                <w:i/>
                <w:color w:val="555555"/>
                <w:sz w:val="17"/>
              </w:rPr>
              <w:t xml:space="preserve">   📖 Topic 4 — Sensors</w:t>
            </w:r>
          </w:p>
        </w:tc>
      </w:tr>
    </w:tbl>
    <w:p/>
    <w:p>
      <w:pPr>
        <w:shd w:val="clear" w:color="auto" w:fill="FFFDE7"/>
        <w:ind w:left="283"/>
      </w:pPr>
      <w:r>
        <w:rPr>
          <w:b/>
          <w:color w:val="6D4C41"/>
          <w:sz w:val="19"/>
        </w:rPr>
        <w:t>✏  Answer Key Points:</w:t>
      </w:r>
    </w:p>
    <w:p>
      <w:pPr>
        <w:pStyle w:val="ListNumber"/>
        <w:spacing w:before="20" w:after="20"/>
        <w:ind w:left="567"/>
      </w:pPr>
      <w:r>
        <w:rPr>
          <w:sz w:val="19"/>
        </w:rPr>
        <w:t>Classification (1) by Energy Type: Active (requires external power — ultrasonic distance sensor in parking systems) vs Passive (generates own signal — PIR motion sensor in burglar alarms).</w:t>
      </w:r>
    </w:p>
    <w:p>
      <w:pPr>
        <w:pStyle w:val="ListNumber"/>
        <w:spacing w:before="20" w:after="20"/>
        <w:ind w:left="567"/>
      </w:pPr>
      <w:r>
        <w:rPr>
          <w:sz w:val="19"/>
        </w:rPr>
        <w:t>Classification (2) by Output Type: Analog (thermistor — outputs variable resistance for HVAC control) vs Digital (DHT22 — outputs binary-encoded temperature/humidity for smart agriculture).</w:t>
      </w:r>
    </w:p>
    <w:p>
      <w:pPr>
        <w:pStyle w:val="ListNumber"/>
        <w:spacing w:before="20" w:after="20"/>
        <w:ind w:left="567"/>
      </w:pPr>
      <w:r>
        <w:rPr>
          <w:sz w:val="19"/>
        </w:rPr>
        <w:t>Classification (3) by Physical Quantity Measured: Temperature (DS18B20 — cold chain monitoring), Pressure (BMP280 — weather station), Gas (MQ-2 — LPG leak detector in kitchen safety systems).</w:t>
      </w:r>
    </w:p>
    <w:p>
      <w:pPr>
        <w:pStyle w:val="ListNumber"/>
        <w:spacing w:before="20" w:after="20"/>
        <w:ind w:left="567"/>
      </w:pPr>
      <w:r>
        <w:rPr>
          <w:sz w:val="19"/>
        </w:rPr>
        <w:t>Note: sensors = INPUT devices in the IoT sense–decide–act cycle.</w:t>
      </w:r>
    </w:p>
    <w:p/>
    <w:tbl>
      <w:tblPr>
        <w:tblStyle w:val="TableGrid"/>
        <w:tblW w:type="auto" w:w="0"/>
        <w:tblLook w:firstColumn="1" w:firstRow="1" w:lastColumn="0" w:lastRow="0" w:noHBand="0" w:noVBand="1" w:val="04A0"/>
      </w:tblPr>
      <w:tblGrid>
        <w:gridCol w:w="9859"/>
      </w:tblGrid>
      <w:tr>
        <w:tc>
          <w:tcPr>
            <w:tcW w:type="dxa" w:w="9859"/>
            <w:shd w:val="clear" w:color="auto" w:fill="E8F5E9"/>
          </w:tcPr>
          <w:p>
            <w:r>
              <w:rPr>
                <w:b/>
                <w:color w:val="2E7D32"/>
                <w:sz w:val="26"/>
              </w:rPr>
              <w:t xml:space="preserve">Q4  </w:t>
            </w:r>
            <w:r>
              <w:rPr>
                <w:b/>
                <w:color w:val="2E7D32"/>
                <w:sz w:val="20"/>
              </w:rPr>
              <w:t xml:space="preserve">[3 Marks]    </w:t>
            </w:r>
            <w:r>
              <w:rPr>
                <w:b/>
                <w:sz w:val="22"/>
              </w:rPr>
              <w:t>Define a Smart Object. List its FOUR components. Describe how combining these components creates the 'smart' in a smart object.</w:t>
            </w:r>
          </w:p>
          <w:p>
            <w:pPr>
              <w:spacing w:before="60"/>
            </w:pPr>
            <w:r>
              <w:rPr>
                <w:b/>
                <w:color w:val="2E7D32"/>
                <w:sz w:val="19"/>
              </w:rPr>
              <w:t xml:space="preserve">  🎯 Bloom's Level: L1 — REMEMBER</w:t>
            </w:r>
            <w:r>
              <w:t xml:space="preserve">    </w:t>
            </w:r>
            <w:r>
              <w:rPr>
                <w:b/>
                <w:color w:val="880E4F"/>
                <w:sz w:val="19"/>
              </w:rPr>
              <w:t>📚 Course Outcome: CO4</w:t>
            </w:r>
          </w:p>
          <w:p>
            <w:r>
              <w:rPr>
                <w:i/>
                <w:color w:val="555555"/>
                <w:sz w:val="17"/>
              </w:rPr>
              <w:t xml:space="preserve">   📖 Topic 5 — Smart Objects</w:t>
            </w:r>
          </w:p>
        </w:tc>
      </w:tr>
    </w:tbl>
    <w:p/>
    <w:p>
      <w:pPr>
        <w:shd w:val="clear" w:color="auto" w:fill="FFFDE7"/>
        <w:ind w:left="283"/>
      </w:pPr>
      <w:r>
        <w:rPr>
          <w:b/>
          <w:color w:val="6D4C41"/>
          <w:sz w:val="19"/>
        </w:rPr>
        <w:t>✏  Answer Key Points:</w:t>
      </w:r>
    </w:p>
    <w:p>
      <w:pPr>
        <w:pStyle w:val="ListNumber"/>
        <w:spacing w:before="20" w:after="20"/>
        <w:ind w:left="567"/>
      </w:pPr>
      <w:r>
        <w:rPr>
          <w:sz w:val="19"/>
        </w:rPr>
        <w:t>Smart Object: a physical object embedded with a processor, sensor/actuator, communication unit, and power source — enabling it to sense, process, and communicate autonomously.</w:t>
      </w:r>
    </w:p>
    <w:p>
      <w:pPr>
        <w:pStyle w:val="ListNumber"/>
        <w:spacing w:before="20" w:after="20"/>
        <w:ind w:left="567"/>
      </w:pPr>
      <w:r>
        <w:rPr>
          <w:sz w:val="19"/>
        </w:rPr>
        <w:t>4 components: (1) Sensor/Actuator — perceives environment or acts on it. (2) Microprocessor/MCU — processes sensor data locally (edge computing). (3) Communication unit — connects to network (ZigBee, WiFi, BLE). (4) Power source — battery, mains, or energy harvesting.</w:t>
      </w:r>
    </w:p>
    <w:p>
      <w:pPr>
        <w:pStyle w:val="ListNumber"/>
        <w:spacing w:before="20" w:after="20"/>
        <w:ind w:left="567"/>
      </w:pPr>
      <w:r>
        <w:rPr>
          <w:sz w:val="19"/>
        </w:rPr>
        <w:t>The 'smart' comes from NETWORKING these components — an isolated sensor is not smart; a sensor that processes locally and communicates with other objects to take collective action IS smart.</w:t>
      </w:r>
    </w:p>
    <w:p/>
    <w:tbl>
      <w:tblPr>
        <w:tblStyle w:val="TableGrid"/>
        <w:tblW w:type="auto" w:w="0"/>
        <w:tblLook w:firstColumn="1" w:firstRow="1" w:lastColumn="0" w:lastRow="0" w:noHBand="0" w:noVBand="1" w:val="04A0"/>
      </w:tblPr>
      <w:tblGrid>
        <w:gridCol w:w="9859"/>
      </w:tblGrid>
      <w:tr>
        <w:tc>
          <w:tcPr>
            <w:tcW w:type="dxa" w:w="9859"/>
            <w:shd w:val="clear" w:color="auto" w:fill="E3F2FD"/>
          </w:tcPr>
          <w:p>
            <w:r>
              <w:rPr>
                <w:b/>
                <w:color w:val="1565C0"/>
                <w:sz w:val="26"/>
              </w:rPr>
              <w:t xml:space="preserve">Q5  </w:t>
            </w:r>
            <w:r>
              <w:rPr>
                <w:b/>
                <w:color w:val="1565C0"/>
                <w:sz w:val="20"/>
              </w:rPr>
              <w:t xml:space="preserve">[3 Marks]    </w:t>
            </w:r>
            <w:r>
              <w:rPr>
                <w:b/>
                <w:sz w:val="22"/>
              </w:rPr>
              <w:t>Explain 6LoWPAN. Describe the specific problem it solves and the mechanisms it uses to solve it.</w:t>
            </w:r>
          </w:p>
          <w:p>
            <w:pPr>
              <w:spacing w:before="60"/>
            </w:pPr>
            <w:r>
              <w:rPr>
                <w:b/>
                <w:color w:val="1565C0"/>
                <w:sz w:val="19"/>
              </w:rPr>
              <w:t xml:space="preserve">  🎯 Bloom's Level: L2 — UNDERSTAND</w:t>
            </w:r>
            <w:r>
              <w:t xml:space="preserve">    </w:t>
            </w:r>
            <w:r>
              <w:rPr>
                <w:b/>
                <w:color w:val="006064"/>
                <w:sz w:val="19"/>
              </w:rPr>
              <w:t>📚 Course Outcome: CO5</w:t>
            </w:r>
          </w:p>
          <w:p>
            <w:r>
              <w:rPr>
                <w:i/>
                <w:color w:val="555555"/>
                <w:sz w:val="17"/>
              </w:rPr>
              <w:t xml:space="preserve">   📖 Topic 7 — Communication Protocols</w:t>
            </w:r>
          </w:p>
        </w:tc>
      </w:tr>
    </w:tbl>
    <w:p/>
    <w:p>
      <w:pPr>
        <w:shd w:val="clear" w:color="auto" w:fill="FFFDE7"/>
        <w:ind w:left="283"/>
      </w:pPr>
      <w:r>
        <w:rPr>
          <w:b/>
          <w:color w:val="6D4C41"/>
          <w:sz w:val="19"/>
        </w:rPr>
        <w:t>✏  Answer Key Points:</w:t>
      </w:r>
    </w:p>
    <w:p>
      <w:pPr>
        <w:pStyle w:val="ListNumber"/>
        <w:spacing w:before="20" w:after="20"/>
        <w:ind w:left="567"/>
      </w:pPr>
      <w:r>
        <w:rPr>
          <w:sz w:val="19"/>
        </w:rPr>
        <w:t>6LoWPAN (IPv6 over Low-Power Wireless Personal Area Networks): an IETF adaptation layer that enables IPv6 packets to traverse IEEE 802.15.4 (ZigBee) networks.</w:t>
      </w:r>
    </w:p>
    <w:p>
      <w:pPr>
        <w:pStyle w:val="ListNumber"/>
        <w:spacing w:before="20" w:after="20"/>
        <w:ind w:left="567"/>
      </w:pPr>
      <w:r>
        <w:rPr>
          <w:sz w:val="19"/>
        </w:rPr>
        <w:t>Problem: IPv6 minimum MTU = 1280 bytes. IEEE 802.15.4 maximum frame = 127 bytes. Standard IPv6 packets CANNOT fit in a 802.15.4 frame.</w:t>
      </w:r>
    </w:p>
    <w:p>
      <w:pPr>
        <w:pStyle w:val="ListNumber"/>
        <w:spacing w:before="20" w:after="20"/>
        <w:ind w:left="567"/>
      </w:pPr>
      <w:r>
        <w:rPr>
          <w:sz w:val="19"/>
        </w:rPr>
        <w:t>Mechanisms: (1) Header Compression — compresses IPv6 header from 40 bytes → as few as 2 bytes using shared context. (2) Fragmentation &amp; Reassembly — splits large IPv6 datagrams into multiple 802.15.4 frames; reassembles at destination. Result: end-to-end IPv6 connectivity on constrained sensor nodes.</w:t>
      </w:r>
    </w:p>
    <w:p/>
    <w:tbl>
      <w:tblPr>
        <w:tblStyle w:val="TableGrid"/>
        <w:tblW w:type="auto" w:w="0"/>
        <w:tblLook w:firstColumn="1" w:firstRow="1" w:lastColumn="0" w:lastRow="0" w:noHBand="0" w:noVBand="1" w:val="04A0"/>
      </w:tblPr>
      <w:tblGrid>
        <w:gridCol w:w="9859"/>
      </w:tblGrid>
      <w:tr>
        <w:tc>
          <w:tcPr>
            <w:tcW w:type="dxa" w:w="9859"/>
            <w:shd w:val="clear" w:color="auto" w:fill="FFF8E1"/>
          </w:tcPr>
          <w:p>
            <w:r>
              <w:rPr>
                <w:b/>
                <w:color w:val="E65100"/>
                <w:sz w:val="26"/>
              </w:rPr>
              <w:t xml:space="preserve">Q6  </w:t>
            </w:r>
            <w:r>
              <w:rPr>
                <w:b/>
                <w:color w:val="E65100"/>
                <w:sz w:val="20"/>
              </w:rPr>
              <w:t xml:space="preserve">[3 Marks]    </w:t>
            </w:r>
            <w:r>
              <w:rPr>
                <w:b/>
                <w:sz w:val="22"/>
              </w:rPr>
              <w:t>Select and justify FOUR communication criteria you would evaluate when planning a WSN deployment for a smart agriculture field monitoring system.</w:t>
            </w:r>
          </w:p>
          <w:p>
            <w:pPr>
              <w:spacing w:before="60"/>
            </w:pPr>
            <w:r>
              <w:rPr>
                <w:b/>
                <w:color w:val="E65100"/>
                <w:sz w:val="19"/>
              </w:rPr>
              <w:t xml:space="preserve">  🎯 Bloom's Level: L3 — APPLY</w:t>
            </w:r>
            <w:r>
              <w:t xml:space="preserve">    </w:t>
            </w:r>
            <w:r>
              <w:rPr>
                <w:b/>
                <w:color w:val="006064"/>
                <w:sz w:val="19"/>
              </w:rPr>
              <w:t>📚 Course Outcome: CO5</w:t>
            </w:r>
          </w:p>
          <w:p>
            <w:r>
              <w:rPr>
                <w:i/>
                <w:color w:val="555555"/>
                <w:sz w:val="17"/>
              </w:rPr>
              <w:t xml:space="preserve">   📖 Topic 8 — Communication Criteria</w:t>
            </w:r>
          </w:p>
        </w:tc>
      </w:tr>
    </w:tbl>
    <w:p/>
    <w:p>
      <w:pPr>
        <w:shd w:val="clear" w:color="auto" w:fill="FFFDE7"/>
        <w:ind w:left="283"/>
      </w:pPr>
      <w:r>
        <w:rPr>
          <w:b/>
          <w:color w:val="6D4C41"/>
          <w:sz w:val="19"/>
        </w:rPr>
        <w:t>✏  Answer Key Points:</w:t>
      </w:r>
    </w:p>
    <w:p>
      <w:pPr>
        <w:pStyle w:val="ListNumber"/>
        <w:spacing w:before="20" w:after="20"/>
        <w:ind w:left="567"/>
      </w:pPr>
      <w:r>
        <w:rPr>
          <w:sz w:val="19"/>
        </w:rPr>
        <w:t>(1) Range: fields can be hundreds of metres to kilometres wide. Select sub-GHz technology (LoRa/LoRaWAN) for km-range coverage vs ZigBee for 100 m max.</w:t>
      </w:r>
    </w:p>
    <w:p>
      <w:pPr>
        <w:pStyle w:val="ListNumber"/>
        <w:spacing w:before="20" w:after="20"/>
        <w:ind w:left="567"/>
      </w:pPr>
      <w:r>
        <w:rPr>
          <w:sz w:val="19"/>
        </w:rPr>
        <w:t>(2) Power Consumption: field sensors are battery-powered with no mains access. Design for deep sleep with 30-minute sampling intervals → target 2–5 year battery life.</w:t>
      </w:r>
    </w:p>
    <w:p>
      <w:pPr>
        <w:pStyle w:val="ListNumber"/>
        <w:spacing w:before="20" w:after="20"/>
        <w:ind w:left="567"/>
      </w:pPr>
      <w:r>
        <w:rPr>
          <w:sz w:val="19"/>
        </w:rPr>
        <w:t>(3) Topology: Mesh topology preferred — if one node fails (flood, physical damage), data re-routes through neighbours. No single point of failure.</w:t>
      </w:r>
    </w:p>
    <w:p>
      <w:pPr>
        <w:pStyle w:val="ListNumber"/>
        <w:spacing w:before="20" w:after="20"/>
        <w:ind w:left="567"/>
      </w:pPr>
      <w:r>
        <w:rPr>
          <w:sz w:val="19"/>
        </w:rPr>
        <w:t>(4) Data Rate: soil moisture, temperature, and humidity readings are small payloads (&lt;50 bytes). Low data rate (LoRa &lt;50 Kb/s) is sufficient and allows long range + low power.</w:t>
      </w:r>
    </w:p>
    <w:p>
      <w:pPr>
        <w:pStyle w:val="ListNumber"/>
        <w:spacing w:before="20" w:after="20"/>
        <w:ind w:left="567"/>
      </w:pPr>
      <w:r>
        <w:rPr>
          <w:sz w:val="19"/>
        </w:rPr>
        <w:t>Other valid criteria: Frequency band (sub-GHz for better soil/foliage penetration), Overhead/Payload.</w:t>
      </w:r>
    </w:p>
    <w:p/>
    <w:p>
      <w:r>
        <w:br w:type="page"/>
      </w:r>
    </w:p>
    <w:tbl>
      <w:tblPr>
        <w:tblStyle w:val="TableGrid"/>
        <w:tblW w:type="auto" w:w="0"/>
        <w:tblLook w:firstColumn="1" w:firstRow="1" w:lastColumn="0" w:lastRow="0" w:noHBand="0" w:noVBand="1" w:val="04A0"/>
      </w:tblPr>
      <w:tblGrid>
        <w:gridCol w:w="1643"/>
        <w:gridCol w:w="1643"/>
        <w:gridCol w:w="1643"/>
        <w:gridCol w:w="1643"/>
        <w:gridCol w:w="1643"/>
        <w:gridCol w:w="1643"/>
      </w:tblGrid>
      <w:tr>
        <w:tc>
          <w:tcPr>
            <w:tcW w:type="dxa" w:w="1643"/>
            <w:shd w:val="clear" w:color="auto" w:fill="E3F2FD"/>
          </w:tcPr>
          <w:p>
            <w:pPr>
              <w:jc w:val="center"/>
            </w:pPr>
            <w:r>
              <w:rPr>
                <w:b/>
                <w:color w:val="1565C0"/>
                <w:sz w:val="17"/>
              </w:rPr>
              <w:t>Q1 | L2</w:t>
            </w:r>
          </w:p>
        </w:tc>
        <w:tc>
          <w:tcPr>
            <w:tcW w:type="dxa" w:w="1643"/>
            <w:shd w:val="clear" w:color="auto" w:fill="FFF8E1"/>
          </w:tcPr>
          <w:p>
            <w:pPr>
              <w:jc w:val="center"/>
            </w:pPr>
            <w:r>
              <w:rPr>
                <w:b/>
                <w:color w:val="E65100"/>
                <w:sz w:val="17"/>
              </w:rPr>
              <w:t>Q2 | L3</w:t>
            </w:r>
          </w:p>
        </w:tc>
        <w:tc>
          <w:tcPr>
            <w:tcW w:type="dxa" w:w="1643"/>
            <w:shd w:val="clear" w:color="auto" w:fill="FCE4EC"/>
          </w:tcPr>
          <w:p>
            <w:pPr>
              <w:jc w:val="center"/>
            </w:pPr>
            <w:r>
              <w:rPr>
                <w:b/>
                <w:color w:val="880E4F"/>
                <w:sz w:val="17"/>
              </w:rPr>
              <w:t>Q3 | L4</w:t>
            </w:r>
          </w:p>
        </w:tc>
        <w:tc>
          <w:tcPr>
            <w:tcW w:type="dxa" w:w="1643"/>
            <w:shd w:val="clear" w:color="auto" w:fill="E3F2FD"/>
          </w:tcPr>
          <w:p>
            <w:pPr>
              <w:jc w:val="center"/>
            </w:pPr>
            <w:r>
              <w:rPr>
                <w:b/>
                <w:color w:val="1565C0"/>
                <w:sz w:val="17"/>
              </w:rPr>
              <w:t>Q4 | L2</w:t>
            </w:r>
          </w:p>
        </w:tc>
        <w:tc>
          <w:tcPr>
            <w:tcW w:type="dxa" w:w="1643"/>
            <w:shd w:val="clear" w:color="auto" w:fill="FCE4EC"/>
          </w:tcPr>
          <w:p>
            <w:pPr>
              <w:jc w:val="center"/>
            </w:pPr>
            <w:r>
              <w:rPr>
                <w:b/>
                <w:color w:val="880E4F"/>
                <w:sz w:val="17"/>
              </w:rPr>
              <w:t>Q5 | L4</w:t>
            </w:r>
          </w:p>
        </w:tc>
        <w:tc>
          <w:tcPr>
            <w:tcW w:type="dxa" w:w="1643"/>
            <w:shd w:val="clear" w:color="auto" w:fill="EDE7F6"/>
          </w:tcPr>
          <w:p>
            <w:pPr>
              <w:jc w:val="center"/>
            </w:pPr>
            <w:r>
              <w:rPr>
                <w:b/>
                <w:color w:val="4A148C"/>
                <w:sz w:val="17"/>
              </w:rPr>
              <w:t>Q6 | L5</w:t>
            </w:r>
          </w:p>
        </w:tc>
      </w:tr>
      <w:tr>
        <w:tc>
          <w:tcPr>
            <w:tcW w:type="dxa" w:w="1643"/>
            <w:shd w:val="clear" w:color="auto" w:fill="F5F5F5"/>
          </w:tcPr>
          <w:p>
            <w:pPr>
              <w:jc w:val="center"/>
            </w:pPr>
            <w:r>
              <w:rPr>
                <w:sz w:val="16"/>
              </w:rPr>
              <w:t>UNDERSTAND</w:t>
            </w:r>
          </w:p>
        </w:tc>
        <w:tc>
          <w:tcPr>
            <w:tcW w:type="dxa" w:w="1643"/>
            <w:shd w:val="clear" w:color="auto" w:fill="F5F5F5"/>
          </w:tcPr>
          <w:p>
            <w:pPr>
              <w:jc w:val="center"/>
            </w:pPr>
            <w:r>
              <w:rPr>
                <w:sz w:val="16"/>
              </w:rPr>
              <w:t>APPLY</w:t>
            </w:r>
          </w:p>
        </w:tc>
        <w:tc>
          <w:tcPr>
            <w:tcW w:type="dxa" w:w="1643"/>
            <w:shd w:val="clear" w:color="auto" w:fill="F5F5F5"/>
          </w:tcPr>
          <w:p>
            <w:pPr>
              <w:jc w:val="center"/>
            </w:pPr>
            <w:r>
              <w:rPr>
                <w:sz w:val="16"/>
              </w:rPr>
              <w:t>ANALYSE</w:t>
            </w:r>
          </w:p>
        </w:tc>
        <w:tc>
          <w:tcPr>
            <w:tcW w:type="dxa" w:w="1643"/>
            <w:shd w:val="clear" w:color="auto" w:fill="F5F5F5"/>
          </w:tcPr>
          <w:p>
            <w:pPr>
              <w:jc w:val="center"/>
            </w:pPr>
            <w:r>
              <w:rPr>
                <w:sz w:val="16"/>
              </w:rPr>
              <w:t>UNDERSTAND</w:t>
            </w:r>
          </w:p>
        </w:tc>
        <w:tc>
          <w:tcPr>
            <w:tcW w:type="dxa" w:w="1643"/>
            <w:shd w:val="clear" w:color="auto" w:fill="F5F5F5"/>
          </w:tcPr>
          <w:p>
            <w:pPr>
              <w:jc w:val="center"/>
            </w:pPr>
            <w:r>
              <w:rPr>
                <w:sz w:val="16"/>
              </w:rPr>
              <w:t>ANALYSE</w:t>
            </w:r>
          </w:p>
        </w:tc>
        <w:tc>
          <w:tcPr>
            <w:tcW w:type="dxa" w:w="1643"/>
            <w:shd w:val="clear" w:color="auto" w:fill="F5F5F5"/>
          </w:tcPr>
          <w:p>
            <w:pPr>
              <w:jc w:val="center"/>
            </w:pPr>
            <w:r>
              <w:rPr>
                <w:sz w:val="16"/>
              </w:rPr>
              <w:t>EVALUATE</w:t>
            </w:r>
          </w:p>
        </w:tc>
      </w:tr>
    </w:tbl>
    <w:p/>
    <w:p>
      <w:pPr>
        <w:shd w:val="clear" w:color="auto" w:fill="2E7D32"/>
      </w:pPr>
      <w:r>
        <w:rPr>
          <w:b/>
          <w:color w:val="FFFFFF"/>
          <w:sz w:val="24"/>
        </w:rPr>
        <w:t xml:space="preserve">  SECTION B — 9 Mark Questions  (Long Answer)</w:t>
      </w:r>
    </w:p>
    <w:p/>
    <w:tbl>
      <w:tblPr>
        <w:tblStyle w:val="TableGrid"/>
        <w:tblW w:type="auto" w:w="0"/>
        <w:tblLook w:firstColumn="1" w:firstRow="1" w:lastColumn="0" w:lastRow="0" w:noHBand="0" w:noVBand="1" w:val="04A0"/>
      </w:tblPr>
      <w:tblGrid>
        <w:gridCol w:w="9859"/>
      </w:tblGrid>
      <w:tr>
        <w:tc>
          <w:tcPr>
            <w:tcW w:type="dxa" w:w="9859"/>
            <w:shd w:val="clear" w:color="auto" w:fill="E3F2FD"/>
          </w:tcPr>
          <w:p>
            <w:r>
              <w:rPr>
                <w:b/>
                <w:color w:val="1565C0"/>
                <w:sz w:val="26"/>
              </w:rPr>
              <w:t xml:space="preserve">Q1  </w:t>
            </w:r>
            <w:r>
              <w:rPr>
                <w:b/>
                <w:color w:val="1565C0"/>
                <w:sz w:val="20"/>
              </w:rPr>
              <w:t xml:space="preserve">[9 Marks]    </w:t>
            </w:r>
            <w:r>
              <w:rPr>
                <w:b/>
                <w:sz w:val="22"/>
              </w:rPr>
              <w:t>Explain the architecture of an M2M system with a labelled diagram. Compare and contrast IoT and M2M using a table with at least FIVE points of difference.</w:t>
            </w:r>
          </w:p>
          <w:p>
            <w:pPr>
              <w:spacing w:before="60"/>
            </w:pPr>
            <w:r>
              <w:rPr>
                <w:b/>
                <w:color w:val="1565C0"/>
                <w:sz w:val="19"/>
              </w:rPr>
              <w:t xml:space="preserve">  🎯 Bloom's Level: L2 — UNDERSTAND</w:t>
            </w:r>
            <w:r>
              <w:t xml:space="preserve">    </w:t>
            </w:r>
            <w:r>
              <w:rPr>
                <w:b/>
                <w:color w:val="880E4F"/>
                <w:sz w:val="19"/>
              </w:rPr>
              <w:t>📚 Course Outcome: CO4</w:t>
            </w:r>
          </w:p>
          <w:p>
            <w:r>
              <w:rPr>
                <w:i/>
                <w:color w:val="555555"/>
                <w:sz w:val="17"/>
              </w:rPr>
              <w:t xml:space="preserve">   📖 Topic 1 — M2M</w:t>
            </w:r>
          </w:p>
        </w:tc>
      </w:tr>
    </w:tbl>
    <w:p/>
    <w:p>
      <w:pPr>
        <w:shd w:val="clear" w:color="auto" w:fill="FFFDE7"/>
        <w:ind w:left="283"/>
      </w:pPr>
      <w:r>
        <w:rPr>
          <w:b/>
          <w:color w:val="6D4C41"/>
          <w:sz w:val="19"/>
        </w:rPr>
        <w:t>✏  Answer Key Points:</w:t>
      </w:r>
    </w:p>
    <w:p>
      <w:pPr>
        <w:pStyle w:val="ListNumber"/>
        <w:spacing w:before="20" w:after="20"/>
        <w:ind w:left="567"/>
      </w:pPr>
      <w:r>
        <w:rPr>
          <w:sz w:val="19"/>
        </w:rPr>
        <w:t>M2M Architecture — 3 components: (1) M2M Area Network: devices/sensors communicate using non-IP protocols (ZigBee, Modbus, PLC, 6LoWPAN). (2) Communication Network: Internet/cellular (IP-based) connecting M2M area network to application domain via M2M Gateway. (3) Application Domain: servers, dashboards, management software processing M2M data.</w:t>
      </w:r>
    </w:p>
    <w:p>
      <w:pPr>
        <w:pStyle w:val="ListNumber"/>
        <w:spacing w:before="20" w:after="20"/>
        <w:ind w:left="567"/>
      </w:pPr>
      <w:r>
        <w:rPr>
          <w:sz w:val="19"/>
        </w:rPr>
        <w:t>M2M Gateway: proxy translator — converts non-IP ↔ IP; makes each M2M node visible as a virtualised IP endpoint to the application domain.</w:t>
      </w:r>
    </w:p>
    <w:p>
      <w:pPr>
        <w:pStyle w:val="ListNumber"/>
        <w:spacing w:before="20" w:after="20"/>
        <w:ind w:left="567"/>
      </w:pPr>
      <w:r>
        <w:rPr>
          <w:sz w:val="19"/>
        </w:rPr>
        <w:t>M2M application domains: Utility metering, Healthcare monitoring, Vehicle telematics, Consumer electronics, Industrial automation.</w:t>
      </w:r>
    </w:p>
    <w:p>
      <w:pPr>
        <w:pStyle w:val="ListNumber"/>
        <w:spacing w:before="20" w:after="20"/>
        <w:ind w:left="567"/>
      </w:pPr>
      <w:r>
        <w:rPr>
          <w:sz w:val="19"/>
        </w:rPr>
        <w:t>IoT vs M2M table — 5 differences: (1) Protocol — M2M: proprietary/closed; IoT: open standards (IP/REST/MQTT). (2) Device type — M2M: machines only; IoT: any 'thing' including everyday objects. (3) Data storage — M2M: enterprise/local; IoT: cloud-scale. (4) Intelligence — M2M: limited automation; IoT: AI/analytics/predictive. (5) Scale — M2M: thousands of devices; IoT: billions. Also valid: (6) Communication — M2M: point-to-point; IoT: many-to-many. (7) Evolution — M2M is predecessor; IoT evolved from M2M.</w:t>
      </w:r>
    </w:p>
    <w:p>
      <w:pPr>
        <w:pStyle w:val="ListNumber"/>
        <w:spacing w:before="20" w:after="20"/>
        <w:ind w:left="567"/>
      </w:pPr>
      <w:r>
        <w:rPr>
          <w:sz w:val="19"/>
        </w:rPr>
        <w:t>Diagram: draw 3 labelled boxes (M2M Area Network | Gateway | Communication Network | Application Domain).</w:t>
      </w:r>
    </w:p>
    <w:p/>
    <w:tbl>
      <w:tblPr>
        <w:tblStyle w:val="TableGrid"/>
        <w:tblW w:type="auto" w:w="0"/>
        <w:tblLook w:firstColumn="1" w:firstRow="1" w:lastColumn="0" w:lastRow="0" w:noHBand="0" w:noVBand="1" w:val="04A0"/>
      </w:tblPr>
      <w:tblGrid>
        <w:gridCol w:w="9859"/>
      </w:tblGrid>
      <w:tr>
        <w:tc>
          <w:tcPr>
            <w:tcW w:type="dxa" w:w="9859"/>
            <w:shd w:val="clear" w:color="auto" w:fill="FFF8E1"/>
          </w:tcPr>
          <w:p>
            <w:r>
              <w:rPr>
                <w:b/>
                <w:color w:val="E65100"/>
                <w:sz w:val="26"/>
              </w:rPr>
              <w:t xml:space="preserve">Q2  </w:t>
            </w:r>
            <w:r>
              <w:rPr>
                <w:b/>
                <w:color w:val="E65100"/>
                <w:sz w:val="20"/>
              </w:rPr>
              <w:t xml:space="preserve">[9 Marks]    </w:t>
            </w:r>
            <w:r>
              <w:rPr>
                <w:b/>
                <w:sz w:val="22"/>
              </w:rPr>
              <w:t>Explain the architecture of SDN with its three layers and three key elements (Centralised Controller, Programmable APIs, OpenFlow). Apply SDN concepts to demonstrate how it solves the scalability and management challenges of large-scale IoT networks.</w:t>
            </w:r>
          </w:p>
          <w:p>
            <w:pPr>
              <w:spacing w:before="60"/>
            </w:pPr>
            <w:r>
              <w:rPr>
                <w:b/>
                <w:color w:val="E65100"/>
                <w:sz w:val="19"/>
              </w:rPr>
              <w:t xml:space="preserve">  🎯 Bloom's Level: L3 — APPLY</w:t>
            </w:r>
            <w:r>
              <w:t xml:space="preserve">    </w:t>
            </w:r>
            <w:r>
              <w:rPr>
                <w:b/>
                <w:color w:val="880E4F"/>
                <w:sz w:val="19"/>
              </w:rPr>
              <w:t>📚 Course Outcome: CO4</w:t>
            </w:r>
          </w:p>
          <w:p>
            <w:r>
              <w:rPr>
                <w:i/>
                <w:color w:val="555555"/>
                <w:sz w:val="17"/>
              </w:rPr>
              <w:t xml:space="preserve">   📖 Topic 2 — SDN</w:t>
            </w:r>
          </w:p>
        </w:tc>
      </w:tr>
    </w:tbl>
    <w:p/>
    <w:p>
      <w:pPr>
        <w:shd w:val="clear" w:color="auto" w:fill="FFFDE7"/>
        <w:ind w:left="283"/>
      </w:pPr>
      <w:r>
        <w:rPr>
          <w:b/>
          <w:color w:val="6D4C41"/>
          <w:sz w:val="19"/>
        </w:rPr>
        <w:t>✏  Answer Key Points:</w:t>
      </w:r>
    </w:p>
    <w:p>
      <w:pPr>
        <w:pStyle w:val="ListNumber"/>
        <w:spacing w:before="20" w:after="20"/>
        <w:ind w:left="567"/>
      </w:pPr>
      <w:r>
        <w:rPr>
          <w:sz w:val="19"/>
        </w:rPr>
        <w:t>Why SDN: limitations of conventional networks — (1) proprietary hardware with complex protocols, (2) per-device manual configuration (impossible at IoT scale), (3) limited scalability for VM-to-VM cloud traffic generated by IoT.</w:t>
      </w:r>
    </w:p>
    <w:p>
      <w:pPr>
        <w:pStyle w:val="ListNumber"/>
        <w:spacing w:before="20" w:after="20"/>
        <w:ind w:left="567"/>
      </w:pPr>
      <w:r>
        <w:rPr>
          <w:sz w:val="19"/>
        </w:rPr>
        <w:t>SDN Architecture — 3 layers: (1) Infrastructure/Data Plane — simple packet-forwarding switches/routers with no embedded control logic. (2) Control Plane — centralised SDN Controller with global network view; programs all switches. (3) Application Plane — network apps (traffic engineering, security policies, load balancing) interact via Northbound APIs.</w:t>
      </w:r>
    </w:p>
    <w:p>
      <w:pPr>
        <w:pStyle w:val="ListNumber"/>
        <w:spacing w:before="20" w:after="20"/>
        <w:ind w:left="567"/>
      </w:pPr>
      <w:r>
        <w:rPr>
          <w:sz w:val="19"/>
        </w:rPr>
        <w:t>Key Elements: (1) Centralised Controller: global view, installs flow rules in all switches. (2) APIs: Northbound (REST/JSON to apps); Southbound (OpenFlow to devices). (3) OpenFlow: open protocol; each flow entry has Match Fields + Counters + Instructions; controller adds/modifies/deletes flow entries.</w:t>
      </w:r>
    </w:p>
    <w:p>
      <w:pPr>
        <w:pStyle w:val="ListNumber"/>
        <w:spacing w:before="20" w:after="20"/>
        <w:ind w:left="567"/>
      </w:pPr>
      <w:r>
        <w:rPr>
          <w:sz w:val="19"/>
        </w:rPr>
        <w:t>OpenFlow operation: packet arrives at switch → check flow table → match found → forward per rule; no match → send to controller → controller installs new rule.</w:t>
      </w:r>
    </w:p>
    <w:p>
      <w:pPr>
        <w:pStyle w:val="ListNumber"/>
        <w:spacing w:before="20" w:after="20"/>
        <w:ind w:left="567"/>
      </w:pPr>
      <w:r>
        <w:rPr>
          <w:sz w:val="19"/>
        </w:rPr>
        <w:t>Application to IoT: (1) Scalability — controller programs thousands of IoT gateways from one place; no per-device configuration. (2) Dynamic policy — when new IoT device joins, controller installs its traffic rules instantly. (3) Traffic isolation — controller separates IoT traffic from enterprise traffic using virtual slices.</w:t>
      </w:r>
    </w:p>
    <w:p>
      <w:pPr>
        <w:pStyle w:val="ListNumber"/>
        <w:spacing w:before="20" w:after="20"/>
        <w:ind w:left="567"/>
      </w:pPr>
      <w:r>
        <w:rPr>
          <w:sz w:val="19"/>
        </w:rPr>
        <w:t>Diagram: Application Plane ↔ [N-API] ↔ Controller ↔ [S-API/OpenFlow] ↔ Switches.</w:t>
      </w:r>
    </w:p>
    <w:p/>
    <w:tbl>
      <w:tblPr>
        <w:tblStyle w:val="TableGrid"/>
        <w:tblW w:type="auto" w:w="0"/>
        <w:tblLook w:firstColumn="1" w:firstRow="1" w:lastColumn="0" w:lastRow="0" w:noHBand="0" w:noVBand="1" w:val="04A0"/>
      </w:tblPr>
      <w:tblGrid>
        <w:gridCol w:w="9859"/>
      </w:tblGrid>
      <w:tr>
        <w:tc>
          <w:tcPr>
            <w:tcW w:type="dxa" w:w="9859"/>
            <w:shd w:val="clear" w:color="auto" w:fill="FCE4EC"/>
          </w:tcPr>
          <w:p>
            <w:r>
              <w:rPr>
                <w:b/>
                <w:color w:val="880E4F"/>
                <w:sz w:val="26"/>
              </w:rPr>
              <w:t xml:space="preserve">Q3  </w:t>
            </w:r>
            <w:r>
              <w:rPr>
                <w:b/>
                <w:color w:val="880E4F"/>
                <w:sz w:val="20"/>
              </w:rPr>
              <w:t xml:space="preserve">[9 Marks]    </w:t>
            </w:r>
            <w:r>
              <w:rPr>
                <w:b/>
                <w:sz w:val="22"/>
              </w:rPr>
              <w:t>Analyse NFV architecture (VNF, NFVI, MANO) using the virtualised home gateway as a practical example. Compare SDN and NFV and determine whether they are competing or complementary technologies.</w:t>
            </w:r>
          </w:p>
          <w:p>
            <w:pPr>
              <w:spacing w:before="60"/>
            </w:pPr>
            <w:r>
              <w:rPr>
                <w:b/>
                <w:color w:val="880E4F"/>
                <w:sz w:val="19"/>
              </w:rPr>
              <w:t xml:space="preserve">  🎯 Bloom's Level: L4 — ANALYSE</w:t>
            </w:r>
            <w:r>
              <w:t xml:space="preserve">    </w:t>
            </w:r>
            <w:r>
              <w:rPr>
                <w:b/>
                <w:color w:val="880E4F"/>
                <w:sz w:val="19"/>
              </w:rPr>
              <w:t>📚 Course Outcome: CO4</w:t>
            </w:r>
          </w:p>
          <w:p>
            <w:r>
              <w:rPr>
                <w:i/>
                <w:color w:val="555555"/>
                <w:sz w:val="17"/>
              </w:rPr>
              <w:t xml:space="preserve">   📖 Topic 3 — NFV</w:t>
            </w:r>
          </w:p>
        </w:tc>
      </w:tr>
    </w:tbl>
    <w:p/>
    <w:p>
      <w:pPr>
        <w:shd w:val="clear" w:color="auto" w:fill="FFFDE7"/>
        <w:ind w:left="283"/>
      </w:pPr>
      <w:r>
        <w:rPr>
          <w:b/>
          <w:color w:val="6D4C41"/>
          <w:sz w:val="19"/>
        </w:rPr>
        <w:t>✏  Answer Key Points:</w:t>
      </w:r>
    </w:p>
    <w:p>
      <w:pPr>
        <w:pStyle w:val="ListNumber"/>
        <w:spacing w:before="20" w:after="20"/>
        <w:ind w:left="567"/>
      </w:pPr>
      <w:r>
        <w:rPr>
          <w:sz w:val="19"/>
        </w:rPr>
        <w:t>NFV definition: replaces dedicated hardware network appliances with software functions (VNFs) running on standard COTS (Commercial Off-The-Shelf) servers.</w:t>
      </w:r>
    </w:p>
    <w:p>
      <w:pPr>
        <w:pStyle w:val="ListNumber"/>
        <w:spacing w:before="20" w:after="20"/>
        <w:ind w:left="567"/>
      </w:pPr>
      <w:r>
        <w:rPr>
          <w:sz w:val="19"/>
        </w:rPr>
        <w:t>NFV Architecture (ETSI): (1) VNF — Virtual Network Function; software equivalent of a hardware appliance (e.g., virtual firewall, virtual NAT, virtual router). (2) NFVI — NFV Infrastructure; physical compute + storage + network + hypervisor/container layer on which VNFs run. (3) MANO — Management &amp; Orchestration; manages VNF lifecycle (instantiate, scale, terminate), allocates NFVI resources, manages service chains.</w:t>
      </w:r>
    </w:p>
    <w:p>
      <w:pPr>
        <w:pStyle w:val="ListNumber"/>
        <w:spacing w:before="20" w:after="20"/>
        <w:ind w:left="567"/>
      </w:pPr>
      <w:r>
        <w:rPr>
          <w:sz w:val="19"/>
        </w:rPr>
        <w:t>Practical example — Virtualised Home Gateway: Traditional: physical CPE box performs DHCP, NAT, Firewall, VoIP, IPTV. With NFV: all these functions run as VNFs in the telco cloud. Home just has a simple modem. Upgrade = software update, not hardware truck-roll.</w:t>
      </w:r>
    </w:p>
    <w:p>
      <w:pPr>
        <w:pStyle w:val="ListNumber"/>
        <w:spacing w:before="20" w:after="20"/>
        <w:ind w:left="567"/>
      </w:pPr>
      <w:r>
        <w:rPr>
          <w:sz w:val="19"/>
        </w:rPr>
        <w:t>Benefits for IoT: Cost (COTS servers cheaper than appliances), Rapid deployment (deploy new IoT gateway type in software), Elastic scaling (spin up more VNF instances when IoT traffic spikes), Multi-tenancy (isolate multiple IoT tenants on shared infrastructure).</w:t>
      </w:r>
    </w:p>
    <w:p>
      <w:pPr>
        <w:pStyle w:val="ListNumber"/>
        <w:spacing w:before="20" w:after="20"/>
        <w:ind w:left="567"/>
      </w:pPr>
      <w:r>
        <w:rPr>
          <w:sz w:val="19"/>
        </w:rPr>
        <w:t>SDN vs NFV table — 5 rows: (1) Focus: SDN=network control; NFV=network functions. (2) What it replaces: SDN=control plane hardware; NFV=dedicated appliances. (3) Key tech: SDN=OpenFlow; NFV=hypervisors/containers. (4) Where: SDN=switches; NFV=servers. (5) Standard: SDN=ONF; NFV=ETSI.</w:t>
      </w:r>
    </w:p>
    <w:p>
      <w:pPr>
        <w:pStyle w:val="ListNumber"/>
        <w:spacing w:before="20" w:after="20"/>
        <w:ind w:left="567"/>
      </w:pPr>
      <w:r>
        <w:rPr>
          <w:sz w:val="19"/>
        </w:rPr>
        <w:t>Conclusion: COMPLEMENTARY — SDN controls how packets are routed through the network; NFV determines what functions process those packets. Together they create a fully programmable, virtualised IoT infrastructure.</w:t>
      </w:r>
    </w:p>
    <w:p/>
    <w:tbl>
      <w:tblPr>
        <w:tblStyle w:val="TableGrid"/>
        <w:tblW w:type="auto" w:w="0"/>
        <w:tblLook w:firstColumn="1" w:firstRow="1" w:lastColumn="0" w:lastRow="0" w:noHBand="0" w:noVBand="1" w:val="04A0"/>
      </w:tblPr>
      <w:tblGrid>
        <w:gridCol w:w="9859"/>
      </w:tblGrid>
      <w:tr>
        <w:tc>
          <w:tcPr>
            <w:tcW w:type="dxa" w:w="9859"/>
            <w:shd w:val="clear" w:color="auto" w:fill="E3F2FD"/>
          </w:tcPr>
          <w:p>
            <w:r>
              <w:rPr>
                <w:b/>
                <w:color w:val="1565C0"/>
                <w:sz w:val="26"/>
              </w:rPr>
              <w:t xml:space="preserve">Q4  </w:t>
            </w:r>
            <w:r>
              <w:rPr>
                <w:b/>
                <w:color w:val="1565C0"/>
                <w:sz w:val="20"/>
              </w:rPr>
              <w:t xml:space="preserve">[9 Marks]    </w:t>
            </w:r>
            <w:r>
              <w:rPr>
                <w:b/>
                <w:sz w:val="22"/>
              </w:rPr>
              <w:t>Classify sensors using SIX criteria with examples. List and describe EIGHT types of IoT sensors with one application each. Explain FOUR key sensor performance parameters and justify their importance for IoT design.</w:t>
            </w:r>
          </w:p>
          <w:p>
            <w:pPr>
              <w:spacing w:before="60"/>
            </w:pPr>
            <w:r>
              <w:rPr>
                <w:b/>
                <w:color w:val="1565C0"/>
                <w:sz w:val="19"/>
              </w:rPr>
              <w:t xml:space="preserve">  🎯 Bloom's Level: L2 — UNDERSTAND</w:t>
            </w:r>
            <w:r>
              <w:t xml:space="preserve">    </w:t>
            </w:r>
            <w:r>
              <w:rPr>
                <w:b/>
                <w:color w:val="880E4F"/>
                <w:sz w:val="19"/>
              </w:rPr>
              <w:t>📚 Course Outcome: CO4</w:t>
            </w:r>
          </w:p>
          <w:p>
            <w:r>
              <w:rPr>
                <w:i/>
                <w:color w:val="555555"/>
                <w:sz w:val="17"/>
              </w:rPr>
              <w:t xml:space="preserve">   📖 Topic 4 — Sensors</w:t>
            </w:r>
          </w:p>
        </w:tc>
      </w:tr>
    </w:tbl>
    <w:p/>
    <w:p>
      <w:pPr>
        <w:shd w:val="clear" w:color="auto" w:fill="FFFDE7"/>
        <w:ind w:left="283"/>
      </w:pPr>
      <w:r>
        <w:rPr>
          <w:b/>
          <w:color w:val="6D4C41"/>
          <w:sz w:val="19"/>
        </w:rPr>
        <w:t>✏  Answer Key Points:</w:t>
      </w:r>
    </w:p>
    <w:p>
      <w:pPr>
        <w:pStyle w:val="ListNumber"/>
        <w:spacing w:before="20" w:after="20"/>
        <w:ind w:left="567"/>
      </w:pPr>
      <w:r>
        <w:rPr>
          <w:sz w:val="19"/>
        </w:rPr>
        <w:t>Sensor definition: converts a physical quantity into a digital signal processable by a microcontroller. IoT role: INPUT device in the sense–decide–act cycle.</w:t>
      </w:r>
    </w:p>
    <w:p>
      <w:pPr>
        <w:pStyle w:val="ListNumber"/>
        <w:spacing w:before="20" w:after="20"/>
        <w:ind w:left="567"/>
      </w:pPr>
      <w:r>
        <w:rPr>
          <w:sz w:val="19"/>
        </w:rPr>
        <w:t>6 Classification criteria: (1) Energy — active (external power: ultrasonic) vs passive (self-generating: thermocouple). (2) Output — analog (thermistor) vs digital (DHT22). (3) Physical quantity — temperature, pressure, humidity, etc. (4) Detection method — contact (RTD thermometer) vs non-contact (infrared thermometer). (5) Transduction principle — resistive, capacitive, piezoelectric, optical. (6) Application domain — industrial, medical, environmental, consumer.</w:t>
      </w:r>
    </w:p>
    <w:p>
      <w:pPr>
        <w:pStyle w:val="ListNumber"/>
        <w:spacing w:before="20" w:after="20"/>
        <w:ind w:left="567"/>
      </w:pPr>
      <w:r>
        <w:rPr>
          <w:sz w:val="19"/>
        </w:rPr>
        <w:t>8 sensor types: Temperature (DHT22 — HVAC), Humidity (SHT31 — greenhouse), Pressure (BMP280 — weather station), Motion/Accelerometer (ADXL345 — wearable fitness), Light/LDR (BH1750 — smart lighting), Proximity (HC-SR04 — parking sensor), Gas (MQ-2 — LPG leak detection), Acoustic (MEMS mic — sound level monitoring).</w:t>
      </w:r>
    </w:p>
    <w:p>
      <w:pPr>
        <w:pStyle w:val="ListNumber"/>
        <w:spacing w:before="20" w:after="20"/>
        <w:ind w:left="567"/>
      </w:pPr>
      <w:r>
        <w:rPr>
          <w:sz w:val="19"/>
        </w:rPr>
        <w:t>Mnemonic: T-H-P-M-L-P-G-A = 'The Happy People Make Life Pretty Good Always'.</w:t>
      </w:r>
    </w:p>
    <w:p>
      <w:pPr>
        <w:pStyle w:val="ListNumber"/>
        <w:spacing w:before="20" w:after="20"/>
        <w:ind w:left="567"/>
      </w:pPr>
      <w:r>
        <w:rPr>
          <w:sz w:val="19"/>
        </w:rPr>
        <w:t>4 Performance parameters: (1) Accuracy — how close reading is to true value; critical for medical sensors. (2) Resolution — smallest detectable change; critical for precision industrial monitoring. (3) Response Time — how fast sensor reacts; critical for safety systems (gas leak = must detect in seconds). (4) Power Consumption — critical for battery-powered WSN nodes where low power = longer deployment life.</w:t>
      </w:r>
    </w:p>
    <w:p>
      <w:pPr>
        <w:pStyle w:val="ListNumber"/>
        <w:spacing w:before="20" w:after="20"/>
        <w:ind w:left="567"/>
      </w:pPr>
      <w:r>
        <w:rPr>
          <w:sz w:val="19"/>
        </w:rPr>
        <w:t>Conclusion: sensor selection is a tradeoff — higher accuracy usually means more power and cost.</w:t>
      </w:r>
    </w:p>
    <w:p/>
    <w:tbl>
      <w:tblPr>
        <w:tblStyle w:val="TableGrid"/>
        <w:tblW w:type="auto" w:w="0"/>
        <w:tblLook w:firstColumn="1" w:firstRow="1" w:lastColumn="0" w:lastRow="0" w:noHBand="0" w:noVBand="1" w:val="04A0"/>
      </w:tblPr>
      <w:tblGrid>
        <w:gridCol w:w="9859"/>
      </w:tblGrid>
      <w:tr>
        <w:tc>
          <w:tcPr>
            <w:tcW w:type="dxa" w:w="9859"/>
            <w:shd w:val="clear" w:color="auto" w:fill="FCE4EC"/>
          </w:tcPr>
          <w:p>
            <w:r>
              <w:rPr>
                <w:b/>
                <w:color w:val="880E4F"/>
                <w:sz w:val="26"/>
              </w:rPr>
              <w:t xml:space="preserve">Q5  </w:t>
            </w:r>
            <w:r>
              <w:rPr>
                <w:b/>
                <w:color w:val="880E4F"/>
                <w:sz w:val="20"/>
              </w:rPr>
              <w:t xml:space="preserve">[9 Marks]    </w:t>
            </w:r>
            <w:r>
              <w:rPr>
                <w:b/>
                <w:sz w:val="22"/>
              </w:rPr>
              <w:t>Explain WSN architecture with a labelled diagram. Analyse the differences between FFD and RFD nodes. Examine the SIX design constraints of WSN nodes and explain how data aggregation and self-organisation address these constraints.</w:t>
            </w:r>
          </w:p>
          <w:p>
            <w:pPr>
              <w:spacing w:before="60"/>
            </w:pPr>
            <w:r>
              <w:rPr>
                <w:b/>
                <w:color w:val="880E4F"/>
                <w:sz w:val="19"/>
              </w:rPr>
              <w:t xml:space="preserve">  🎯 Bloom's Level: L4 — ANALYSE</w:t>
            </w:r>
            <w:r>
              <w:t xml:space="preserve">    </w:t>
            </w:r>
            <w:r>
              <w:rPr>
                <w:b/>
                <w:color w:val="880E4F"/>
                <w:sz w:val="19"/>
              </w:rPr>
              <w:t>📚 Course Outcome: CO4</w:t>
            </w:r>
          </w:p>
          <w:p>
            <w:r>
              <w:rPr>
                <w:i/>
                <w:color w:val="555555"/>
                <w:sz w:val="17"/>
              </w:rPr>
              <w:t xml:space="preserve">   📖 Topic 6 — WSNs</w:t>
            </w:r>
          </w:p>
        </w:tc>
      </w:tr>
    </w:tbl>
    <w:p/>
    <w:p>
      <w:pPr>
        <w:shd w:val="clear" w:color="auto" w:fill="FFFDE7"/>
        <w:ind w:left="283"/>
      </w:pPr>
      <w:r>
        <w:rPr>
          <w:b/>
          <w:color w:val="6D4C41"/>
          <w:sz w:val="19"/>
        </w:rPr>
        <w:t>✏  Answer Key Points:</w:t>
      </w:r>
    </w:p>
    <w:p>
      <w:pPr>
        <w:pStyle w:val="ListNumber"/>
        <w:spacing w:before="20" w:after="20"/>
        <w:ind w:left="567"/>
      </w:pPr>
      <w:r>
        <w:rPr>
          <w:sz w:val="19"/>
        </w:rPr>
        <w:t>WSN definition: network of wirelessly connected sensor nodes (motes) that cooperatively monitor physical/environmental conditions and relay data to a gateway/server.</w:t>
      </w:r>
    </w:p>
    <w:p>
      <w:pPr>
        <w:pStyle w:val="ListNumber"/>
        <w:spacing w:before="20" w:after="20"/>
        <w:ind w:left="567"/>
      </w:pPr>
      <w:r>
        <w:rPr>
          <w:sz w:val="19"/>
        </w:rPr>
        <w:t>WSN Architecture: Sensor Nodes (leaf nodes, collect and transmit data) → Cluster Heads (local aggregators) → Routers (relay nodes) → Gateway/Coordinator (bridges to Internet) → Backend Server.</w:t>
      </w:r>
    </w:p>
    <w:p>
      <w:pPr>
        <w:pStyle w:val="ListNumber"/>
        <w:spacing w:before="20" w:after="20"/>
        <w:ind w:left="567"/>
      </w:pPr>
      <w:r>
        <w:rPr>
          <w:sz w:val="19"/>
        </w:rPr>
        <w:t>FFD vs RFD table: FFD (Full Featured Device) — acts as router or coordinator, communicates with all node types, has more memory/processing, can form the network backbone. RFD (Reduced Function Device) — end device only, communicates only with its parent FFD, minimal resources, optimised for battery life, cannot route for others.</w:t>
      </w:r>
    </w:p>
    <w:p>
      <w:pPr>
        <w:pStyle w:val="ListNumber"/>
        <w:spacing w:before="20" w:after="20"/>
        <w:ind w:left="567"/>
      </w:pPr>
      <w:r>
        <w:rPr>
          <w:sz w:val="19"/>
        </w:rPr>
        <w:t>6 Design constraints: (1) Limited energy — battery-powered, cannot replace easily; (2) Limited processing — MHz-class MCU; (3) Limited memory — KB-scale RAM/Flash; (4) Limited communication range — 10–100 m per hop; (5) Limited bandwidth — 250 Kb/s (ZigBee); (6) Physical size — must be small enough for deployment.</w:t>
      </w:r>
    </w:p>
    <w:p>
      <w:pPr>
        <w:pStyle w:val="ListNumber"/>
        <w:spacing w:before="20" w:after="20"/>
        <w:ind w:left="567"/>
      </w:pPr>
      <w:r>
        <w:rPr>
          <w:sz w:val="19"/>
        </w:rPr>
        <w:t>How Data Aggregation addresses constraints: Cluster Head collects raw readings from nearby nodes → computes aggregate (average/min/max) → sends ONE value upstream instead of N values → drastically reduces transmissions → saves energy, reduces bandwidth consumption, reduces latency. This is where fog/mist computing operates.</w:t>
      </w:r>
    </w:p>
    <w:p>
      <w:pPr>
        <w:pStyle w:val="ListNumber"/>
        <w:spacing w:before="20" w:after="20"/>
        <w:ind w:left="567"/>
      </w:pPr>
      <w:r>
        <w:rPr>
          <w:sz w:val="19"/>
        </w:rPr>
        <w:t>Self-Organisation: nodes automatically discover neighbours, elect cluster heads, and form routing paths when new nodes join or existing nodes fail — no manual configuration. Essential because manual config of thousands of field nodes is impractical.</w:t>
      </w:r>
    </w:p>
    <w:p>
      <w:pPr>
        <w:pStyle w:val="ListNumber"/>
        <w:spacing w:before="20" w:after="20"/>
        <w:ind w:left="567"/>
      </w:pPr>
      <w:r>
        <w:rPr>
          <w:sz w:val="19"/>
        </w:rPr>
        <w:t>Conclusion: individual WSN nodes are weak; their collective strength compensates through redundancy, aggregation, and self-organisation.</w:t>
      </w:r>
    </w:p>
    <w:p/>
    <w:tbl>
      <w:tblPr>
        <w:tblStyle w:val="TableGrid"/>
        <w:tblW w:type="auto" w:w="0"/>
        <w:tblLook w:firstColumn="1" w:firstRow="1" w:lastColumn="0" w:lastRow="0" w:noHBand="0" w:noVBand="1" w:val="04A0"/>
      </w:tblPr>
      <w:tblGrid>
        <w:gridCol w:w="9859"/>
      </w:tblGrid>
      <w:tr>
        <w:tc>
          <w:tcPr>
            <w:tcW w:type="dxa" w:w="9859"/>
            <w:shd w:val="clear" w:color="auto" w:fill="EDE7F6"/>
          </w:tcPr>
          <w:p>
            <w:r>
              <w:rPr>
                <w:b/>
                <w:color w:val="4A148C"/>
                <w:sz w:val="26"/>
              </w:rPr>
              <w:t xml:space="preserve">Q6  </w:t>
            </w:r>
            <w:r>
              <w:rPr>
                <w:b/>
                <w:color w:val="4A148C"/>
                <w:sz w:val="20"/>
              </w:rPr>
              <w:t xml:space="preserve">[9 Marks]    </w:t>
            </w:r>
            <w:r>
              <w:rPr>
                <w:b/>
                <w:sz w:val="22"/>
              </w:rPr>
              <w:t>Evaluate the WSN protocol stack by examining IEEE 802.15.4, ZigBee, and 6LoWPAN at each layer. Assess FIVE communication criteria and recommend the most suitable wireless technology for a smart hospital patient monitoring system, justifying each criterion.</w:t>
            </w:r>
          </w:p>
          <w:p>
            <w:pPr>
              <w:spacing w:before="60"/>
            </w:pPr>
            <w:r>
              <w:rPr>
                <w:b/>
                <w:color w:val="4A148C"/>
                <w:sz w:val="19"/>
              </w:rPr>
              <w:t xml:space="preserve">  🎯 Bloom's Level: L5 — EVALUATE</w:t>
            </w:r>
            <w:r>
              <w:t xml:space="preserve">    </w:t>
            </w:r>
            <w:r>
              <w:rPr>
                <w:b/>
                <w:color w:val="006064"/>
                <w:sz w:val="19"/>
              </w:rPr>
              <w:t>📚 Course Outcome: CO5</w:t>
            </w:r>
          </w:p>
          <w:p>
            <w:r>
              <w:rPr>
                <w:i/>
                <w:color w:val="555555"/>
                <w:sz w:val="17"/>
              </w:rPr>
              <w:t xml:space="preserve">   📖 Topics 7 &amp; 8 — Protocols &amp; Communication Criteria</w:t>
            </w:r>
          </w:p>
        </w:tc>
      </w:tr>
    </w:tbl>
    <w:p/>
    <w:p>
      <w:pPr>
        <w:shd w:val="clear" w:color="auto" w:fill="FFFDE7"/>
        <w:ind w:left="283"/>
      </w:pPr>
      <w:r>
        <w:rPr>
          <w:b/>
          <w:color w:val="6D4C41"/>
          <w:sz w:val="19"/>
        </w:rPr>
        <w:t>✏  Answer Key Points:</w:t>
      </w:r>
    </w:p>
    <w:p>
      <w:pPr>
        <w:pStyle w:val="ListNumber"/>
        <w:spacing w:before="20" w:after="20"/>
        <w:ind w:left="567"/>
      </w:pPr>
      <w:r>
        <w:rPr>
          <w:sz w:val="19"/>
        </w:rPr>
        <w:t>WSN Protocol Stack (5 layers): PHY (802.15.4) → MAC (802.15.4 CSMA-CA) → Network (6LoWPAN adaptation + RPL routing) → Transport (UDP — lightweight, no TCP overhead) → Application (CoAP/MQTT).</w:t>
      </w:r>
    </w:p>
    <w:p>
      <w:pPr>
        <w:pStyle w:val="ListNumber"/>
        <w:spacing w:before="20" w:after="20"/>
        <w:ind w:left="567"/>
      </w:pPr>
      <w:r>
        <w:rPr>
          <w:sz w:val="19"/>
        </w:rPr>
        <w:t>Why UDP not TCP: constrained nodes cannot handle TCP connection overhead, retransmission delays, and state maintenance.</w:t>
      </w:r>
    </w:p>
    <w:p>
      <w:pPr>
        <w:pStyle w:val="ListNumber"/>
        <w:spacing w:before="20" w:after="20"/>
        <w:ind w:left="567"/>
      </w:pPr>
      <w:r>
        <w:rPr>
          <w:sz w:val="19"/>
        </w:rPr>
        <w:t>IEEE 802.15.4: PHY + MAC for LR-WPANs. Specs: 2.4 GHz, 250 Kb/s data rate, 10–100 m range, 127-byte max frame, CSMA-CA access. Foundation for ZigBee and 6LoWPAN.</w:t>
      </w:r>
    </w:p>
    <w:p>
      <w:pPr>
        <w:pStyle w:val="ListNumber"/>
        <w:spacing w:before="20" w:after="20"/>
        <w:ind w:left="567"/>
      </w:pPr>
      <w:r>
        <w:rPr>
          <w:sz w:val="19"/>
        </w:rPr>
        <w:t>ZigBee: adds Network + Security + Application layers on top of 802.15.4. Mesh topology, up to 65,000 nodes, reactive routing (broadcasts route request, selects lowest hop-count path). Applications: smart home, building automation, healthcare.</w:t>
      </w:r>
    </w:p>
    <w:p>
      <w:pPr>
        <w:pStyle w:val="ListNumber"/>
        <w:spacing w:before="20" w:after="20"/>
        <w:ind w:left="567"/>
      </w:pPr>
      <w:r>
        <w:rPr>
          <w:sz w:val="19"/>
        </w:rPr>
        <w:t>6LoWPAN: adaptation layer enabling IPv6 over 802.15.4. Compresses 40-byte IPv6 header → 2 bytes. Fragments 1280-byte IPv6 MTU into 127-byte frames. Result: each patient monitoring node gets a unique global IPv6 address — doctors can query any sensor directly.</w:t>
      </w:r>
    </w:p>
    <w:p>
      <w:pPr>
        <w:pStyle w:val="ListNumber"/>
        <w:spacing w:before="20" w:after="20"/>
        <w:ind w:left="567"/>
      </w:pPr>
      <w:r>
        <w:rPr>
          <w:sz w:val="19"/>
        </w:rPr>
        <w:t>RPL: IPv6 routing protocol for LLNs. Creates a DODAG tree rooted at gateway. Handles lossy links and low-power constraints.</w:t>
      </w:r>
    </w:p>
    <w:p>
      <w:pPr>
        <w:pStyle w:val="ListNumber"/>
        <w:spacing w:before="20" w:after="20"/>
        <w:ind w:left="567"/>
      </w:pPr>
      <w:r>
        <w:rPr>
          <w:sz w:val="19"/>
        </w:rPr>
        <w:t>5 Communication Criteria for Smart Hospital: (1) Range — hospital floors are 30–50 m; ZigBee 100 m sufficient. (2) Power — wearable patient sensors must run on coin cells for a week; ZigBee sleep modes support this. (3) Latency — patient alarms need &lt;1 second delivery; ZigBee multi-hop latency is acceptable for monitoring (not surgery control). (4) Topology — mesh preferred; if one ward node fails, data reroutes through adjacent nodes — critical for patient safety. (5) Data Rate — ECG streams ~250 bytes/reading; ZigBee 250 Kb/s is sufficient. (6) Overhead — 6LoWPAN compressed headers keep payload efficient within 127-byte frames.</w:t>
      </w:r>
    </w:p>
    <w:p>
      <w:pPr>
        <w:pStyle w:val="ListNumber"/>
        <w:spacing w:before="20" w:after="20"/>
        <w:ind w:left="567"/>
      </w:pPr>
      <w:r>
        <w:rPr>
          <w:sz w:val="19"/>
        </w:rPr>
        <w:t>Recommendation: ZigBee (IEEE 802.15.4 + 6LoWPAN) is the optimal technology for smart hospital patient monitoring — it meets range, power, topology, and latency requirements at low cost.</w:t>
      </w:r>
    </w:p>
    <w:p/>
    <w:p>
      <w:r>
        <w:br w:type="page"/>
      </w:r>
    </w:p>
    <w:p>
      <w:pPr>
        <w:shd w:val="clear" w:color="auto" w:fill="0D47A1"/>
        <w:jc w:val="center"/>
      </w:pPr>
      <w:r>
        <w:rPr>
          <w:b/>
          <w:color w:val="FFFFFF"/>
          <w:sz w:val="28"/>
        </w:rPr>
        <w:t>QUESTION BANK — BLOOM'S TAXONOMY MATRIX</w:t>
      </w:r>
    </w:p>
    <w:p/>
    <w:tbl>
      <w:tblPr>
        <w:tblStyle w:val="TableGrid"/>
        <w:tblW w:type="auto" w:w="0"/>
        <w:tblLook w:firstColumn="1" w:firstRow="1" w:lastColumn="0" w:lastRow="0" w:noHBand="0" w:noVBand="1" w:val="04A0"/>
      </w:tblPr>
      <w:tblGrid>
        <w:gridCol w:w="1408"/>
        <w:gridCol w:w="1408"/>
        <w:gridCol w:w="1408"/>
        <w:gridCol w:w="1408"/>
        <w:gridCol w:w="1408"/>
        <w:gridCol w:w="1408"/>
        <w:gridCol w:w="1408"/>
      </w:tblGrid>
      <w:tr>
        <w:tc>
          <w:tcPr>
            <w:tcW w:type="dxa" w:w="1408"/>
            <w:shd w:val="clear" w:color="auto" w:fill="0D47A1"/>
          </w:tcPr>
          <w:p>
            <w:pPr>
              <w:jc w:val="center"/>
            </w:pPr>
            <w:r>
              <w:rPr>
                <w:b/>
                <w:color w:val="FFFFFF"/>
                <w:sz w:val="18"/>
              </w:rPr>
              <w:t>Q#</w:t>
            </w:r>
          </w:p>
        </w:tc>
        <w:tc>
          <w:tcPr>
            <w:tcW w:type="dxa" w:w="1408"/>
            <w:shd w:val="clear" w:color="auto" w:fill="0D47A1"/>
          </w:tcPr>
          <w:p>
            <w:pPr>
              <w:jc w:val="center"/>
            </w:pPr>
            <w:r>
              <w:rPr>
                <w:b/>
                <w:color w:val="FFFFFF"/>
                <w:sz w:val="18"/>
              </w:rPr>
              <w:t>Mod</w:t>
            </w:r>
          </w:p>
        </w:tc>
        <w:tc>
          <w:tcPr>
            <w:tcW w:type="dxa" w:w="1408"/>
            <w:shd w:val="clear" w:color="auto" w:fill="0D47A1"/>
          </w:tcPr>
          <w:p>
            <w:pPr>
              <w:jc w:val="center"/>
            </w:pPr>
            <w:r>
              <w:rPr>
                <w:b/>
                <w:color w:val="FFFFFF"/>
                <w:sz w:val="18"/>
              </w:rPr>
              <w:t>Sec</w:t>
            </w:r>
          </w:p>
        </w:tc>
        <w:tc>
          <w:tcPr>
            <w:tcW w:type="dxa" w:w="1408"/>
            <w:shd w:val="clear" w:color="auto" w:fill="0D47A1"/>
          </w:tcPr>
          <w:p>
            <w:pPr>
              <w:jc w:val="center"/>
            </w:pPr>
            <w:r>
              <w:rPr>
                <w:b/>
                <w:color w:val="FFFFFF"/>
                <w:sz w:val="18"/>
              </w:rPr>
              <w:t>Marks</w:t>
            </w:r>
          </w:p>
        </w:tc>
        <w:tc>
          <w:tcPr>
            <w:tcW w:type="dxa" w:w="1408"/>
            <w:shd w:val="clear" w:color="auto" w:fill="0D47A1"/>
          </w:tcPr>
          <w:p>
            <w:pPr>
              <w:jc w:val="center"/>
            </w:pPr>
            <w:r>
              <w:rPr>
                <w:b/>
                <w:color w:val="FFFFFF"/>
                <w:sz w:val="18"/>
              </w:rPr>
              <w:t>Bloom's Level</w:t>
            </w:r>
          </w:p>
        </w:tc>
        <w:tc>
          <w:tcPr>
            <w:tcW w:type="dxa" w:w="1408"/>
            <w:shd w:val="clear" w:color="auto" w:fill="0D47A1"/>
          </w:tcPr>
          <w:p>
            <w:pPr>
              <w:jc w:val="center"/>
            </w:pPr>
            <w:r>
              <w:rPr>
                <w:b/>
                <w:color w:val="FFFFFF"/>
                <w:sz w:val="18"/>
              </w:rPr>
              <w:t>CO</w:t>
            </w:r>
          </w:p>
        </w:tc>
        <w:tc>
          <w:tcPr>
            <w:tcW w:type="dxa" w:w="1408"/>
            <w:shd w:val="clear" w:color="auto" w:fill="0D47A1"/>
          </w:tcPr>
          <w:p>
            <w:pPr>
              <w:jc w:val="center"/>
            </w:pPr>
            <w:r>
              <w:rPr>
                <w:b/>
                <w:color w:val="FFFFFF"/>
                <w:sz w:val="18"/>
              </w:rPr>
              <w:t>Topic</w:t>
            </w:r>
          </w:p>
        </w:tc>
      </w:tr>
      <w:tr>
        <w:tc>
          <w:tcPr>
            <w:tcW w:type="dxa" w:w="1408"/>
            <w:shd w:val="clear" w:color="auto" w:fill="E8F5E9"/>
          </w:tcPr>
          <w:p>
            <w:pPr>
              <w:jc w:val="center"/>
            </w:pPr>
            <w:r>
              <w:rPr>
                <w:sz w:val="17"/>
              </w:rPr>
              <w:t>Q1</w:t>
            </w:r>
          </w:p>
        </w:tc>
        <w:tc>
          <w:tcPr>
            <w:tcW w:type="dxa" w:w="1408"/>
            <w:shd w:val="clear" w:color="auto" w:fill="E8F5E9"/>
          </w:tcPr>
          <w:p>
            <w:pPr>
              <w:jc w:val="center"/>
            </w:pPr>
            <w:r>
              <w:rPr>
                <w:sz w:val="17"/>
              </w:rPr>
              <w:t>1</w:t>
            </w:r>
          </w:p>
        </w:tc>
        <w:tc>
          <w:tcPr>
            <w:tcW w:type="dxa" w:w="1408"/>
            <w:shd w:val="clear" w:color="auto" w:fill="E8F5E9"/>
          </w:tcPr>
          <w:p>
            <w:pPr>
              <w:jc w:val="center"/>
            </w:pPr>
            <w:r>
              <w:rPr>
                <w:sz w:val="17"/>
              </w:rPr>
              <w:t>A</w:t>
            </w:r>
          </w:p>
        </w:tc>
        <w:tc>
          <w:tcPr>
            <w:tcW w:type="dxa" w:w="1408"/>
            <w:shd w:val="clear" w:color="auto" w:fill="E8F5E9"/>
          </w:tcPr>
          <w:p>
            <w:pPr>
              <w:jc w:val="center"/>
            </w:pPr>
            <w:r>
              <w:rPr>
                <w:sz w:val="17"/>
              </w:rPr>
              <w:t>3</w:t>
            </w:r>
          </w:p>
        </w:tc>
        <w:tc>
          <w:tcPr>
            <w:tcW w:type="dxa" w:w="1408"/>
            <w:shd w:val="clear" w:color="auto" w:fill="E8F5E9"/>
          </w:tcPr>
          <w:p>
            <w:pPr>
              <w:jc w:val="center"/>
            </w:pPr>
            <w:r>
              <w:rPr>
                <w:b/>
                <w:color w:val="2E7D32"/>
                <w:sz w:val="17"/>
              </w:rPr>
              <w:t>L1 — Remember</w:t>
            </w:r>
          </w:p>
        </w:tc>
        <w:tc>
          <w:tcPr>
            <w:tcW w:type="dxa" w:w="1408"/>
            <w:shd w:val="clear" w:color="auto" w:fill="E8F5E9"/>
          </w:tcPr>
          <w:p>
            <w:pPr>
              <w:jc w:val="center"/>
            </w:pPr>
            <w:r>
              <w:rPr>
                <w:sz w:val="17"/>
              </w:rPr>
              <w:t>CO1</w:t>
            </w:r>
          </w:p>
        </w:tc>
        <w:tc>
          <w:tcPr>
            <w:tcW w:type="dxa" w:w="1408"/>
            <w:shd w:val="clear" w:color="auto" w:fill="E8F5E9"/>
          </w:tcPr>
          <w:p>
            <w:r>
              <w:rPr>
                <w:sz w:val="17"/>
              </w:rPr>
              <w:t>Introduction to IoT — Definitions &amp; Characteristics</w:t>
            </w:r>
          </w:p>
        </w:tc>
      </w:tr>
      <w:tr>
        <w:tc>
          <w:tcPr>
            <w:tcW w:type="dxa" w:w="1408"/>
            <w:shd w:val="clear" w:color="auto" w:fill="F5F5F5"/>
          </w:tcPr>
          <w:p>
            <w:pPr>
              <w:jc w:val="center"/>
            </w:pPr>
            <w:r>
              <w:rPr>
                <w:sz w:val="17"/>
              </w:rPr>
              <w:t>Q2</w:t>
            </w:r>
          </w:p>
        </w:tc>
        <w:tc>
          <w:tcPr>
            <w:tcW w:type="dxa" w:w="1408"/>
            <w:shd w:val="clear" w:color="auto" w:fill="F5F5F5"/>
          </w:tcPr>
          <w:p>
            <w:pPr>
              <w:jc w:val="center"/>
            </w:pPr>
            <w:r>
              <w:rPr>
                <w:sz w:val="17"/>
              </w:rPr>
              <w:t>1</w:t>
            </w:r>
          </w:p>
        </w:tc>
        <w:tc>
          <w:tcPr>
            <w:tcW w:type="dxa" w:w="1408"/>
            <w:shd w:val="clear" w:color="auto" w:fill="F5F5F5"/>
          </w:tcPr>
          <w:p>
            <w:pPr>
              <w:jc w:val="center"/>
            </w:pPr>
            <w:r>
              <w:rPr>
                <w:sz w:val="17"/>
              </w:rPr>
              <w:t>A</w:t>
            </w:r>
          </w:p>
        </w:tc>
        <w:tc>
          <w:tcPr>
            <w:tcW w:type="dxa" w:w="1408"/>
            <w:shd w:val="clear" w:color="auto" w:fill="F5F5F5"/>
          </w:tcPr>
          <w:p>
            <w:pPr>
              <w:jc w:val="center"/>
            </w:pPr>
            <w:r>
              <w:rPr>
                <w:sz w:val="17"/>
              </w:rPr>
              <w:t>3</w:t>
            </w:r>
          </w:p>
        </w:tc>
        <w:tc>
          <w:tcPr>
            <w:tcW w:type="dxa" w:w="1408"/>
            <w:shd w:val="clear" w:color="auto" w:fill="E3F2FD"/>
          </w:tcPr>
          <w:p>
            <w:pPr>
              <w:jc w:val="center"/>
            </w:pPr>
            <w:r>
              <w:rPr>
                <w:b/>
                <w:color w:val="1565C0"/>
                <w:sz w:val="17"/>
              </w:rPr>
              <w:t>L2 — Understand</w:t>
            </w:r>
          </w:p>
        </w:tc>
        <w:tc>
          <w:tcPr>
            <w:tcW w:type="dxa" w:w="1408"/>
            <w:shd w:val="clear" w:color="auto" w:fill="F5F5F5"/>
          </w:tcPr>
          <w:p>
            <w:pPr>
              <w:jc w:val="center"/>
            </w:pPr>
            <w:r>
              <w:rPr>
                <w:sz w:val="17"/>
              </w:rPr>
              <w:t>CO1</w:t>
            </w:r>
          </w:p>
        </w:tc>
        <w:tc>
          <w:tcPr>
            <w:tcW w:type="dxa" w:w="1408"/>
            <w:shd w:val="clear" w:color="auto" w:fill="F5F5F5"/>
          </w:tcPr>
          <w:p>
            <w:r>
              <w:rPr>
                <w:sz w:val="17"/>
              </w:rPr>
              <w:t>IoT Architectural View</w:t>
            </w:r>
          </w:p>
        </w:tc>
      </w:tr>
      <w:tr>
        <w:tc>
          <w:tcPr>
            <w:tcW w:type="dxa" w:w="1408"/>
            <w:shd w:val="clear" w:color="auto" w:fill="FCE4EC"/>
          </w:tcPr>
          <w:p>
            <w:pPr>
              <w:jc w:val="center"/>
            </w:pPr>
            <w:r>
              <w:rPr>
                <w:sz w:val="17"/>
              </w:rPr>
              <w:t>Q3</w:t>
            </w:r>
          </w:p>
        </w:tc>
        <w:tc>
          <w:tcPr>
            <w:tcW w:type="dxa" w:w="1408"/>
            <w:shd w:val="clear" w:color="auto" w:fill="FCE4EC"/>
          </w:tcPr>
          <w:p>
            <w:pPr>
              <w:jc w:val="center"/>
            </w:pPr>
            <w:r>
              <w:rPr>
                <w:sz w:val="17"/>
              </w:rPr>
              <w:t>1</w:t>
            </w:r>
          </w:p>
        </w:tc>
        <w:tc>
          <w:tcPr>
            <w:tcW w:type="dxa" w:w="1408"/>
            <w:shd w:val="clear" w:color="auto" w:fill="FCE4EC"/>
          </w:tcPr>
          <w:p>
            <w:pPr>
              <w:jc w:val="center"/>
            </w:pPr>
            <w:r>
              <w:rPr>
                <w:sz w:val="17"/>
              </w:rPr>
              <w:t>A</w:t>
            </w:r>
          </w:p>
        </w:tc>
        <w:tc>
          <w:tcPr>
            <w:tcW w:type="dxa" w:w="1408"/>
            <w:shd w:val="clear" w:color="auto" w:fill="FCE4EC"/>
          </w:tcPr>
          <w:p>
            <w:pPr>
              <w:jc w:val="center"/>
            </w:pPr>
            <w:r>
              <w:rPr>
                <w:sz w:val="17"/>
              </w:rPr>
              <w:t>3</w:t>
            </w:r>
          </w:p>
        </w:tc>
        <w:tc>
          <w:tcPr>
            <w:tcW w:type="dxa" w:w="1408"/>
            <w:shd w:val="clear" w:color="auto" w:fill="FCE4EC"/>
          </w:tcPr>
          <w:p>
            <w:pPr>
              <w:jc w:val="center"/>
            </w:pPr>
            <w:r>
              <w:rPr>
                <w:b/>
                <w:color w:val="880E4F"/>
                <w:sz w:val="17"/>
              </w:rPr>
              <w:t>L4 — Analyse</w:t>
            </w:r>
          </w:p>
        </w:tc>
        <w:tc>
          <w:tcPr>
            <w:tcW w:type="dxa" w:w="1408"/>
            <w:shd w:val="clear" w:color="auto" w:fill="FCE4EC"/>
          </w:tcPr>
          <w:p>
            <w:pPr>
              <w:jc w:val="center"/>
            </w:pPr>
            <w:r>
              <w:rPr>
                <w:sz w:val="17"/>
              </w:rPr>
              <w:t>CO2</w:t>
            </w:r>
          </w:p>
        </w:tc>
        <w:tc>
          <w:tcPr>
            <w:tcW w:type="dxa" w:w="1408"/>
            <w:shd w:val="clear" w:color="auto" w:fill="FCE4EC"/>
          </w:tcPr>
          <w:p>
            <w:r>
              <w:rPr>
                <w:sz w:val="17"/>
              </w:rPr>
              <w:t>Physical Design — Network Layer (IPv4/IPv6)</w:t>
            </w:r>
          </w:p>
        </w:tc>
      </w:tr>
      <w:tr>
        <w:tc>
          <w:tcPr>
            <w:tcW w:type="dxa" w:w="1408"/>
            <w:shd w:val="clear" w:color="auto" w:fill="F5F5F5"/>
          </w:tcPr>
          <w:p>
            <w:pPr>
              <w:jc w:val="center"/>
            </w:pPr>
            <w:r>
              <w:rPr>
                <w:sz w:val="17"/>
              </w:rPr>
              <w:t>Q4</w:t>
            </w:r>
          </w:p>
        </w:tc>
        <w:tc>
          <w:tcPr>
            <w:tcW w:type="dxa" w:w="1408"/>
            <w:shd w:val="clear" w:color="auto" w:fill="F5F5F5"/>
          </w:tcPr>
          <w:p>
            <w:pPr>
              <w:jc w:val="center"/>
            </w:pPr>
            <w:r>
              <w:rPr>
                <w:sz w:val="17"/>
              </w:rPr>
              <w:t>1</w:t>
            </w:r>
          </w:p>
        </w:tc>
        <w:tc>
          <w:tcPr>
            <w:tcW w:type="dxa" w:w="1408"/>
            <w:shd w:val="clear" w:color="auto" w:fill="F5F5F5"/>
          </w:tcPr>
          <w:p>
            <w:pPr>
              <w:jc w:val="center"/>
            </w:pPr>
            <w:r>
              <w:rPr>
                <w:sz w:val="17"/>
              </w:rPr>
              <w:t>A</w:t>
            </w:r>
          </w:p>
        </w:tc>
        <w:tc>
          <w:tcPr>
            <w:tcW w:type="dxa" w:w="1408"/>
            <w:shd w:val="clear" w:color="auto" w:fill="F5F5F5"/>
          </w:tcPr>
          <w:p>
            <w:pPr>
              <w:jc w:val="center"/>
            </w:pPr>
            <w:r>
              <w:rPr>
                <w:sz w:val="17"/>
              </w:rPr>
              <w:t>3</w:t>
            </w:r>
          </w:p>
        </w:tc>
        <w:tc>
          <w:tcPr>
            <w:tcW w:type="dxa" w:w="1408"/>
            <w:shd w:val="clear" w:color="auto" w:fill="E3F2FD"/>
          </w:tcPr>
          <w:p>
            <w:pPr>
              <w:jc w:val="center"/>
            </w:pPr>
            <w:r>
              <w:rPr>
                <w:b/>
                <w:color w:val="1565C0"/>
                <w:sz w:val="17"/>
              </w:rPr>
              <w:t>L2 — Understand</w:t>
            </w:r>
          </w:p>
        </w:tc>
        <w:tc>
          <w:tcPr>
            <w:tcW w:type="dxa" w:w="1408"/>
            <w:shd w:val="clear" w:color="auto" w:fill="F5F5F5"/>
          </w:tcPr>
          <w:p>
            <w:pPr>
              <w:jc w:val="center"/>
            </w:pPr>
            <w:r>
              <w:rPr>
                <w:sz w:val="17"/>
              </w:rPr>
              <w:t>CO3</w:t>
            </w:r>
          </w:p>
        </w:tc>
        <w:tc>
          <w:tcPr>
            <w:tcW w:type="dxa" w:w="1408"/>
            <w:shd w:val="clear" w:color="auto" w:fill="F5F5F5"/>
          </w:tcPr>
          <w:p>
            <w:r>
              <w:rPr>
                <w:sz w:val="17"/>
              </w:rPr>
              <w:t>Communication Models — Publish-Subscribe</w:t>
            </w:r>
          </w:p>
        </w:tc>
      </w:tr>
      <w:tr>
        <w:tc>
          <w:tcPr>
            <w:tcW w:type="dxa" w:w="1408"/>
            <w:shd w:val="clear" w:color="auto" w:fill="FFF8E1"/>
          </w:tcPr>
          <w:p>
            <w:pPr>
              <w:jc w:val="center"/>
            </w:pPr>
            <w:r>
              <w:rPr>
                <w:sz w:val="17"/>
              </w:rPr>
              <w:t>Q5</w:t>
            </w:r>
          </w:p>
        </w:tc>
        <w:tc>
          <w:tcPr>
            <w:tcW w:type="dxa" w:w="1408"/>
            <w:shd w:val="clear" w:color="auto" w:fill="FFF8E1"/>
          </w:tcPr>
          <w:p>
            <w:pPr>
              <w:jc w:val="center"/>
            </w:pPr>
            <w:r>
              <w:rPr>
                <w:sz w:val="17"/>
              </w:rPr>
              <w:t>1</w:t>
            </w:r>
          </w:p>
        </w:tc>
        <w:tc>
          <w:tcPr>
            <w:tcW w:type="dxa" w:w="1408"/>
            <w:shd w:val="clear" w:color="auto" w:fill="FFF8E1"/>
          </w:tcPr>
          <w:p>
            <w:pPr>
              <w:jc w:val="center"/>
            </w:pPr>
            <w:r>
              <w:rPr>
                <w:sz w:val="17"/>
              </w:rPr>
              <w:t>A</w:t>
            </w:r>
          </w:p>
        </w:tc>
        <w:tc>
          <w:tcPr>
            <w:tcW w:type="dxa" w:w="1408"/>
            <w:shd w:val="clear" w:color="auto" w:fill="FFF8E1"/>
          </w:tcPr>
          <w:p>
            <w:pPr>
              <w:jc w:val="center"/>
            </w:pPr>
            <w:r>
              <w:rPr>
                <w:sz w:val="17"/>
              </w:rPr>
              <w:t>3</w:t>
            </w:r>
          </w:p>
        </w:tc>
        <w:tc>
          <w:tcPr>
            <w:tcW w:type="dxa" w:w="1408"/>
            <w:shd w:val="clear" w:color="auto" w:fill="FFF8E1"/>
          </w:tcPr>
          <w:p>
            <w:pPr>
              <w:jc w:val="center"/>
            </w:pPr>
            <w:r>
              <w:rPr>
                <w:b/>
                <w:color w:val="E65100"/>
                <w:sz w:val="17"/>
              </w:rPr>
              <w:t>L3 — Apply</w:t>
            </w:r>
          </w:p>
        </w:tc>
        <w:tc>
          <w:tcPr>
            <w:tcW w:type="dxa" w:w="1408"/>
            <w:shd w:val="clear" w:color="auto" w:fill="FFF8E1"/>
          </w:tcPr>
          <w:p>
            <w:pPr>
              <w:jc w:val="center"/>
            </w:pPr>
            <w:r>
              <w:rPr>
                <w:sz w:val="17"/>
              </w:rPr>
              <w:t>CO2</w:t>
            </w:r>
          </w:p>
        </w:tc>
        <w:tc>
          <w:tcPr>
            <w:tcW w:type="dxa" w:w="1408"/>
            <w:shd w:val="clear" w:color="auto" w:fill="FFF8E1"/>
          </w:tcPr>
          <w:p>
            <w:r>
              <w:rPr>
                <w:sz w:val="17"/>
              </w:rPr>
              <w:t>Logical Design — Functional Blocks</w:t>
            </w:r>
          </w:p>
        </w:tc>
      </w:tr>
      <w:tr>
        <w:tc>
          <w:tcPr>
            <w:tcW w:type="dxa" w:w="1408"/>
            <w:shd w:val="clear" w:color="auto" w:fill="F5F5F5"/>
          </w:tcPr>
          <w:p>
            <w:pPr>
              <w:jc w:val="center"/>
            </w:pPr>
            <w:r>
              <w:rPr>
                <w:sz w:val="17"/>
              </w:rPr>
              <w:t>Q6</w:t>
            </w:r>
          </w:p>
        </w:tc>
        <w:tc>
          <w:tcPr>
            <w:tcW w:type="dxa" w:w="1408"/>
            <w:shd w:val="clear" w:color="auto" w:fill="F5F5F5"/>
          </w:tcPr>
          <w:p>
            <w:pPr>
              <w:jc w:val="center"/>
            </w:pPr>
            <w:r>
              <w:rPr>
                <w:sz w:val="17"/>
              </w:rPr>
              <w:t>1</w:t>
            </w:r>
          </w:p>
        </w:tc>
        <w:tc>
          <w:tcPr>
            <w:tcW w:type="dxa" w:w="1408"/>
            <w:shd w:val="clear" w:color="auto" w:fill="F5F5F5"/>
          </w:tcPr>
          <w:p>
            <w:pPr>
              <w:jc w:val="center"/>
            </w:pPr>
            <w:r>
              <w:rPr>
                <w:sz w:val="17"/>
              </w:rPr>
              <w:t>A</w:t>
            </w:r>
          </w:p>
        </w:tc>
        <w:tc>
          <w:tcPr>
            <w:tcW w:type="dxa" w:w="1408"/>
            <w:shd w:val="clear" w:color="auto" w:fill="F5F5F5"/>
          </w:tcPr>
          <w:p>
            <w:pPr>
              <w:jc w:val="center"/>
            </w:pPr>
            <w:r>
              <w:rPr>
                <w:sz w:val="17"/>
              </w:rPr>
              <w:t>3</w:t>
            </w:r>
          </w:p>
        </w:tc>
        <w:tc>
          <w:tcPr>
            <w:tcW w:type="dxa" w:w="1408"/>
            <w:shd w:val="clear" w:color="auto" w:fill="FCE4EC"/>
          </w:tcPr>
          <w:p>
            <w:pPr>
              <w:jc w:val="center"/>
            </w:pPr>
            <w:r>
              <w:rPr>
                <w:b/>
                <w:color w:val="880E4F"/>
                <w:sz w:val="17"/>
              </w:rPr>
              <w:t>L4 — Analyse</w:t>
            </w:r>
          </w:p>
        </w:tc>
        <w:tc>
          <w:tcPr>
            <w:tcW w:type="dxa" w:w="1408"/>
            <w:shd w:val="clear" w:color="auto" w:fill="F5F5F5"/>
          </w:tcPr>
          <w:p>
            <w:pPr>
              <w:jc w:val="center"/>
            </w:pPr>
            <w:r>
              <w:rPr>
                <w:sz w:val="17"/>
              </w:rPr>
              <w:t>CO3</w:t>
            </w:r>
          </w:p>
        </w:tc>
        <w:tc>
          <w:tcPr>
            <w:tcW w:type="dxa" w:w="1408"/>
            <w:shd w:val="clear" w:color="auto" w:fill="F5F5F5"/>
          </w:tcPr>
          <w:p>
            <w:r>
              <w:rPr>
                <w:sz w:val="17"/>
              </w:rPr>
              <w:t>Physical Design — Transport Layer (TCP/UDP)</w:t>
            </w:r>
          </w:p>
        </w:tc>
      </w:tr>
      <w:tr>
        <w:tc>
          <w:tcPr>
            <w:tcW w:type="dxa" w:w="1408"/>
            <w:shd w:val="clear" w:color="auto" w:fill="E3F2FD"/>
          </w:tcPr>
          <w:p>
            <w:pPr>
              <w:jc w:val="center"/>
            </w:pPr>
            <w:r>
              <w:rPr>
                <w:sz w:val="17"/>
              </w:rPr>
              <w:t>Q1</w:t>
            </w:r>
          </w:p>
        </w:tc>
        <w:tc>
          <w:tcPr>
            <w:tcW w:type="dxa" w:w="1408"/>
            <w:shd w:val="clear" w:color="auto" w:fill="E3F2FD"/>
          </w:tcPr>
          <w:p>
            <w:pPr>
              <w:jc w:val="center"/>
            </w:pPr>
            <w:r>
              <w:rPr>
                <w:sz w:val="17"/>
              </w:rPr>
              <w:t>1</w:t>
            </w:r>
          </w:p>
        </w:tc>
        <w:tc>
          <w:tcPr>
            <w:tcW w:type="dxa" w:w="1408"/>
            <w:shd w:val="clear" w:color="auto" w:fill="E3F2FD"/>
          </w:tcPr>
          <w:p>
            <w:pPr>
              <w:jc w:val="center"/>
            </w:pPr>
            <w:r>
              <w:rPr>
                <w:sz w:val="17"/>
              </w:rPr>
              <w:t>B</w:t>
            </w:r>
          </w:p>
        </w:tc>
        <w:tc>
          <w:tcPr>
            <w:tcW w:type="dxa" w:w="1408"/>
            <w:shd w:val="clear" w:color="auto" w:fill="E3F2FD"/>
          </w:tcPr>
          <w:p>
            <w:pPr>
              <w:jc w:val="center"/>
            </w:pPr>
            <w:r>
              <w:rPr>
                <w:sz w:val="17"/>
              </w:rPr>
              <w:t>9</w:t>
            </w:r>
          </w:p>
        </w:tc>
        <w:tc>
          <w:tcPr>
            <w:tcW w:type="dxa" w:w="1408"/>
            <w:shd w:val="clear" w:color="auto" w:fill="E3F2FD"/>
          </w:tcPr>
          <w:p>
            <w:pPr>
              <w:jc w:val="center"/>
            </w:pPr>
            <w:r>
              <w:rPr>
                <w:b/>
                <w:color w:val="1565C0"/>
                <w:sz w:val="17"/>
              </w:rPr>
              <w:t>L2 — Understand</w:t>
            </w:r>
          </w:p>
        </w:tc>
        <w:tc>
          <w:tcPr>
            <w:tcW w:type="dxa" w:w="1408"/>
            <w:shd w:val="clear" w:color="auto" w:fill="E3F2FD"/>
          </w:tcPr>
          <w:p>
            <w:pPr>
              <w:jc w:val="center"/>
            </w:pPr>
            <w:r>
              <w:rPr>
                <w:sz w:val="17"/>
              </w:rPr>
              <w:t>CO2</w:t>
            </w:r>
          </w:p>
        </w:tc>
        <w:tc>
          <w:tcPr>
            <w:tcW w:type="dxa" w:w="1408"/>
            <w:shd w:val="clear" w:color="auto" w:fill="E3F2FD"/>
          </w:tcPr>
          <w:p>
            <w:r>
              <w:rPr>
                <w:sz w:val="17"/>
              </w:rPr>
              <w:t>Physical Design — Full Protocol Stack</w:t>
            </w:r>
          </w:p>
        </w:tc>
      </w:tr>
      <w:tr>
        <w:tc>
          <w:tcPr>
            <w:tcW w:type="dxa" w:w="1408"/>
            <w:shd w:val="clear" w:color="auto" w:fill="F5F5F5"/>
          </w:tcPr>
          <w:p>
            <w:pPr>
              <w:jc w:val="center"/>
            </w:pPr>
            <w:r>
              <w:rPr>
                <w:sz w:val="17"/>
              </w:rPr>
              <w:t>Q2</w:t>
            </w:r>
          </w:p>
        </w:tc>
        <w:tc>
          <w:tcPr>
            <w:tcW w:type="dxa" w:w="1408"/>
            <w:shd w:val="clear" w:color="auto" w:fill="F5F5F5"/>
          </w:tcPr>
          <w:p>
            <w:pPr>
              <w:jc w:val="center"/>
            </w:pPr>
            <w:r>
              <w:rPr>
                <w:sz w:val="17"/>
              </w:rPr>
              <w:t>1</w:t>
            </w:r>
          </w:p>
        </w:tc>
        <w:tc>
          <w:tcPr>
            <w:tcW w:type="dxa" w:w="1408"/>
            <w:shd w:val="clear" w:color="auto" w:fill="F5F5F5"/>
          </w:tcPr>
          <w:p>
            <w:pPr>
              <w:jc w:val="center"/>
            </w:pPr>
            <w:r>
              <w:rPr>
                <w:sz w:val="17"/>
              </w:rPr>
              <w:t>B</w:t>
            </w:r>
          </w:p>
        </w:tc>
        <w:tc>
          <w:tcPr>
            <w:tcW w:type="dxa" w:w="1408"/>
            <w:shd w:val="clear" w:color="auto" w:fill="F5F5F5"/>
          </w:tcPr>
          <w:p>
            <w:pPr>
              <w:jc w:val="center"/>
            </w:pPr>
            <w:r>
              <w:rPr>
                <w:sz w:val="17"/>
              </w:rPr>
              <w:t>9</w:t>
            </w:r>
          </w:p>
        </w:tc>
        <w:tc>
          <w:tcPr>
            <w:tcW w:type="dxa" w:w="1408"/>
            <w:shd w:val="clear" w:color="auto" w:fill="E3F2FD"/>
          </w:tcPr>
          <w:p>
            <w:pPr>
              <w:jc w:val="center"/>
            </w:pPr>
            <w:r>
              <w:rPr>
                <w:b/>
                <w:color w:val="1565C0"/>
                <w:sz w:val="17"/>
              </w:rPr>
              <w:t>L2 — Understand</w:t>
            </w:r>
          </w:p>
        </w:tc>
        <w:tc>
          <w:tcPr>
            <w:tcW w:type="dxa" w:w="1408"/>
            <w:shd w:val="clear" w:color="auto" w:fill="F5F5F5"/>
          </w:tcPr>
          <w:p>
            <w:pPr>
              <w:jc w:val="center"/>
            </w:pPr>
            <w:r>
              <w:rPr>
                <w:sz w:val="17"/>
              </w:rPr>
              <w:t>CO3</w:t>
            </w:r>
          </w:p>
        </w:tc>
        <w:tc>
          <w:tcPr>
            <w:tcW w:type="dxa" w:w="1408"/>
            <w:shd w:val="clear" w:color="auto" w:fill="F5F5F5"/>
          </w:tcPr>
          <w:p>
            <w:r>
              <w:rPr>
                <w:sz w:val="17"/>
              </w:rPr>
              <w:t>Communication Models — All 4 Models</w:t>
            </w:r>
          </w:p>
        </w:tc>
      </w:tr>
      <w:tr>
        <w:tc>
          <w:tcPr>
            <w:tcW w:type="dxa" w:w="1408"/>
            <w:shd w:val="clear" w:color="auto" w:fill="FFF8E1"/>
          </w:tcPr>
          <w:p>
            <w:pPr>
              <w:jc w:val="center"/>
            </w:pPr>
            <w:r>
              <w:rPr>
                <w:sz w:val="17"/>
              </w:rPr>
              <w:t>Q3</w:t>
            </w:r>
          </w:p>
        </w:tc>
        <w:tc>
          <w:tcPr>
            <w:tcW w:type="dxa" w:w="1408"/>
            <w:shd w:val="clear" w:color="auto" w:fill="FFF8E1"/>
          </w:tcPr>
          <w:p>
            <w:pPr>
              <w:jc w:val="center"/>
            </w:pPr>
            <w:r>
              <w:rPr>
                <w:sz w:val="17"/>
              </w:rPr>
              <w:t>1</w:t>
            </w:r>
          </w:p>
        </w:tc>
        <w:tc>
          <w:tcPr>
            <w:tcW w:type="dxa" w:w="1408"/>
            <w:shd w:val="clear" w:color="auto" w:fill="FFF8E1"/>
          </w:tcPr>
          <w:p>
            <w:pPr>
              <w:jc w:val="center"/>
            </w:pPr>
            <w:r>
              <w:rPr>
                <w:sz w:val="17"/>
              </w:rPr>
              <w:t>B</w:t>
            </w:r>
          </w:p>
        </w:tc>
        <w:tc>
          <w:tcPr>
            <w:tcW w:type="dxa" w:w="1408"/>
            <w:shd w:val="clear" w:color="auto" w:fill="FFF8E1"/>
          </w:tcPr>
          <w:p>
            <w:pPr>
              <w:jc w:val="center"/>
            </w:pPr>
            <w:r>
              <w:rPr>
                <w:sz w:val="17"/>
              </w:rPr>
              <w:t>9</w:t>
            </w:r>
          </w:p>
        </w:tc>
        <w:tc>
          <w:tcPr>
            <w:tcW w:type="dxa" w:w="1408"/>
            <w:shd w:val="clear" w:color="auto" w:fill="FFF8E1"/>
          </w:tcPr>
          <w:p>
            <w:pPr>
              <w:jc w:val="center"/>
            </w:pPr>
            <w:r>
              <w:rPr>
                <w:b/>
                <w:color w:val="E65100"/>
                <w:sz w:val="17"/>
              </w:rPr>
              <w:t>L3 — Apply</w:t>
            </w:r>
          </w:p>
        </w:tc>
        <w:tc>
          <w:tcPr>
            <w:tcW w:type="dxa" w:w="1408"/>
            <w:shd w:val="clear" w:color="auto" w:fill="FFF8E1"/>
          </w:tcPr>
          <w:p>
            <w:pPr>
              <w:jc w:val="center"/>
            </w:pPr>
            <w:r>
              <w:rPr>
                <w:sz w:val="17"/>
              </w:rPr>
              <w:t>CO2</w:t>
            </w:r>
          </w:p>
        </w:tc>
        <w:tc>
          <w:tcPr>
            <w:tcW w:type="dxa" w:w="1408"/>
            <w:shd w:val="clear" w:color="auto" w:fill="FFF8E1"/>
          </w:tcPr>
          <w:p>
            <w:r>
              <w:rPr>
                <w:sz w:val="17"/>
              </w:rPr>
              <w:t>Logical Design — Smart Irrigation Mapping</w:t>
            </w:r>
          </w:p>
        </w:tc>
      </w:tr>
      <w:tr>
        <w:tc>
          <w:tcPr>
            <w:tcW w:type="dxa" w:w="1408"/>
            <w:shd w:val="clear" w:color="auto" w:fill="F5F5F5"/>
          </w:tcPr>
          <w:p>
            <w:pPr>
              <w:jc w:val="center"/>
            </w:pPr>
            <w:r>
              <w:rPr>
                <w:sz w:val="17"/>
              </w:rPr>
              <w:t>Q4</w:t>
            </w:r>
          </w:p>
        </w:tc>
        <w:tc>
          <w:tcPr>
            <w:tcW w:type="dxa" w:w="1408"/>
            <w:shd w:val="clear" w:color="auto" w:fill="F5F5F5"/>
          </w:tcPr>
          <w:p>
            <w:pPr>
              <w:jc w:val="center"/>
            </w:pPr>
            <w:r>
              <w:rPr>
                <w:sz w:val="17"/>
              </w:rPr>
              <w:t>1</w:t>
            </w:r>
          </w:p>
        </w:tc>
        <w:tc>
          <w:tcPr>
            <w:tcW w:type="dxa" w:w="1408"/>
            <w:shd w:val="clear" w:color="auto" w:fill="F5F5F5"/>
          </w:tcPr>
          <w:p>
            <w:pPr>
              <w:jc w:val="center"/>
            </w:pPr>
            <w:r>
              <w:rPr>
                <w:sz w:val="17"/>
              </w:rPr>
              <w:t>B</w:t>
            </w:r>
          </w:p>
        </w:tc>
        <w:tc>
          <w:tcPr>
            <w:tcW w:type="dxa" w:w="1408"/>
            <w:shd w:val="clear" w:color="auto" w:fill="F5F5F5"/>
          </w:tcPr>
          <w:p>
            <w:pPr>
              <w:jc w:val="center"/>
            </w:pPr>
            <w:r>
              <w:rPr>
                <w:sz w:val="17"/>
              </w:rPr>
              <w:t>9</w:t>
            </w:r>
          </w:p>
        </w:tc>
        <w:tc>
          <w:tcPr>
            <w:tcW w:type="dxa" w:w="1408"/>
            <w:shd w:val="clear" w:color="auto" w:fill="FCE4EC"/>
          </w:tcPr>
          <w:p>
            <w:pPr>
              <w:jc w:val="center"/>
            </w:pPr>
            <w:r>
              <w:rPr>
                <w:b/>
                <w:color w:val="880E4F"/>
                <w:sz w:val="17"/>
              </w:rPr>
              <w:t>L4 — Analyse</w:t>
            </w:r>
          </w:p>
        </w:tc>
        <w:tc>
          <w:tcPr>
            <w:tcW w:type="dxa" w:w="1408"/>
            <w:shd w:val="clear" w:color="auto" w:fill="F5F5F5"/>
          </w:tcPr>
          <w:p>
            <w:pPr>
              <w:jc w:val="center"/>
            </w:pPr>
            <w:r>
              <w:rPr>
                <w:sz w:val="17"/>
              </w:rPr>
              <w:t>CO3</w:t>
            </w:r>
          </w:p>
        </w:tc>
        <w:tc>
          <w:tcPr>
            <w:tcW w:type="dxa" w:w="1408"/>
            <w:shd w:val="clear" w:color="auto" w:fill="F5F5F5"/>
          </w:tcPr>
          <w:p>
            <w:r>
              <w:rPr>
                <w:sz w:val="17"/>
              </w:rPr>
              <w:t>Enabling Technologies — WSN + Cloud + Big Data</w:t>
            </w:r>
          </w:p>
        </w:tc>
      </w:tr>
      <w:tr>
        <w:tc>
          <w:tcPr>
            <w:tcW w:type="dxa" w:w="1408"/>
            <w:shd w:val="clear" w:color="auto" w:fill="FCE4EC"/>
          </w:tcPr>
          <w:p>
            <w:pPr>
              <w:jc w:val="center"/>
            </w:pPr>
            <w:r>
              <w:rPr>
                <w:sz w:val="17"/>
              </w:rPr>
              <w:t>Q5</w:t>
            </w:r>
          </w:p>
        </w:tc>
        <w:tc>
          <w:tcPr>
            <w:tcW w:type="dxa" w:w="1408"/>
            <w:shd w:val="clear" w:color="auto" w:fill="FCE4EC"/>
          </w:tcPr>
          <w:p>
            <w:pPr>
              <w:jc w:val="center"/>
            </w:pPr>
            <w:r>
              <w:rPr>
                <w:sz w:val="17"/>
              </w:rPr>
              <w:t>1</w:t>
            </w:r>
          </w:p>
        </w:tc>
        <w:tc>
          <w:tcPr>
            <w:tcW w:type="dxa" w:w="1408"/>
            <w:shd w:val="clear" w:color="auto" w:fill="FCE4EC"/>
          </w:tcPr>
          <w:p>
            <w:pPr>
              <w:jc w:val="center"/>
            </w:pPr>
            <w:r>
              <w:rPr>
                <w:sz w:val="17"/>
              </w:rPr>
              <w:t>B</w:t>
            </w:r>
          </w:p>
        </w:tc>
        <w:tc>
          <w:tcPr>
            <w:tcW w:type="dxa" w:w="1408"/>
            <w:shd w:val="clear" w:color="auto" w:fill="FCE4EC"/>
          </w:tcPr>
          <w:p>
            <w:pPr>
              <w:jc w:val="center"/>
            </w:pPr>
            <w:r>
              <w:rPr>
                <w:sz w:val="17"/>
              </w:rPr>
              <w:t>9</w:t>
            </w:r>
          </w:p>
        </w:tc>
        <w:tc>
          <w:tcPr>
            <w:tcW w:type="dxa" w:w="1408"/>
            <w:shd w:val="clear" w:color="auto" w:fill="FCE4EC"/>
          </w:tcPr>
          <w:p>
            <w:pPr>
              <w:jc w:val="center"/>
            </w:pPr>
            <w:r>
              <w:rPr>
                <w:b/>
                <w:color w:val="880E4F"/>
                <w:sz w:val="17"/>
              </w:rPr>
              <w:t>L4 — Analyse</w:t>
            </w:r>
          </w:p>
        </w:tc>
        <w:tc>
          <w:tcPr>
            <w:tcW w:type="dxa" w:w="1408"/>
            <w:shd w:val="clear" w:color="auto" w:fill="FCE4EC"/>
          </w:tcPr>
          <w:p>
            <w:pPr>
              <w:jc w:val="center"/>
            </w:pPr>
            <w:r>
              <w:rPr>
                <w:sz w:val="17"/>
              </w:rPr>
              <w:t>CO3</w:t>
            </w:r>
          </w:p>
        </w:tc>
        <w:tc>
          <w:tcPr>
            <w:tcW w:type="dxa" w:w="1408"/>
            <w:shd w:val="clear" w:color="auto" w:fill="FCE4EC"/>
          </w:tcPr>
          <w:p>
            <w:r>
              <w:rPr>
                <w:sz w:val="17"/>
              </w:rPr>
              <w:t>Communication APIs — REST vs WebSocket</w:t>
            </w:r>
          </w:p>
        </w:tc>
      </w:tr>
      <w:tr>
        <w:tc>
          <w:tcPr>
            <w:tcW w:type="dxa" w:w="1408"/>
            <w:shd w:val="clear" w:color="auto" w:fill="F5F5F5"/>
          </w:tcPr>
          <w:p>
            <w:pPr>
              <w:jc w:val="center"/>
            </w:pPr>
            <w:r>
              <w:rPr>
                <w:sz w:val="17"/>
              </w:rPr>
              <w:t>Q6</w:t>
            </w:r>
          </w:p>
        </w:tc>
        <w:tc>
          <w:tcPr>
            <w:tcW w:type="dxa" w:w="1408"/>
            <w:shd w:val="clear" w:color="auto" w:fill="F5F5F5"/>
          </w:tcPr>
          <w:p>
            <w:pPr>
              <w:jc w:val="center"/>
            </w:pPr>
            <w:r>
              <w:rPr>
                <w:sz w:val="17"/>
              </w:rPr>
              <w:t>1</w:t>
            </w:r>
          </w:p>
        </w:tc>
        <w:tc>
          <w:tcPr>
            <w:tcW w:type="dxa" w:w="1408"/>
            <w:shd w:val="clear" w:color="auto" w:fill="F5F5F5"/>
          </w:tcPr>
          <w:p>
            <w:pPr>
              <w:jc w:val="center"/>
            </w:pPr>
            <w:r>
              <w:rPr>
                <w:sz w:val="17"/>
              </w:rPr>
              <w:t>B</w:t>
            </w:r>
          </w:p>
        </w:tc>
        <w:tc>
          <w:tcPr>
            <w:tcW w:type="dxa" w:w="1408"/>
            <w:shd w:val="clear" w:color="auto" w:fill="F5F5F5"/>
          </w:tcPr>
          <w:p>
            <w:pPr>
              <w:jc w:val="center"/>
            </w:pPr>
            <w:r>
              <w:rPr>
                <w:sz w:val="17"/>
              </w:rPr>
              <w:t>9</w:t>
            </w:r>
          </w:p>
        </w:tc>
        <w:tc>
          <w:tcPr>
            <w:tcW w:type="dxa" w:w="1408"/>
            <w:shd w:val="clear" w:color="auto" w:fill="EDE7F6"/>
          </w:tcPr>
          <w:p>
            <w:pPr>
              <w:jc w:val="center"/>
            </w:pPr>
            <w:r>
              <w:rPr>
                <w:b/>
                <w:color w:val="4A148C"/>
                <w:sz w:val="17"/>
              </w:rPr>
              <w:t>L5 — Evaluate</w:t>
            </w:r>
          </w:p>
        </w:tc>
        <w:tc>
          <w:tcPr>
            <w:tcW w:type="dxa" w:w="1408"/>
            <w:shd w:val="clear" w:color="auto" w:fill="F5F5F5"/>
          </w:tcPr>
          <w:p>
            <w:pPr>
              <w:jc w:val="center"/>
            </w:pPr>
            <w:r>
              <w:rPr>
                <w:sz w:val="17"/>
              </w:rPr>
              <w:t>CO1</w:t>
            </w:r>
          </w:p>
        </w:tc>
        <w:tc>
          <w:tcPr>
            <w:tcW w:type="dxa" w:w="1408"/>
            <w:shd w:val="clear" w:color="auto" w:fill="F5F5F5"/>
          </w:tcPr>
          <w:p>
            <w:r>
              <w:rPr>
                <w:sz w:val="17"/>
              </w:rPr>
              <w:t>IoT Levels 1–6 — Campus Energy System</w:t>
            </w:r>
          </w:p>
        </w:tc>
      </w:tr>
      <w:tr>
        <w:tc>
          <w:tcPr>
            <w:tcW w:type="dxa" w:w="1408"/>
            <w:shd w:val="clear" w:color="auto" w:fill="E8F5E9"/>
          </w:tcPr>
          <w:p>
            <w:pPr>
              <w:jc w:val="center"/>
            </w:pPr>
            <w:r>
              <w:rPr>
                <w:sz w:val="17"/>
              </w:rPr>
              <w:t>Q1</w:t>
            </w:r>
          </w:p>
        </w:tc>
        <w:tc>
          <w:tcPr>
            <w:tcW w:type="dxa" w:w="1408"/>
            <w:shd w:val="clear" w:color="auto" w:fill="E8F5E9"/>
          </w:tcPr>
          <w:p>
            <w:pPr>
              <w:jc w:val="center"/>
            </w:pPr>
            <w:r>
              <w:rPr>
                <w:sz w:val="17"/>
              </w:rPr>
              <w:t>2</w:t>
            </w:r>
          </w:p>
        </w:tc>
        <w:tc>
          <w:tcPr>
            <w:tcW w:type="dxa" w:w="1408"/>
            <w:shd w:val="clear" w:color="auto" w:fill="E8F5E9"/>
          </w:tcPr>
          <w:p>
            <w:pPr>
              <w:jc w:val="center"/>
            </w:pPr>
            <w:r>
              <w:rPr>
                <w:sz w:val="17"/>
              </w:rPr>
              <w:t>A</w:t>
            </w:r>
          </w:p>
        </w:tc>
        <w:tc>
          <w:tcPr>
            <w:tcW w:type="dxa" w:w="1408"/>
            <w:shd w:val="clear" w:color="auto" w:fill="E8F5E9"/>
          </w:tcPr>
          <w:p>
            <w:pPr>
              <w:jc w:val="center"/>
            </w:pPr>
            <w:r>
              <w:rPr>
                <w:sz w:val="17"/>
              </w:rPr>
              <w:t>3</w:t>
            </w:r>
          </w:p>
        </w:tc>
        <w:tc>
          <w:tcPr>
            <w:tcW w:type="dxa" w:w="1408"/>
            <w:shd w:val="clear" w:color="auto" w:fill="E8F5E9"/>
          </w:tcPr>
          <w:p>
            <w:pPr>
              <w:jc w:val="center"/>
            </w:pPr>
            <w:r>
              <w:rPr>
                <w:b/>
                <w:color w:val="2E7D32"/>
                <w:sz w:val="17"/>
              </w:rPr>
              <w:t>L1 — Remember</w:t>
            </w:r>
          </w:p>
        </w:tc>
        <w:tc>
          <w:tcPr>
            <w:tcW w:type="dxa" w:w="1408"/>
            <w:shd w:val="clear" w:color="auto" w:fill="E8F5E9"/>
          </w:tcPr>
          <w:p>
            <w:pPr>
              <w:jc w:val="center"/>
            </w:pPr>
            <w:r>
              <w:rPr>
                <w:sz w:val="17"/>
              </w:rPr>
              <w:t>CO4</w:t>
            </w:r>
          </w:p>
        </w:tc>
        <w:tc>
          <w:tcPr>
            <w:tcW w:type="dxa" w:w="1408"/>
            <w:shd w:val="clear" w:color="auto" w:fill="E8F5E9"/>
          </w:tcPr>
          <w:p>
            <w:r>
              <w:rPr>
                <w:sz w:val="17"/>
              </w:rPr>
              <w:t>M2M — Definition &amp; Gateway Role</w:t>
            </w:r>
          </w:p>
        </w:tc>
      </w:tr>
      <w:tr>
        <w:tc>
          <w:tcPr>
            <w:tcW w:type="dxa" w:w="1408"/>
            <w:shd w:val="clear" w:color="auto" w:fill="F5F5F5"/>
          </w:tcPr>
          <w:p>
            <w:pPr>
              <w:jc w:val="center"/>
            </w:pPr>
            <w:r>
              <w:rPr>
                <w:sz w:val="17"/>
              </w:rPr>
              <w:t>Q2</w:t>
            </w:r>
          </w:p>
        </w:tc>
        <w:tc>
          <w:tcPr>
            <w:tcW w:type="dxa" w:w="1408"/>
            <w:shd w:val="clear" w:color="auto" w:fill="F5F5F5"/>
          </w:tcPr>
          <w:p>
            <w:pPr>
              <w:jc w:val="center"/>
            </w:pPr>
            <w:r>
              <w:rPr>
                <w:sz w:val="17"/>
              </w:rPr>
              <w:t>2</w:t>
            </w:r>
          </w:p>
        </w:tc>
        <w:tc>
          <w:tcPr>
            <w:tcW w:type="dxa" w:w="1408"/>
            <w:shd w:val="clear" w:color="auto" w:fill="F5F5F5"/>
          </w:tcPr>
          <w:p>
            <w:pPr>
              <w:jc w:val="center"/>
            </w:pPr>
            <w:r>
              <w:rPr>
                <w:sz w:val="17"/>
              </w:rPr>
              <w:t>A</w:t>
            </w:r>
          </w:p>
        </w:tc>
        <w:tc>
          <w:tcPr>
            <w:tcW w:type="dxa" w:w="1408"/>
            <w:shd w:val="clear" w:color="auto" w:fill="F5F5F5"/>
          </w:tcPr>
          <w:p>
            <w:pPr>
              <w:jc w:val="center"/>
            </w:pPr>
            <w:r>
              <w:rPr>
                <w:sz w:val="17"/>
              </w:rPr>
              <w:t>3</w:t>
            </w:r>
          </w:p>
        </w:tc>
        <w:tc>
          <w:tcPr>
            <w:tcW w:type="dxa" w:w="1408"/>
            <w:shd w:val="clear" w:color="auto" w:fill="FCE4EC"/>
          </w:tcPr>
          <w:p>
            <w:pPr>
              <w:jc w:val="center"/>
            </w:pPr>
            <w:r>
              <w:rPr>
                <w:b/>
                <w:color w:val="880E4F"/>
                <w:sz w:val="17"/>
              </w:rPr>
              <w:t>L4 — Analyse</w:t>
            </w:r>
          </w:p>
        </w:tc>
        <w:tc>
          <w:tcPr>
            <w:tcW w:type="dxa" w:w="1408"/>
            <w:shd w:val="clear" w:color="auto" w:fill="F5F5F5"/>
          </w:tcPr>
          <w:p>
            <w:pPr>
              <w:jc w:val="center"/>
            </w:pPr>
            <w:r>
              <w:rPr>
                <w:sz w:val="17"/>
              </w:rPr>
              <w:t>CO4</w:t>
            </w:r>
          </w:p>
        </w:tc>
        <w:tc>
          <w:tcPr>
            <w:tcW w:type="dxa" w:w="1408"/>
            <w:shd w:val="clear" w:color="auto" w:fill="F5F5F5"/>
          </w:tcPr>
          <w:p>
            <w:r>
              <w:rPr>
                <w:sz w:val="17"/>
              </w:rPr>
              <w:t>SDN vs NFV — 3 Differences</w:t>
            </w:r>
          </w:p>
        </w:tc>
      </w:tr>
      <w:tr>
        <w:tc>
          <w:tcPr>
            <w:tcW w:type="dxa" w:w="1408"/>
            <w:shd w:val="clear" w:color="auto" w:fill="E3F2FD"/>
          </w:tcPr>
          <w:p>
            <w:pPr>
              <w:jc w:val="center"/>
            </w:pPr>
            <w:r>
              <w:rPr>
                <w:sz w:val="17"/>
              </w:rPr>
              <w:t>Q3</w:t>
            </w:r>
          </w:p>
        </w:tc>
        <w:tc>
          <w:tcPr>
            <w:tcW w:type="dxa" w:w="1408"/>
            <w:shd w:val="clear" w:color="auto" w:fill="E3F2FD"/>
          </w:tcPr>
          <w:p>
            <w:pPr>
              <w:jc w:val="center"/>
            </w:pPr>
            <w:r>
              <w:rPr>
                <w:sz w:val="17"/>
              </w:rPr>
              <w:t>2</w:t>
            </w:r>
          </w:p>
        </w:tc>
        <w:tc>
          <w:tcPr>
            <w:tcW w:type="dxa" w:w="1408"/>
            <w:shd w:val="clear" w:color="auto" w:fill="E3F2FD"/>
          </w:tcPr>
          <w:p>
            <w:pPr>
              <w:jc w:val="center"/>
            </w:pPr>
            <w:r>
              <w:rPr>
                <w:sz w:val="17"/>
              </w:rPr>
              <w:t>A</w:t>
            </w:r>
          </w:p>
        </w:tc>
        <w:tc>
          <w:tcPr>
            <w:tcW w:type="dxa" w:w="1408"/>
            <w:shd w:val="clear" w:color="auto" w:fill="E3F2FD"/>
          </w:tcPr>
          <w:p>
            <w:pPr>
              <w:jc w:val="center"/>
            </w:pPr>
            <w:r>
              <w:rPr>
                <w:sz w:val="17"/>
              </w:rPr>
              <w:t>3</w:t>
            </w:r>
          </w:p>
        </w:tc>
        <w:tc>
          <w:tcPr>
            <w:tcW w:type="dxa" w:w="1408"/>
            <w:shd w:val="clear" w:color="auto" w:fill="E3F2FD"/>
          </w:tcPr>
          <w:p>
            <w:pPr>
              <w:jc w:val="center"/>
            </w:pPr>
            <w:r>
              <w:rPr>
                <w:b/>
                <w:color w:val="1565C0"/>
                <w:sz w:val="17"/>
              </w:rPr>
              <w:t>L2 — Understand</w:t>
            </w:r>
          </w:p>
        </w:tc>
        <w:tc>
          <w:tcPr>
            <w:tcW w:type="dxa" w:w="1408"/>
            <w:shd w:val="clear" w:color="auto" w:fill="E3F2FD"/>
          </w:tcPr>
          <w:p>
            <w:pPr>
              <w:jc w:val="center"/>
            </w:pPr>
            <w:r>
              <w:rPr>
                <w:sz w:val="17"/>
              </w:rPr>
              <w:t>CO4</w:t>
            </w:r>
          </w:p>
        </w:tc>
        <w:tc>
          <w:tcPr>
            <w:tcW w:type="dxa" w:w="1408"/>
            <w:shd w:val="clear" w:color="auto" w:fill="E3F2FD"/>
          </w:tcPr>
          <w:p>
            <w:r>
              <w:rPr>
                <w:sz w:val="17"/>
              </w:rPr>
              <w:t>Sensors — Classification by 3 Criteria</w:t>
            </w:r>
          </w:p>
        </w:tc>
      </w:tr>
      <w:tr>
        <w:tc>
          <w:tcPr>
            <w:tcW w:type="dxa" w:w="1408"/>
            <w:shd w:val="clear" w:color="auto" w:fill="F5F5F5"/>
          </w:tcPr>
          <w:p>
            <w:pPr>
              <w:jc w:val="center"/>
            </w:pPr>
            <w:r>
              <w:rPr>
                <w:sz w:val="17"/>
              </w:rPr>
              <w:t>Q4</w:t>
            </w:r>
          </w:p>
        </w:tc>
        <w:tc>
          <w:tcPr>
            <w:tcW w:type="dxa" w:w="1408"/>
            <w:shd w:val="clear" w:color="auto" w:fill="F5F5F5"/>
          </w:tcPr>
          <w:p>
            <w:pPr>
              <w:jc w:val="center"/>
            </w:pPr>
            <w:r>
              <w:rPr>
                <w:sz w:val="17"/>
              </w:rPr>
              <w:t>2</w:t>
            </w:r>
          </w:p>
        </w:tc>
        <w:tc>
          <w:tcPr>
            <w:tcW w:type="dxa" w:w="1408"/>
            <w:shd w:val="clear" w:color="auto" w:fill="F5F5F5"/>
          </w:tcPr>
          <w:p>
            <w:pPr>
              <w:jc w:val="center"/>
            </w:pPr>
            <w:r>
              <w:rPr>
                <w:sz w:val="17"/>
              </w:rPr>
              <w:t>A</w:t>
            </w:r>
          </w:p>
        </w:tc>
        <w:tc>
          <w:tcPr>
            <w:tcW w:type="dxa" w:w="1408"/>
            <w:shd w:val="clear" w:color="auto" w:fill="F5F5F5"/>
          </w:tcPr>
          <w:p>
            <w:pPr>
              <w:jc w:val="center"/>
            </w:pPr>
            <w:r>
              <w:rPr>
                <w:sz w:val="17"/>
              </w:rPr>
              <w:t>3</w:t>
            </w:r>
          </w:p>
        </w:tc>
        <w:tc>
          <w:tcPr>
            <w:tcW w:type="dxa" w:w="1408"/>
            <w:shd w:val="clear" w:color="auto" w:fill="E8F5E9"/>
          </w:tcPr>
          <w:p>
            <w:pPr>
              <w:jc w:val="center"/>
            </w:pPr>
            <w:r>
              <w:rPr>
                <w:b/>
                <w:color w:val="2E7D32"/>
                <w:sz w:val="17"/>
              </w:rPr>
              <w:t>L1 — Remember</w:t>
            </w:r>
          </w:p>
        </w:tc>
        <w:tc>
          <w:tcPr>
            <w:tcW w:type="dxa" w:w="1408"/>
            <w:shd w:val="clear" w:color="auto" w:fill="F5F5F5"/>
          </w:tcPr>
          <w:p>
            <w:pPr>
              <w:jc w:val="center"/>
            </w:pPr>
            <w:r>
              <w:rPr>
                <w:sz w:val="17"/>
              </w:rPr>
              <w:t>CO4</w:t>
            </w:r>
          </w:p>
        </w:tc>
        <w:tc>
          <w:tcPr>
            <w:tcW w:type="dxa" w:w="1408"/>
            <w:shd w:val="clear" w:color="auto" w:fill="F5F5F5"/>
          </w:tcPr>
          <w:p>
            <w:r>
              <w:rPr>
                <w:sz w:val="17"/>
              </w:rPr>
              <w:t>Smart Objects — Definition &amp; 4 Components</w:t>
            </w:r>
          </w:p>
        </w:tc>
      </w:tr>
      <w:tr>
        <w:tc>
          <w:tcPr>
            <w:tcW w:type="dxa" w:w="1408"/>
            <w:shd w:val="clear" w:color="auto" w:fill="E3F2FD"/>
          </w:tcPr>
          <w:p>
            <w:pPr>
              <w:jc w:val="center"/>
            </w:pPr>
            <w:r>
              <w:rPr>
                <w:sz w:val="17"/>
              </w:rPr>
              <w:t>Q5</w:t>
            </w:r>
          </w:p>
        </w:tc>
        <w:tc>
          <w:tcPr>
            <w:tcW w:type="dxa" w:w="1408"/>
            <w:shd w:val="clear" w:color="auto" w:fill="E3F2FD"/>
          </w:tcPr>
          <w:p>
            <w:pPr>
              <w:jc w:val="center"/>
            </w:pPr>
            <w:r>
              <w:rPr>
                <w:sz w:val="17"/>
              </w:rPr>
              <w:t>2</w:t>
            </w:r>
          </w:p>
        </w:tc>
        <w:tc>
          <w:tcPr>
            <w:tcW w:type="dxa" w:w="1408"/>
            <w:shd w:val="clear" w:color="auto" w:fill="E3F2FD"/>
          </w:tcPr>
          <w:p>
            <w:pPr>
              <w:jc w:val="center"/>
            </w:pPr>
            <w:r>
              <w:rPr>
                <w:sz w:val="17"/>
              </w:rPr>
              <w:t>A</w:t>
            </w:r>
          </w:p>
        </w:tc>
        <w:tc>
          <w:tcPr>
            <w:tcW w:type="dxa" w:w="1408"/>
            <w:shd w:val="clear" w:color="auto" w:fill="E3F2FD"/>
          </w:tcPr>
          <w:p>
            <w:pPr>
              <w:jc w:val="center"/>
            </w:pPr>
            <w:r>
              <w:rPr>
                <w:sz w:val="17"/>
              </w:rPr>
              <w:t>3</w:t>
            </w:r>
          </w:p>
        </w:tc>
        <w:tc>
          <w:tcPr>
            <w:tcW w:type="dxa" w:w="1408"/>
            <w:shd w:val="clear" w:color="auto" w:fill="E3F2FD"/>
          </w:tcPr>
          <w:p>
            <w:pPr>
              <w:jc w:val="center"/>
            </w:pPr>
            <w:r>
              <w:rPr>
                <w:b/>
                <w:color w:val="1565C0"/>
                <w:sz w:val="17"/>
              </w:rPr>
              <w:t>L2 — Understand</w:t>
            </w:r>
          </w:p>
        </w:tc>
        <w:tc>
          <w:tcPr>
            <w:tcW w:type="dxa" w:w="1408"/>
            <w:shd w:val="clear" w:color="auto" w:fill="E3F2FD"/>
          </w:tcPr>
          <w:p>
            <w:pPr>
              <w:jc w:val="center"/>
            </w:pPr>
            <w:r>
              <w:rPr>
                <w:sz w:val="17"/>
              </w:rPr>
              <w:t>CO5</w:t>
            </w:r>
          </w:p>
        </w:tc>
        <w:tc>
          <w:tcPr>
            <w:tcW w:type="dxa" w:w="1408"/>
            <w:shd w:val="clear" w:color="auto" w:fill="E3F2FD"/>
          </w:tcPr>
          <w:p>
            <w:r>
              <w:rPr>
                <w:sz w:val="17"/>
              </w:rPr>
              <w:t>6LoWPAN — Problem &amp; Mechanism</w:t>
            </w:r>
          </w:p>
        </w:tc>
      </w:tr>
      <w:tr>
        <w:tc>
          <w:tcPr>
            <w:tcW w:type="dxa" w:w="1408"/>
            <w:shd w:val="clear" w:color="auto" w:fill="F5F5F5"/>
          </w:tcPr>
          <w:p>
            <w:pPr>
              <w:jc w:val="center"/>
            </w:pPr>
            <w:r>
              <w:rPr>
                <w:sz w:val="17"/>
              </w:rPr>
              <w:t>Q6</w:t>
            </w:r>
          </w:p>
        </w:tc>
        <w:tc>
          <w:tcPr>
            <w:tcW w:type="dxa" w:w="1408"/>
            <w:shd w:val="clear" w:color="auto" w:fill="F5F5F5"/>
          </w:tcPr>
          <w:p>
            <w:pPr>
              <w:jc w:val="center"/>
            </w:pPr>
            <w:r>
              <w:rPr>
                <w:sz w:val="17"/>
              </w:rPr>
              <w:t>2</w:t>
            </w:r>
          </w:p>
        </w:tc>
        <w:tc>
          <w:tcPr>
            <w:tcW w:type="dxa" w:w="1408"/>
            <w:shd w:val="clear" w:color="auto" w:fill="F5F5F5"/>
          </w:tcPr>
          <w:p>
            <w:pPr>
              <w:jc w:val="center"/>
            </w:pPr>
            <w:r>
              <w:rPr>
                <w:sz w:val="17"/>
              </w:rPr>
              <w:t>A</w:t>
            </w:r>
          </w:p>
        </w:tc>
        <w:tc>
          <w:tcPr>
            <w:tcW w:type="dxa" w:w="1408"/>
            <w:shd w:val="clear" w:color="auto" w:fill="F5F5F5"/>
          </w:tcPr>
          <w:p>
            <w:pPr>
              <w:jc w:val="center"/>
            </w:pPr>
            <w:r>
              <w:rPr>
                <w:sz w:val="17"/>
              </w:rPr>
              <w:t>3</w:t>
            </w:r>
          </w:p>
        </w:tc>
        <w:tc>
          <w:tcPr>
            <w:tcW w:type="dxa" w:w="1408"/>
            <w:shd w:val="clear" w:color="auto" w:fill="FFF8E1"/>
          </w:tcPr>
          <w:p>
            <w:pPr>
              <w:jc w:val="center"/>
            </w:pPr>
            <w:r>
              <w:rPr>
                <w:b/>
                <w:color w:val="E65100"/>
                <w:sz w:val="17"/>
              </w:rPr>
              <w:t>L3 — Apply</w:t>
            </w:r>
          </w:p>
        </w:tc>
        <w:tc>
          <w:tcPr>
            <w:tcW w:type="dxa" w:w="1408"/>
            <w:shd w:val="clear" w:color="auto" w:fill="F5F5F5"/>
          </w:tcPr>
          <w:p>
            <w:pPr>
              <w:jc w:val="center"/>
            </w:pPr>
            <w:r>
              <w:rPr>
                <w:sz w:val="17"/>
              </w:rPr>
              <w:t>CO5</w:t>
            </w:r>
          </w:p>
        </w:tc>
        <w:tc>
          <w:tcPr>
            <w:tcW w:type="dxa" w:w="1408"/>
            <w:shd w:val="clear" w:color="auto" w:fill="F5F5F5"/>
          </w:tcPr>
          <w:p>
            <w:r>
              <w:rPr>
                <w:sz w:val="17"/>
              </w:rPr>
              <w:t>Communication Criteria — Smart Agriculture</w:t>
            </w:r>
          </w:p>
        </w:tc>
      </w:tr>
      <w:tr>
        <w:tc>
          <w:tcPr>
            <w:tcW w:type="dxa" w:w="1408"/>
            <w:shd w:val="clear" w:color="auto" w:fill="E3F2FD"/>
          </w:tcPr>
          <w:p>
            <w:pPr>
              <w:jc w:val="center"/>
            </w:pPr>
            <w:r>
              <w:rPr>
                <w:sz w:val="17"/>
              </w:rPr>
              <w:t>Q1</w:t>
            </w:r>
          </w:p>
        </w:tc>
        <w:tc>
          <w:tcPr>
            <w:tcW w:type="dxa" w:w="1408"/>
            <w:shd w:val="clear" w:color="auto" w:fill="E3F2FD"/>
          </w:tcPr>
          <w:p>
            <w:pPr>
              <w:jc w:val="center"/>
            </w:pPr>
            <w:r>
              <w:rPr>
                <w:sz w:val="17"/>
              </w:rPr>
              <w:t>2</w:t>
            </w:r>
          </w:p>
        </w:tc>
        <w:tc>
          <w:tcPr>
            <w:tcW w:type="dxa" w:w="1408"/>
            <w:shd w:val="clear" w:color="auto" w:fill="E3F2FD"/>
          </w:tcPr>
          <w:p>
            <w:pPr>
              <w:jc w:val="center"/>
            </w:pPr>
            <w:r>
              <w:rPr>
                <w:sz w:val="17"/>
              </w:rPr>
              <w:t>B</w:t>
            </w:r>
          </w:p>
        </w:tc>
        <w:tc>
          <w:tcPr>
            <w:tcW w:type="dxa" w:w="1408"/>
            <w:shd w:val="clear" w:color="auto" w:fill="E3F2FD"/>
          </w:tcPr>
          <w:p>
            <w:pPr>
              <w:jc w:val="center"/>
            </w:pPr>
            <w:r>
              <w:rPr>
                <w:sz w:val="17"/>
              </w:rPr>
              <w:t>9</w:t>
            </w:r>
          </w:p>
        </w:tc>
        <w:tc>
          <w:tcPr>
            <w:tcW w:type="dxa" w:w="1408"/>
            <w:shd w:val="clear" w:color="auto" w:fill="E3F2FD"/>
          </w:tcPr>
          <w:p>
            <w:pPr>
              <w:jc w:val="center"/>
            </w:pPr>
            <w:r>
              <w:rPr>
                <w:b/>
                <w:color w:val="1565C0"/>
                <w:sz w:val="17"/>
              </w:rPr>
              <w:t>L2 — Understand</w:t>
            </w:r>
          </w:p>
        </w:tc>
        <w:tc>
          <w:tcPr>
            <w:tcW w:type="dxa" w:w="1408"/>
            <w:shd w:val="clear" w:color="auto" w:fill="E3F2FD"/>
          </w:tcPr>
          <w:p>
            <w:pPr>
              <w:jc w:val="center"/>
            </w:pPr>
            <w:r>
              <w:rPr>
                <w:sz w:val="17"/>
              </w:rPr>
              <w:t>CO4</w:t>
            </w:r>
          </w:p>
        </w:tc>
        <w:tc>
          <w:tcPr>
            <w:tcW w:type="dxa" w:w="1408"/>
            <w:shd w:val="clear" w:color="auto" w:fill="E3F2FD"/>
          </w:tcPr>
          <w:p>
            <w:r>
              <w:rPr>
                <w:sz w:val="17"/>
              </w:rPr>
              <w:t>M2M Architecture + IoT vs M2M Table</w:t>
            </w:r>
          </w:p>
        </w:tc>
      </w:tr>
      <w:tr>
        <w:tc>
          <w:tcPr>
            <w:tcW w:type="dxa" w:w="1408"/>
            <w:shd w:val="clear" w:color="auto" w:fill="F5F5F5"/>
          </w:tcPr>
          <w:p>
            <w:pPr>
              <w:jc w:val="center"/>
            </w:pPr>
            <w:r>
              <w:rPr>
                <w:sz w:val="17"/>
              </w:rPr>
              <w:t>Q2</w:t>
            </w:r>
          </w:p>
        </w:tc>
        <w:tc>
          <w:tcPr>
            <w:tcW w:type="dxa" w:w="1408"/>
            <w:shd w:val="clear" w:color="auto" w:fill="F5F5F5"/>
          </w:tcPr>
          <w:p>
            <w:pPr>
              <w:jc w:val="center"/>
            </w:pPr>
            <w:r>
              <w:rPr>
                <w:sz w:val="17"/>
              </w:rPr>
              <w:t>2</w:t>
            </w:r>
          </w:p>
        </w:tc>
        <w:tc>
          <w:tcPr>
            <w:tcW w:type="dxa" w:w="1408"/>
            <w:shd w:val="clear" w:color="auto" w:fill="F5F5F5"/>
          </w:tcPr>
          <w:p>
            <w:pPr>
              <w:jc w:val="center"/>
            </w:pPr>
            <w:r>
              <w:rPr>
                <w:sz w:val="17"/>
              </w:rPr>
              <w:t>B</w:t>
            </w:r>
          </w:p>
        </w:tc>
        <w:tc>
          <w:tcPr>
            <w:tcW w:type="dxa" w:w="1408"/>
            <w:shd w:val="clear" w:color="auto" w:fill="F5F5F5"/>
          </w:tcPr>
          <w:p>
            <w:pPr>
              <w:jc w:val="center"/>
            </w:pPr>
            <w:r>
              <w:rPr>
                <w:sz w:val="17"/>
              </w:rPr>
              <w:t>9</w:t>
            </w:r>
          </w:p>
        </w:tc>
        <w:tc>
          <w:tcPr>
            <w:tcW w:type="dxa" w:w="1408"/>
            <w:shd w:val="clear" w:color="auto" w:fill="FFF8E1"/>
          </w:tcPr>
          <w:p>
            <w:pPr>
              <w:jc w:val="center"/>
            </w:pPr>
            <w:r>
              <w:rPr>
                <w:b/>
                <w:color w:val="E65100"/>
                <w:sz w:val="17"/>
              </w:rPr>
              <w:t>L3 — Apply</w:t>
            </w:r>
          </w:p>
        </w:tc>
        <w:tc>
          <w:tcPr>
            <w:tcW w:type="dxa" w:w="1408"/>
            <w:shd w:val="clear" w:color="auto" w:fill="F5F5F5"/>
          </w:tcPr>
          <w:p>
            <w:pPr>
              <w:jc w:val="center"/>
            </w:pPr>
            <w:r>
              <w:rPr>
                <w:sz w:val="17"/>
              </w:rPr>
              <w:t>CO4</w:t>
            </w:r>
          </w:p>
        </w:tc>
        <w:tc>
          <w:tcPr>
            <w:tcW w:type="dxa" w:w="1408"/>
            <w:shd w:val="clear" w:color="auto" w:fill="F5F5F5"/>
          </w:tcPr>
          <w:p>
            <w:r>
              <w:rPr>
                <w:sz w:val="17"/>
              </w:rPr>
              <w:t>SDN Architecture + IoT Scalability Application</w:t>
            </w:r>
          </w:p>
        </w:tc>
      </w:tr>
      <w:tr>
        <w:tc>
          <w:tcPr>
            <w:tcW w:type="dxa" w:w="1408"/>
            <w:shd w:val="clear" w:color="auto" w:fill="FCE4EC"/>
          </w:tcPr>
          <w:p>
            <w:pPr>
              <w:jc w:val="center"/>
            </w:pPr>
            <w:r>
              <w:rPr>
                <w:sz w:val="17"/>
              </w:rPr>
              <w:t>Q3</w:t>
            </w:r>
          </w:p>
        </w:tc>
        <w:tc>
          <w:tcPr>
            <w:tcW w:type="dxa" w:w="1408"/>
            <w:shd w:val="clear" w:color="auto" w:fill="FCE4EC"/>
          </w:tcPr>
          <w:p>
            <w:pPr>
              <w:jc w:val="center"/>
            </w:pPr>
            <w:r>
              <w:rPr>
                <w:sz w:val="17"/>
              </w:rPr>
              <w:t>2</w:t>
            </w:r>
          </w:p>
        </w:tc>
        <w:tc>
          <w:tcPr>
            <w:tcW w:type="dxa" w:w="1408"/>
            <w:shd w:val="clear" w:color="auto" w:fill="FCE4EC"/>
          </w:tcPr>
          <w:p>
            <w:pPr>
              <w:jc w:val="center"/>
            </w:pPr>
            <w:r>
              <w:rPr>
                <w:sz w:val="17"/>
              </w:rPr>
              <w:t>B</w:t>
            </w:r>
          </w:p>
        </w:tc>
        <w:tc>
          <w:tcPr>
            <w:tcW w:type="dxa" w:w="1408"/>
            <w:shd w:val="clear" w:color="auto" w:fill="FCE4EC"/>
          </w:tcPr>
          <w:p>
            <w:pPr>
              <w:jc w:val="center"/>
            </w:pPr>
            <w:r>
              <w:rPr>
                <w:sz w:val="17"/>
              </w:rPr>
              <w:t>9</w:t>
            </w:r>
          </w:p>
        </w:tc>
        <w:tc>
          <w:tcPr>
            <w:tcW w:type="dxa" w:w="1408"/>
            <w:shd w:val="clear" w:color="auto" w:fill="FCE4EC"/>
          </w:tcPr>
          <w:p>
            <w:pPr>
              <w:jc w:val="center"/>
            </w:pPr>
            <w:r>
              <w:rPr>
                <w:b/>
                <w:color w:val="880E4F"/>
                <w:sz w:val="17"/>
              </w:rPr>
              <w:t>L4 — Analyse</w:t>
            </w:r>
          </w:p>
        </w:tc>
        <w:tc>
          <w:tcPr>
            <w:tcW w:type="dxa" w:w="1408"/>
            <w:shd w:val="clear" w:color="auto" w:fill="FCE4EC"/>
          </w:tcPr>
          <w:p>
            <w:pPr>
              <w:jc w:val="center"/>
            </w:pPr>
            <w:r>
              <w:rPr>
                <w:sz w:val="17"/>
              </w:rPr>
              <w:t>CO4</w:t>
            </w:r>
          </w:p>
        </w:tc>
        <w:tc>
          <w:tcPr>
            <w:tcW w:type="dxa" w:w="1408"/>
            <w:shd w:val="clear" w:color="auto" w:fill="FCE4EC"/>
          </w:tcPr>
          <w:p>
            <w:r>
              <w:rPr>
                <w:sz w:val="17"/>
              </w:rPr>
              <w:t>NFV Architecture + SDN vs NFV Comparison</w:t>
            </w:r>
          </w:p>
        </w:tc>
      </w:tr>
      <w:tr>
        <w:tc>
          <w:tcPr>
            <w:tcW w:type="dxa" w:w="1408"/>
            <w:shd w:val="clear" w:color="auto" w:fill="F5F5F5"/>
          </w:tcPr>
          <w:p>
            <w:pPr>
              <w:jc w:val="center"/>
            </w:pPr>
            <w:r>
              <w:rPr>
                <w:sz w:val="17"/>
              </w:rPr>
              <w:t>Q4</w:t>
            </w:r>
          </w:p>
        </w:tc>
        <w:tc>
          <w:tcPr>
            <w:tcW w:type="dxa" w:w="1408"/>
            <w:shd w:val="clear" w:color="auto" w:fill="F5F5F5"/>
          </w:tcPr>
          <w:p>
            <w:pPr>
              <w:jc w:val="center"/>
            </w:pPr>
            <w:r>
              <w:rPr>
                <w:sz w:val="17"/>
              </w:rPr>
              <w:t>2</w:t>
            </w:r>
          </w:p>
        </w:tc>
        <w:tc>
          <w:tcPr>
            <w:tcW w:type="dxa" w:w="1408"/>
            <w:shd w:val="clear" w:color="auto" w:fill="F5F5F5"/>
          </w:tcPr>
          <w:p>
            <w:pPr>
              <w:jc w:val="center"/>
            </w:pPr>
            <w:r>
              <w:rPr>
                <w:sz w:val="17"/>
              </w:rPr>
              <w:t>B</w:t>
            </w:r>
          </w:p>
        </w:tc>
        <w:tc>
          <w:tcPr>
            <w:tcW w:type="dxa" w:w="1408"/>
            <w:shd w:val="clear" w:color="auto" w:fill="F5F5F5"/>
          </w:tcPr>
          <w:p>
            <w:pPr>
              <w:jc w:val="center"/>
            </w:pPr>
            <w:r>
              <w:rPr>
                <w:sz w:val="17"/>
              </w:rPr>
              <w:t>9</w:t>
            </w:r>
          </w:p>
        </w:tc>
        <w:tc>
          <w:tcPr>
            <w:tcW w:type="dxa" w:w="1408"/>
            <w:shd w:val="clear" w:color="auto" w:fill="E3F2FD"/>
          </w:tcPr>
          <w:p>
            <w:pPr>
              <w:jc w:val="center"/>
            </w:pPr>
            <w:r>
              <w:rPr>
                <w:b/>
                <w:color w:val="1565C0"/>
                <w:sz w:val="17"/>
              </w:rPr>
              <w:t>L2 — Understand</w:t>
            </w:r>
          </w:p>
        </w:tc>
        <w:tc>
          <w:tcPr>
            <w:tcW w:type="dxa" w:w="1408"/>
            <w:shd w:val="clear" w:color="auto" w:fill="F5F5F5"/>
          </w:tcPr>
          <w:p>
            <w:pPr>
              <w:jc w:val="center"/>
            </w:pPr>
            <w:r>
              <w:rPr>
                <w:sz w:val="17"/>
              </w:rPr>
              <w:t>CO4</w:t>
            </w:r>
          </w:p>
        </w:tc>
        <w:tc>
          <w:tcPr>
            <w:tcW w:type="dxa" w:w="1408"/>
            <w:shd w:val="clear" w:color="auto" w:fill="F5F5F5"/>
          </w:tcPr>
          <w:p>
            <w:r>
              <w:rPr>
                <w:sz w:val="17"/>
              </w:rPr>
              <w:t>Sensors — 6 Criteria + 8 Types + Parameters</w:t>
            </w:r>
          </w:p>
        </w:tc>
      </w:tr>
      <w:tr>
        <w:tc>
          <w:tcPr>
            <w:tcW w:type="dxa" w:w="1408"/>
            <w:shd w:val="clear" w:color="auto" w:fill="FCE4EC"/>
          </w:tcPr>
          <w:p>
            <w:pPr>
              <w:jc w:val="center"/>
            </w:pPr>
            <w:r>
              <w:rPr>
                <w:sz w:val="17"/>
              </w:rPr>
              <w:t>Q5</w:t>
            </w:r>
          </w:p>
        </w:tc>
        <w:tc>
          <w:tcPr>
            <w:tcW w:type="dxa" w:w="1408"/>
            <w:shd w:val="clear" w:color="auto" w:fill="FCE4EC"/>
          </w:tcPr>
          <w:p>
            <w:pPr>
              <w:jc w:val="center"/>
            </w:pPr>
            <w:r>
              <w:rPr>
                <w:sz w:val="17"/>
              </w:rPr>
              <w:t>2</w:t>
            </w:r>
          </w:p>
        </w:tc>
        <w:tc>
          <w:tcPr>
            <w:tcW w:type="dxa" w:w="1408"/>
            <w:shd w:val="clear" w:color="auto" w:fill="FCE4EC"/>
          </w:tcPr>
          <w:p>
            <w:pPr>
              <w:jc w:val="center"/>
            </w:pPr>
            <w:r>
              <w:rPr>
                <w:sz w:val="17"/>
              </w:rPr>
              <w:t>B</w:t>
            </w:r>
          </w:p>
        </w:tc>
        <w:tc>
          <w:tcPr>
            <w:tcW w:type="dxa" w:w="1408"/>
            <w:shd w:val="clear" w:color="auto" w:fill="FCE4EC"/>
          </w:tcPr>
          <w:p>
            <w:pPr>
              <w:jc w:val="center"/>
            </w:pPr>
            <w:r>
              <w:rPr>
                <w:sz w:val="17"/>
              </w:rPr>
              <w:t>9</w:t>
            </w:r>
          </w:p>
        </w:tc>
        <w:tc>
          <w:tcPr>
            <w:tcW w:type="dxa" w:w="1408"/>
            <w:shd w:val="clear" w:color="auto" w:fill="FCE4EC"/>
          </w:tcPr>
          <w:p>
            <w:pPr>
              <w:jc w:val="center"/>
            </w:pPr>
            <w:r>
              <w:rPr>
                <w:b/>
                <w:color w:val="880E4F"/>
                <w:sz w:val="17"/>
              </w:rPr>
              <w:t>L4 — Analyse</w:t>
            </w:r>
          </w:p>
        </w:tc>
        <w:tc>
          <w:tcPr>
            <w:tcW w:type="dxa" w:w="1408"/>
            <w:shd w:val="clear" w:color="auto" w:fill="FCE4EC"/>
          </w:tcPr>
          <w:p>
            <w:pPr>
              <w:jc w:val="center"/>
            </w:pPr>
            <w:r>
              <w:rPr>
                <w:sz w:val="17"/>
              </w:rPr>
              <w:t>CO4</w:t>
            </w:r>
          </w:p>
        </w:tc>
        <w:tc>
          <w:tcPr>
            <w:tcW w:type="dxa" w:w="1408"/>
            <w:shd w:val="clear" w:color="auto" w:fill="FCE4EC"/>
          </w:tcPr>
          <w:p>
            <w:r>
              <w:rPr>
                <w:sz w:val="17"/>
              </w:rPr>
              <w:t>WSN — Architecture + FFD/RFD + Constraints</w:t>
            </w:r>
          </w:p>
        </w:tc>
      </w:tr>
      <w:tr>
        <w:tc>
          <w:tcPr>
            <w:tcW w:type="dxa" w:w="1408"/>
            <w:shd w:val="clear" w:color="auto" w:fill="F5F5F5"/>
          </w:tcPr>
          <w:p>
            <w:pPr>
              <w:jc w:val="center"/>
            </w:pPr>
            <w:r>
              <w:rPr>
                <w:sz w:val="17"/>
              </w:rPr>
              <w:t>Q6</w:t>
            </w:r>
          </w:p>
        </w:tc>
        <w:tc>
          <w:tcPr>
            <w:tcW w:type="dxa" w:w="1408"/>
            <w:shd w:val="clear" w:color="auto" w:fill="F5F5F5"/>
          </w:tcPr>
          <w:p>
            <w:pPr>
              <w:jc w:val="center"/>
            </w:pPr>
            <w:r>
              <w:rPr>
                <w:sz w:val="17"/>
              </w:rPr>
              <w:t>2</w:t>
            </w:r>
          </w:p>
        </w:tc>
        <w:tc>
          <w:tcPr>
            <w:tcW w:type="dxa" w:w="1408"/>
            <w:shd w:val="clear" w:color="auto" w:fill="F5F5F5"/>
          </w:tcPr>
          <w:p>
            <w:pPr>
              <w:jc w:val="center"/>
            </w:pPr>
            <w:r>
              <w:rPr>
                <w:sz w:val="17"/>
              </w:rPr>
              <w:t>B</w:t>
            </w:r>
          </w:p>
        </w:tc>
        <w:tc>
          <w:tcPr>
            <w:tcW w:type="dxa" w:w="1408"/>
            <w:shd w:val="clear" w:color="auto" w:fill="F5F5F5"/>
          </w:tcPr>
          <w:p>
            <w:pPr>
              <w:jc w:val="center"/>
            </w:pPr>
            <w:r>
              <w:rPr>
                <w:sz w:val="17"/>
              </w:rPr>
              <w:t>9</w:t>
            </w:r>
          </w:p>
        </w:tc>
        <w:tc>
          <w:tcPr>
            <w:tcW w:type="dxa" w:w="1408"/>
            <w:shd w:val="clear" w:color="auto" w:fill="EDE7F6"/>
          </w:tcPr>
          <w:p>
            <w:pPr>
              <w:jc w:val="center"/>
            </w:pPr>
            <w:r>
              <w:rPr>
                <w:b/>
                <w:color w:val="4A148C"/>
                <w:sz w:val="17"/>
              </w:rPr>
              <w:t>L5 — Evaluate</w:t>
            </w:r>
          </w:p>
        </w:tc>
        <w:tc>
          <w:tcPr>
            <w:tcW w:type="dxa" w:w="1408"/>
            <w:shd w:val="clear" w:color="auto" w:fill="F5F5F5"/>
          </w:tcPr>
          <w:p>
            <w:pPr>
              <w:jc w:val="center"/>
            </w:pPr>
            <w:r>
              <w:rPr>
                <w:sz w:val="17"/>
              </w:rPr>
              <w:t>CO5</w:t>
            </w:r>
          </w:p>
        </w:tc>
        <w:tc>
          <w:tcPr>
            <w:tcW w:type="dxa" w:w="1408"/>
            <w:shd w:val="clear" w:color="auto" w:fill="F5F5F5"/>
          </w:tcPr>
          <w:p>
            <w:r>
              <w:rPr>
                <w:sz w:val="17"/>
              </w:rPr>
              <w:t>Protocol Stack + Criteria — Hospital Recommendation</w:t>
            </w:r>
          </w:p>
        </w:tc>
      </w:tr>
    </w:tbl>
    <w:p/>
    <w:p>
      <w:pPr>
        <w:shd w:val="clear" w:color="auto" w:fill="E8F5E9"/>
        <w:jc w:val="center"/>
      </w:pPr>
      <w:r>
        <w:rPr>
          <w:b/>
          <w:sz w:val="20"/>
        </w:rPr>
        <w:t xml:space="preserve">Bloom's Level Distribution:  </w:t>
      </w:r>
      <w:r>
        <w:rPr>
          <w:b/>
          <w:color w:val="2E7D32"/>
          <w:sz w:val="19"/>
        </w:rPr>
        <w:t xml:space="preserve">L1 (REMEMBER) = 3   </w:t>
      </w:r>
      <w:r>
        <w:rPr>
          <w:b/>
          <w:color w:val="1565C0"/>
          <w:sz w:val="19"/>
        </w:rPr>
        <w:t xml:space="preserve">L2 (UNDERSTAND) = 8   </w:t>
      </w:r>
      <w:r>
        <w:rPr>
          <w:b/>
          <w:color w:val="E65100"/>
          <w:sz w:val="19"/>
        </w:rPr>
        <w:t xml:space="preserve">L3 (APPLY) = 4   </w:t>
      </w:r>
      <w:r>
        <w:rPr>
          <w:b/>
          <w:color w:val="880E4F"/>
          <w:sz w:val="19"/>
        </w:rPr>
        <w:t xml:space="preserve">L4 (ANALYSE) = 7   </w:t>
      </w:r>
      <w:r>
        <w:rPr>
          <w:b/>
          <w:color w:val="4A148C"/>
          <w:sz w:val="19"/>
        </w:rPr>
        <w:t xml:space="preserve">L5 (EVALUATE) = 2   </w:t>
      </w:r>
    </w:p>
    <w:p/>
    <w:p>
      <w:pPr>
        <w:shd w:val="clear" w:color="auto" w:fill="37474F"/>
        <w:jc w:val="center"/>
      </w:pPr>
      <w:r>
        <w:rPr>
          <w:b/>
          <w:color w:val="FFFFFF"/>
          <w:sz w:val="18"/>
        </w:rPr>
        <w:t>Total: 24 Questions (12 per Module) | 12 × 3-Mark + 12 × 9-Mark | Bloom's Levels L1–L5 | COs: CO1–CO5 | PEMRT525 | KTU S5 | JECC</w:t>
      </w:r>
    </w:p>
    <w:sectPr w:rsidR="00FC693F" w:rsidRPr="0006063C" w:rsidSect="00034616">
      <w:pgSz w:w="12240" w:h="15840"/>
      <w:pgMar w:top="1020"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