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694" w:rsidRDefault="009819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" w:line="240" w:lineRule="auto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981924">
        <w:rPr>
          <w:rFonts w:ascii="Times New Roman" w:eastAsia="Times New Roman" w:hAnsi="Times New Roman" w:cs="Times New Roman"/>
          <w:b/>
          <w:i/>
          <w:noProof/>
          <w:color w:val="000000"/>
          <w:sz w:val="28"/>
          <w:szCs w:val="28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4684395</wp:posOffset>
            </wp:positionH>
            <wp:positionV relativeFrom="paragraph">
              <wp:posOffset>0</wp:posOffset>
            </wp:positionV>
            <wp:extent cx="1257300" cy="1619250"/>
            <wp:effectExtent l="0" t="0" r="0" b="0"/>
            <wp:wrapSquare wrapText="bothSides"/>
            <wp:docPr id="3" name="Picture 3" descr="D:\Jinesh\Jinesh pp cot (3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Jinesh\Jinesh pp cot (3)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2C89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JINESH.K.J. 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Koonissery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House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Mundathicode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P.O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Thrissur- 680601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Noto Sans Symbols" w:eastAsia="Noto Sans Symbols" w:hAnsi="Noto Sans Symbols" w:cs="Noto Sans Symbols"/>
          <w:color w:val="000000"/>
          <w:sz w:val="27"/>
          <w:szCs w:val="27"/>
        </w:rPr>
        <w:t xml:space="preserve">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+91-9400086378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Noto Sans Symbols" w:eastAsia="Noto Sans Symbols" w:hAnsi="Noto Sans Symbols" w:cs="Noto Sans Symbols"/>
          <w:color w:val="000000"/>
          <w:sz w:val="25"/>
          <w:szCs w:val="25"/>
        </w:rPr>
        <w:t xml:space="preserve">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jineshkjose@gmail.com </w:t>
      </w:r>
    </w:p>
    <w:p w:rsidR="008B7555" w:rsidRDefault="008B755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11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9" w:line="240" w:lineRule="auto"/>
        <w:ind w:left="15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>Technical Profile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7" w:line="240" w:lineRule="auto"/>
        <w:ind w:left="73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IEEE Membership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91233617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37"/>
        <w:rPr>
          <w:color w:val="0000FF"/>
          <w:sz w:val="21"/>
          <w:szCs w:val="21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Linkedin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color w:val="0000FF"/>
          <w:sz w:val="21"/>
          <w:szCs w:val="21"/>
          <w:highlight w:val="white"/>
          <w:u w:val="single"/>
        </w:rPr>
        <w:t>www.linkedin.com/in/jineshkjose</w:t>
      </w:r>
      <w:r>
        <w:rPr>
          <w:color w:val="0000FF"/>
          <w:sz w:val="21"/>
          <w:szCs w:val="21"/>
        </w:rPr>
        <w:t xml:space="preserve"> </w:t>
      </w:r>
    </w:p>
    <w:p w:rsidR="0098192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41"/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hyperlink r:id="rId6" w:history="1">
        <w:r w:rsidR="00981924" w:rsidRPr="00024F30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https://github.com/jineshkjose</w:t>
        </w:r>
      </w:hyperlink>
    </w:p>
    <w:p w:rsidR="00981924" w:rsidRDefault="0098192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41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proofErr w:type="spellStart"/>
      <w:r w:rsidRPr="00981924">
        <w:rPr>
          <w:rFonts w:ascii="Times New Roman" w:eastAsia="Times New Roman" w:hAnsi="Times New Roman" w:cs="Times New Roman"/>
          <w:color w:val="0000FF"/>
          <w:sz w:val="24"/>
          <w:szCs w:val="24"/>
        </w:rPr>
        <w:t>Vidwan</w:t>
      </w:r>
      <w:proofErr w:type="spellEnd"/>
      <w:r w:rsidRPr="00981924">
        <w:rPr>
          <w:rFonts w:ascii="Times New Roman" w:eastAsia="Times New Roman" w:hAnsi="Times New Roman" w:cs="Times New Roman"/>
          <w:color w:val="0000FF"/>
          <w:sz w:val="24"/>
          <w:szCs w:val="24"/>
        </w:rPr>
        <w:t xml:space="preserve"> </w:t>
      </w:r>
      <w:proofErr w:type="gramStart"/>
      <w:r w:rsidRPr="00981924">
        <w:rPr>
          <w:rFonts w:ascii="Times New Roman" w:eastAsia="Times New Roman" w:hAnsi="Times New Roman" w:cs="Times New Roman"/>
          <w:color w:val="0000FF"/>
          <w:sz w:val="24"/>
          <w:szCs w:val="24"/>
        </w:rPr>
        <w:t>ID :</w:t>
      </w:r>
      <w:proofErr w:type="gramEnd"/>
      <w:r w:rsidRPr="00981924">
        <w:rPr>
          <w:rFonts w:ascii="Times New Roman" w:eastAsia="Times New Roman" w:hAnsi="Times New Roman" w:cs="Times New Roman"/>
          <w:color w:val="0000FF"/>
          <w:sz w:val="24"/>
          <w:szCs w:val="24"/>
        </w:rPr>
        <w:t xml:space="preserve"> </w:t>
      </w:r>
      <w:hyperlink r:id="rId7" w:history="1">
        <w:r w:rsidRPr="00024F30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https://vidwan.inflibnet.ac.in/profile/561349</w:t>
        </w:r>
      </w:hyperlink>
    </w:p>
    <w:p w:rsidR="00E97694" w:rsidRPr="0098192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41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r w:rsidRPr="00981924">
        <w:rPr>
          <w:rFonts w:ascii="Times New Roman" w:eastAsia="Times New Roman" w:hAnsi="Times New Roman" w:cs="Times New Roman"/>
          <w:color w:val="0000FF"/>
          <w:sz w:val="24"/>
          <w:szCs w:val="24"/>
        </w:rPr>
        <w:t xml:space="preserve">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5" w:line="240" w:lineRule="auto"/>
        <w:ind w:left="11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>Education &amp; Credentials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3" w:line="225" w:lineRule="auto"/>
        <w:ind w:left="733" w:hanging="34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8"/>
          <w:szCs w:val="28"/>
        </w:rPr>
        <w:t xml:space="preserve">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Completed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M.Tech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Embedded Systems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Amrita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Vishwa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Vidyapeetham University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 Coimbatore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in July 2010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5" w:line="227" w:lineRule="auto"/>
        <w:ind w:left="733" w:right="3" w:hanging="342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8"/>
          <w:szCs w:val="28"/>
        </w:rPr>
        <w:t xml:space="preserve">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Completed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B.Tech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Electronics &amp; Communication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from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Nehru College of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Engineering  Research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Centre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Pampady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affiliated to Calicut University , in June 2007 </w:t>
      </w:r>
    </w:p>
    <w:p w:rsidR="00252C89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</w:p>
    <w:p w:rsidR="00252C89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</w:p>
    <w:p w:rsidR="00981924" w:rsidRDefault="0098192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>Professional Experience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:rsidR="00E97694" w:rsidRDefault="00E97694" w:rsidP="00315B7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5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E97694" w:rsidRPr="00315B7D" w:rsidRDefault="00252C89" w:rsidP="00315B7D">
      <w:pPr>
        <w:pStyle w:val="ListParagraph"/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69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  <w:r w:rsidRPr="00315B7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315B7D"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>Jyothi</w:t>
      </w:r>
      <w:proofErr w:type="spellEnd"/>
      <w:r w:rsidRPr="00315B7D"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 xml:space="preserve"> Engineering College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7" w:line="240" w:lineRule="auto"/>
        <w:ind w:left="1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Designation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Assistant Professor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Domain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Teaching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Company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Jyothi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Engineering College, Thrissur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Duration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17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  <w:t xml:space="preserve">th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January, 2011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–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13" w:line="240" w:lineRule="auto"/>
        <w:ind w:left="11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>Funded Project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7" w:line="230" w:lineRule="auto"/>
        <w:ind w:left="1451" w:hanging="3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➢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Title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Driver Centric Safety Evaluation of Two-Lane Rural  Highway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29" w:lineRule="auto"/>
        <w:ind w:left="1449" w:right="4" w:hanging="34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➢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Source of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Funds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Kerala State Council for Science, Technology and  Environment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40" w:lineRule="auto"/>
        <w:ind w:left="1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lastRenderedPageBreak/>
        <w:t xml:space="preserve">➢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Amount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12 Lakh Rupees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➢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Duration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July 2016- Dec 2018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➢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Role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Co – Principle Investigator  </w:t>
      </w:r>
    </w:p>
    <w:p w:rsidR="00D36F3B" w:rsidRDefault="00D36F3B" w:rsidP="00D36F3B">
      <w:pPr>
        <w:tabs>
          <w:tab w:val="left" w:pos="5400"/>
        </w:tabs>
        <w:ind w:left="1" w:hanging="3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Book Publications</w:t>
      </w:r>
    </w:p>
    <w:p w:rsidR="00D36F3B" w:rsidRDefault="00D36F3B" w:rsidP="00D36F3B">
      <w:pPr>
        <w:tabs>
          <w:tab w:val="left" w:pos="5400"/>
        </w:tabs>
        <w:ind w:left="1" w:hanging="3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:rsidR="00D36F3B" w:rsidRPr="00DA681C" w:rsidRDefault="00D36F3B" w:rsidP="00D36F3B">
      <w:pPr>
        <w:pStyle w:val="ListParagraph"/>
        <w:numPr>
          <w:ilvl w:val="0"/>
          <w:numId w:val="4"/>
        </w:numPr>
        <w:tabs>
          <w:tab w:val="left" w:pos="5400"/>
        </w:tabs>
        <w:suppressAutoHyphens/>
        <w:spacing w:line="1" w:lineRule="atLeast"/>
        <w:contextualSpacing w:val="0"/>
        <w:textDirection w:val="btLr"/>
        <w:textAlignment w:val="top"/>
        <w:outlineLvl w:val="0"/>
        <w:rPr>
          <w:rFonts w:eastAsia="Times New Roman" w:cs="Times New Roman"/>
        </w:rPr>
      </w:pPr>
      <w:r w:rsidRPr="00DA681C">
        <w:rPr>
          <w:rFonts w:eastAsia="Times New Roman" w:cs="Times New Roman"/>
        </w:rPr>
        <w:t xml:space="preserve">Introduction to </w:t>
      </w:r>
      <w:proofErr w:type="spellStart"/>
      <w:r w:rsidRPr="00DA681C">
        <w:rPr>
          <w:rFonts w:eastAsia="Times New Roman" w:cs="Times New Roman"/>
        </w:rPr>
        <w:t>IoT</w:t>
      </w:r>
      <w:proofErr w:type="spellEnd"/>
      <w:r w:rsidRPr="00DA681C">
        <w:rPr>
          <w:rFonts w:eastAsia="Times New Roman" w:cs="Times New Roman"/>
        </w:rPr>
        <w:t xml:space="preserve"> published by SAN International Scientific Publications ISBN 9788197010279)</w:t>
      </w:r>
    </w:p>
    <w:p w:rsidR="00D36F3B" w:rsidRDefault="00D36F3B" w:rsidP="00D36F3B">
      <w:pPr>
        <w:tabs>
          <w:tab w:val="left" w:pos="0"/>
          <w:tab w:val="left" w:pos="360"/>
        </w:tabs>
        <w:ind w:left="1" w:hanging="3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:rsidR="00D36F3B" w:rsidRDefault="00D36F3B" w:rsidP="00D36F3B">
      <w:pPr>
        <w:tabs>
          <w:tab w:val="left" w:pos="5400"/>
        </w:tabs>
        <w:ind w:left="1" w:hanging="3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:rsidR="00D36F3B" w:rsidRDefault="00D36F3B" w:rsidP="00D36F3B">
      <w:pPr>
        <w:tabs>
          <w:tab w:val="left" w:pos="5400"/>
        </w:tabs>
        <w:ind w:left="1" w:hanging="3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 xml:space="preserve">Patents </w:t>
      </w:r>
    </w:p>
    <w:p w:rsidR="00D36F3B" w:rsidRDefault="00D36F3B" w:rsidP="00D36F3B">
      <w:pPr>
        <w:tabs>
          <w:tab w:val="left" w:pos="5400"/>
        </w:tabs>
        <w:ind w:left="1" w:hanging="3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</w:p>
    <w:p w:rsidR="00D36F3B" w:rsidRDefault="00D36F3B" w:rsidP="00981924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" w:line="240" w:lineRule="auto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81924">
        <w:rPr>
          <w:rFonts w:ascii="Times New Roman" w:eastAsia="Times New Roman" w:hAnsi="Times New Roman" w:cs="Times New Roman"/>
          <w:color w:val="000000"/>
          <w:sz w:val="24"/>
          <w:szCs w:val="24"/>
        </w:rPr>
        <w:t>Design Patent (Design No. : 380421-</w:t>
      </w:r>
      <w:proofErr w:type="gramStart"/>
      <w:r w:rsidRPr="00981924">
        <w:rPr>
          <w:rFonts w:ascii="Times New Roman" w:eastAsia="Times New Roman" w:hAnsi="Times New Roman" w:cs="Times New Roman"/>
          <w:color w:val="000000"/>
          <w:sz w:val="24"/>
          <w:szCs w:val="24"/>
        </w:rPr>
        <w:t>001 .</w:t>
      </w:r>
      <w:proofErr w:type="gramEnd"/>
      <w:r w:rsidRPr="009819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981924">
        <w:rPr>
          <w:rFonts w:ascii="Times New Roman" w:eastAsia="Times New Roman" w:hAnsi="Times New Roman" w:cs="Times New Roman"/>
          <w:color w:val="000000"/>
          <w:sz w:val="24"/>
          <w:szCs w:val="24"/>
        </w:rPr>
        <w:t>Date :</w:t>
      </w:r>
      <w:proofErr w:type="gramEnd"/>
      <w:r w:rsidRPr="009819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28/02/2023 )  for the title Diaper Recycling Machine Unit.</w:t>
      </w:r>
    </w:p>
    <w:p w:rsidR="00981924" w:rsidRPr="00981924" w:rsidRDefault="00981924" w:rsidP="00981924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" w:line="240" w:lineRule="auto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81924">
        <w:rPr>
          <w:rFonts w:ascii="Times New Roman" w:eastAsia="Times New Roman" w:hAnsi="Times New Roman" w:cs="Times New Roman"/>
          <w:color w:val="000000"/>
          <w:sz w:val="24"/>
          <w:szCs w:val="24"/>
        </w:rPr>
        <w:t>UK Design Patent ( Design number: 6342028 Grant date: 12 February 2024 Registration date: 25 January 2024 ) for the title A Smart Scanner for Library Resources</w:t>
      </w:r>
    </w:p>
    <w:p w:rsidR="00981924" w:rsidRDefault="00981924" w:rsidP="00981924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before="6" w:line="240" w:lineRule="auto"/>
        <w:ind w:left="718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981924" w:rsidRDefault="00981924" w:rsidP="00981924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before="6" w:line="240" w:lineRule="auto"/>
        <w:ind w:left="718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981924" w:rsidRDefault="00981924" w:rsidP="00981924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before="6" w:line="240" w:lineRule="auto"/>
        <w:ind w:left="718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5" w:line="240" w:lineRule="auto"/>
        <w:ind w:left="10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 xml:space="preserve">Main Paper Publications </w:t>
      </w:r>
    </w:p>
    <w:p w:rsidR="00E01195" w:rsidRPr="00E01195" w:rsidRDefault="00E01195" w:rsidP="00E01195">
      <w:pPr>
        <w:tabs>
          <w:tab w:val="left" w:pos="5400"/>
        </w:tabs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  <w:r w:rsidRPr="00E01195">
        <w:rPr>
          <w:rFonts w:ascii="Times New Roman" w:eastAsia="Times New Roman" w:hAnsi="Times New Roman" w:cs="Times New Roman"/>
          <w:bCs/>
          <w:sz w:val="24"/>
        </w:rPr>
        <w:t xml:space="preserve">[1] John, R. M., Francis, F.,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Neelankavil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J., Antony, A.,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Devassy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A., &amp;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Jinesh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K. J. (2014, July). Smart public transport system. In </w:t>
      </w:r>
      <w:r w:rsidRPr="00D36F3B">
        <w:rPr>
          <w:rFonts w:ascii="Times New Roman" w:eastAsia="Times New Roman" w:hAnsi="Times New Roman" w:cs="Times New Roman"/>
          <w:bCs/>
          <w:sz w:val="24"/>
        </w:rPr>
        <w:t>2014 International Conference on Embedded Systems (ICES)</w:t>
      </w:r>
      <w:r w:rsidRPr="00E01195">
        <w:rPr>
          <w:rFonts w:ascii="Times New Roman" w:eastAsia="Times New Roman" w:hAnsi="Times New Roman" w:cs="Times New Roman"/>
          <w:bCs/>
          <w:sz w:val="24"/>
        </w:rPr>
        <w:t xml:space="preserve"> (pp. 166-170). IEEE.</w:t>
      </w:r>
    </w:p>
    <w:p w:rsidR="00E01195" w:rsidRPr="00E01195" w:rsidRDefault="00E01195" w:rsidP="00E01195">
      <w:pPr>
        <w:tabs>
          <w:tab w:val="left" w:pos="5400"/>
        </w:tabs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</w:p>
    <w:p w:rsidR="00E01195" w:rsidRPr="00E01195" w:rsidRDefault="00E01195" w:rsidP="00E01195">
      <w:pPr>
        <w:tabs>
          <w:tab w:val="left" w:pos="5400"/>
        </w:tabs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  <w:r w:rsidRPr="00E01195">
        <w:rPr>
          <w:rFonts w:ascii="Times New Roman" w:eastAsia="Times New Roman" w:hAnsi="Times New Roman" w:cs="Times New Roman"/>
          <w:bCs/>
          <w:sz w:val="24"/>
        </w:rPr>
        <w:t xml:space="preserve">[2] Sen, E. J., Dixon, K. D. M.,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Anto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A.,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Anumary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M. V.,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Mieheal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D., Jose, F., &amp;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Jinesh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K. J. (2014, July). Advanced license plate recognition system for car parking. In </w:t>
      </w:r>
      <w:r w:rsidRPr="00E01195">
        <w:rPr>
          <w:rFonts w:ascii="Times New Roman" w:eastAsia="Times New Roman" w:hAnsi="Times New Roman" w:cs="Times New Roman"/>
          <w:bCs/>
          <w:i/>
          <w:sz w:val="24"/>
        </w:rPr>
        <w:t>2014 International Conference on Embedded Systems (ICES)</w:t>
      </w:r>
      <w:r w:rsidRPr="00E01195">
        <w:rPr>
          <w:rFonts w:ascii="Times New Roman" w:eastAsia="Times New Roman" w:hAnsi="Times New Roman" w:cs="Times New Roman"/>
          <w:bCs/>
          <w:sz w:val="24"/>
        </w:rPr>
        <w:t xml:space="preserve"> (pp. 162-165). IEEE</w:t>
      </w:r>
    </w:p>
    <w:p w:rsidR="00E01195" w:rsidRPr="00E01195" w:rsidRDefault="00E01195" w:rsidP="00E01195">
      <w:pPr>
        <w:tabs>
          <w:tab w:val="left" w:pos="5400"/>
        </w:tabs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</w:p>
    <w:p w:rsidR="00E01195" w:rsidRPr="00E01195" w:rsidRDefault="00E01195" w:rsidP="00E01195">
      <w:pPr>
        <w:tabs>
          <w:tab w:val="left" w:pos="5400"/>
        </w:tabs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  <w:r w:rsidRPr="00E01195">
        <w:rPr>
          <w:rFonts w:ascii="Times New Roman" w:eastAsia="Times New Roman" w:hAnsi="Times New Roman" w:cs="Times New Roman"/>
          <w:bCs/>
          <w:sz w:val="24"/>
        </w:rPr>
        <w:t xml:space="preserve">[3] Jacob, A.,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Jinesh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K. J.,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Akkara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J., &amp;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Therattil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J. P. (2018, August). Effect of rural highway geometry on driver workload: A step towards safety. In </w:t>
      </w:r>
      <w:r w:rsidRPr="00D36F3B">
        <w:rPr>
          <w:rFonts w:ascii="Times New Roman" w:eastAsia="Times New Roman" w:hAnsi="Times New Roman" w:cs="Times New Roman"/>
          <w:bCs/>
          <w:sz w:val="24"/>
        </w:rPr>
        <w:t>Emerging Trends in Engineering, Science and Technology for Society, Energy and Environment: Proceedings of the International Conference in Emerging Trends in Engineering, Science and Technology (ICETEST 2018), January 18-20, 2018, Thrissur, Kerala, India</w:t>
      </w:r>
      <w:r w:rsidRPr="00E01195">
        <w:rPr>
          <w:rFonts w:ascii="Times New Roman" w:eastAsia="Times New Roman" w:hAnsi="Times New Roman" w:cs="Times New Roman"/>
          <w:bCs/>
          <w:sz w:val="24"/>
        </w:rPr>
        <w:t xml:space="preserve"> (p. 149). CRC Press.</w:t>
      </w:r>
    </w:p>
    <w:p w:rsidR="00E01195" w:rsidRPr="00E01195" w:rsidRDefault="00E01195" w:rsidP="00E01195">
      <w:pPr>
        <w:tabs>
          <w:tab w:val="left" w:pos="5400"/>
        </w:tabs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</w:p>
    <w:p w:rsidR="00E01195" w:rsidRPr="00E01195" w:rsidRDefault="00E01195" w:rsidP="00E01195">
      <w:pPr>
        <w:spacing w:after="150"/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  <w:r w:rsidRPr="00E01195">
        <w:rPr>
          <w:rFonts w:ascii="Times New Roman" w:eastAsia="Times New Roman" w:hAnsi="Times New Roman" w:cs="Times New Roman"/>
          <w:bCs/>
          <w:sz w:val="24"/>
        </w:rPr>
        <w:t xml:space="preserve">[4]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Mamatha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,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Jinesh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 K J (2018 October) Visible light communication using sensors. In 2018 International Journal of Advanced Research in Electrical Electronics and Instrumentation </w:t>
      </w:r>
      <w:proofErr w:type="gramStart"/>
      <w:r w:rsidRPr="00E01195">
        <w:rPr>
          <w:rFonts w:ascii="Times New Roman" w:eastAsia="Times New Roman" w:hAnsi="Times New Roman" w:cs="Times New Roman"/>
          <w:bCs/>
          <w:sz w:val="24"/>
        </w:rPr>
        <w:t>Engineering(</w:t>
      </w:r>
      <w:proofErr w:type="gram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IJAREEIE) Volume 7, Issue 10 October 2018 </w:t>
      </w:r>
    </w:p>
    <w:p w:rsidR="00E01195" w:rsidRPr="00E01195" w:rsidRDefault="00E01195" w:rsidP="00E01195">
      <w:pPr>
        <w:spacing w:after="150"/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  <w:r w:rsidRPr="00E01195">
        <w:rPr>
          <w:rFonts w:ascii="Times New Roman" w:eastAsia="Times New Roman" w:hAnsi="Times New Roman" w:cs="Times New Roman"/>
          <w:bCs/>
          <w:sz w:val="24"/>
        </w:rPr>
        <w:t xml:space="preserve">[5] </w:t>
      </w:r>
      <w:proofErr w:type="gramStart"/>
      <w:r w:rsidRPr="00E01195">
        <w:rPr>
          <w:rFonts w:ascii="Times New Roman" w:eastAsia="Times New Roman" w:hAnsi="Times New Roman" w:cs="Times New Roman"/>
          <w:bCs/>
          <w:sz w:val="24"/>
        </w:rPr>
        <w:t>Jackson ,</w:t>
      </w:r>
      <w:proofErr w:type="gram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Jinesh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 K J(2019, April) Neural Network Based Defect Inspection for Texture Images. In International Journal of Innovative Research in science Engineering and </w:t>
      </w:r>
      <w:proofErr w:type="gramStart"/>
      <w:r w:rsidRPr="00E01195">
        <w:rPr>
          <w:rFonts w:ascii="Times New Roman" w:eastAsia="Times New Roman" w:hAnsi="Times New Roman" w:cs="Times New Roman"/>
          <w:bCs/>
          <w:sz w:val="24"/>
        </w:rPr>
        <w:t>Technology(</w:t>
      </w:r>
      <w:proofErr w:type="gram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IJIRSET) </w:t>
      </w:r>
      <w:proofErr w:type="spellStart"/>
      <w:r w:rsidRPr="00E01195">
        <w:rPr>
          <w:rFonts w:ascii="Times New Roman" w:eastAsia="Times New Roman" w:hAnsi="Times New Roman" w:cs="Times New Roman"/>
          <w:bCs/>
          <w:sz w:val="24"/>
        </w:rPr>
        <w:t>Volue</w:t>
      </w:r>
      <w:proofErr w:type="spellEnd"/>
      <w:r w:rsidRPr="00E01195">
        <w:rPr>
          <w:rFonts w:ascii="Times New Roman" w:eastAsia="Times New Roman" w:hAnsi="Times New Roman" w:cs="Times New Roman"/>
          <w:bCs/>
          <w:sz w:val="24"/>
        </w:rPr>
        <w:t xml:space="preserve"> 8,Issue 4, April 2019. </w:t>
      </w:r>
    </w:p>
    <w:p w:rsidR="00E01195" w:rsidRPr="00E01195" w:rsidRDefault="00E01195" w:rsidP="00E01195">
      <w:pPr>
        <w:tabs>
          <w:tab w:val="left" w:pos="5400"/>
        </w:tabs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</w:p>
    <w:p w:rsidR="00E01195" w:rsidRPr="00E01195" w:rsidRDefault="00E01195" w:rsidP="00E01195">
      <w:pPr>
        <w:tabs>
          <w:tab w:val="left" w:pos="5400"/>
        </w:tabs>
        <w:ind w:hanging="2"/>
        <w:jc w:val="both"/>
        <w:rPr>
          <w:bCs/>
          <w:color w:val="222222"/>
          <w:highlight w:val="white"/>
        </w:rPr>
      </w:pPr>
      <w:r w:rsidRPr="00E01195">
        <w:rPr>
          <w:bCs/>
          <w:color w:val="222222"/>
          <w:highlight w:val="white"/>
        </w:rPr>
        <w:lastRenderedPageBreak/>
        <w:t xml:space="preserve">[6] </w:t>
      </w:r>
      <w:r w:rsidRPr="00D36F3B">
        <w:rPr>
          <w:rFonts w:ascii="Times New Roman" w:eastAsia="Times New Roman" w:hAnsi="Times New Roman" w:cs="Times New Roman"/>
          <w:bCs/>
          <w:sz w:val="24"/>
        </w:rPr>
        <w:t xml:space="preserve">Jacob, A., </w:t>
      </w:r>
      <w:proofErr w:type="spellStart"/>
      <w:r w:rsidRPr="00D36F3B">
        <w:rPr>
          <w:rFonts w:ascii="Times New Roman" w:eastAsia="Times New Roman" w:hAnsi="Times New Roman" w:cs="Times New Roman"/>
          <w:bCs/>
          <w:sz w:val="24"/>
        </w:rPr>
        <w:t>Akkara</w:t>
      </w:r>
      <w:proofErr w:type="spellEnd"/>
      <w:r w:rsidRPr="00D36F3B">
        <w:rPr>
          <w:rFonts w:ascii="Times New Roman" w:eastAsia="Times New Roman" w:hAnsi="Times New Roman" w:cs="Times New Roman"/>
          <w:bCs/>
          <w:sz w:val="24"/>
        </w:rPr>
        <w:t xml:space="preserve">, J., </w:t>
      </w:r>
      <w:proofErr w:type="spellStart"/>
      <w:r w:rsidRPr="00D36F3B">
        <w:rPr>
          <w:rFonts w:ascii="Times New Roman" w:eastAsia="Times New Roman" w:hAnsi="Times New Roman" w:cs="Times New Roman"/>
          <w:bCs/>
          <w:sz w:val="24"/>
        </w:rPr>
        <w:t>Jinesh</w:t>
      </w:r>
      <w:proofErr w:type="spellEnd"/>
      <w:r w:rsidRPr="00D36F3B">
        <w:rPr>
          <w:rFonts w:ascii="Times New Roman" w:eastAsia="Times New Roman" w:hAnsi="Times New Roman" w:cs="Times New Roman"/>
          <w:bCs/>
          <w:sz w:val="24"/>
        </w:rPr>
        <w:t xml:space="preserve">, K. J., &amp; </w:t>
      </w:r>
      <w:proofErr w:type="spellStart"/>
      <w:r w:rsidRPr="00D36F3B">
        <w:rPr>
          <w:rFonts w:ascii="Times New Roman" w:eastAsia="Times New Roman" w:hAnsi="Times New Roman" w:cs="Times New Roman"/>
          <w:bCs/>
          <w:sz w:val="24"/>
        </w:rPr>
        <w:t>Therattil</w:t>
      </w:r>
      <w:proofErr w:type="spellEnd"/>
      <w:r w:rsidRPr="00D36F3B">
        <w:rPr>
          <w:rFonts w:ascii="Times New Roman" w:eastAsia="Times New Roman" w:hAnsi="Times New Roman" w:cs="Times New Roman"/>
          <w:bCs/>
          <w:sz w:val="24"/>
        </w:rPr>
        <w:t>, J. P. (2022). Effect of Two-Lane Rural Highway Horizontal Curves on Driver’s Galvanic Skin Resistance. In Proceedings of the Fifth International Conference of Transportation Research Group of India (pp. 105-119). Springer, Singapore.</w:t>
      </w:r>
    </w:p>
    <w:p w:rsidR="00E01195" w:rsidRPr="00E01195" w:rsidRDefault="00E01195" w:rsidP="00E01195">
      <w:pPr>
        <w:tabs>
          <w:tab w:val="left" w:pos="5400"/>
        </w:tabs>
        <w:ind w:hanging="2"/>
        <w:jc w:val="both"/>
        <w:rPr>
          <w:rFonts w:ascii="Times New Roman" w:eastAsia="Times New Roman" w:hAnsi="Times New Roman" w:cs="Times New Roman"/>
          <w:bCs/>
          <w:sz w:val="24"/>
        </w:rPr>
      </w:pPr>
    </w:p>
    <w:p w:rsidR="00E01195" w:rsidRPr="00D36F3B" w:rsidRDefault="00E01195" w:rsidP="00E0119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rFonts w:ascii="Times New Roman" w:eastAsia="Times New Roman" w:hAnsi="Times New Roman" w:cs="Times New Roman"/>
          <w:bCs/>
          <w:sz w:val="24"/>
        </w:rPr>
      </w:pPr>
      <w:r w:rsidRPr="00E01195">
        <w:rPr>
          <w:rFonts w:ascii="Times New Roman" w:eastAsia="Times New Roman" w:hAnsi="Times New Roman" w:cs="Times New Roman"/>
          <w:bCs/>
          <w:sz w:val="24"/>
        </w:rPr>
        <w:t xml:space="preserve">[7] </w:t>
      </w:r>
      <w:r w:rsidRPr="00D36F3B">
        <w:rPr>
          <w:rFonts w:ascii="Times New Roman" w:eastAsia="Times New Roman" w:hAnsi="Times New Roman" w:cs="Times New Roman"/>
          <w:bCs/>
          <w:sz w:val="24"/>
        </w:rPr>
        <w:t xml:space="preserve">Jacob, A., </w:t>
      </w:r>
      <w:proofErr w:type="spellStart"/>
      <w:r w:rsidRPr="00D36F3B">
        <w:rPr>
          <w:rFonts w:ascii="Times New Roman" w:eastAsia="Times New Roman" w:hAnsi="Times New Roman" w:cs="Times New Roman"/>
          <w:bCs/>
          <w:sz w:val="24"/>
        </w:rPr>
        <w:t>Akkara</w:t>
      </w:r>
      <w:proofErr w:type="spellEnd"/>
      <w:r w:rsidRPr="00D36F3B">
        <w:rPr>
          <w:rFonts w:ascii="Times New Roman" w:eastAsia="Times New Roman" w:hAnsi="Times New Roman" w:cs="Times New Roman"/>
          <w:bCs/>
          <w:sz w:val="24"/>
        </w:rPr>
        <w:t xml:space="preserve">, J., </w:t>
      </w:r>
      <w:proofErr w:type="spellStart"/>
      <w:r w:rsidRPr="00D36F3B">
        <w:rPr>
          <w:rFonts w:ascii="Times New Roman" w:eastAsia="Times New Roman" w:hAnsi="Times New Roman" w:cs="Times New Roman"/>
          <w:bCs/>
          <w:sz w:val="24"/>
        </w:rPr>
        <w:t>Jinesh</w:t>
      </w:r>
      <w:proofErr w:type="spellEnd"/>
      <w:r w:rsidRPr="00D36F3B">
        <w:rPr>
          <w:rFonts w:ascii="Times New Roman" w:eastAsia="Times New Roman" w:hAnsi="Times New Roman" w:cs="Times New Roman"/>
          <w:bCs/>
          <w:sz w:val="24"/>
        </w:rPr>
        <w:t xml:space="preserve">, K. J., &amp; </w:t>
      </w:r>
      <w:proofErr w:type="spellStart"/>
      <w:r w:rsidRPr="00D36F3B">
        <w:rPr>
          <w:rFonts w:ascii="Times New Roman" w:eastAsia="Times New Roman" w:hAnsi="Times New Roman" w:cs="Times New Roman"/>
          <w:bCs/>
          <w:sz w:val="24"/>
        </w:rPr>
        <w:t>Therattil</w:t>
      </w:r>
      <w:proofErr w:type="spellEnd"/>
      <w:r w:rsidRPr="00D36F3B">
        <w:rPr>
          <w:rFonts w:ascii="Times New Roman" w:eastAsia="Times New Roman" w:hAnsi="Times New Roman" w:cs="Times New Roman"/>
          <w:bCs/>
          <w:sz w:val="24"/>
        </w:rPr>
        <w:t xml:space="preserve">, J. P. (2022). Effect of Non-urban Two Lane Highway Geometry on Car and Bus Drivers–A Physiological Study. Transportation research </w:t>
      </w:r>
      <w:proofErr w:type="spellStart"/>
      <w:r w:rsidRPr="00D36F3B">
        <w:rPr>
          <w:rFonts w:ascii="Times New Roman" w:eastAsia="Times New Roman" w:hAnsi="Times New Roman" w:cs="Times New Roman"/>
          <w:bCs/>
          <w:sz w:val="24"/>
        </w:rPr>
        <w:t>procedia</w:t>
      </w:r>
      <w:proofErr w:type="spellEnd"/>
      <w:r w:rsidRPr="00D36F3B">
        <w:rPr>
          <w:rFonts w:ascii="Times New Roman" w:eastAsia="Times New Roman" w:hAnsi="Times New Roman" w:cs="Times New Roman"/>
          <w:bCs/>
          <w:sz w:val="24"/>
        </w:rPr>
        <w:t>, 62, 358-365.</w:t>
      </w:r>
    </w:p>
    <w:p w:rsidR="00E01195" w:rsidRDefault="00E01195" w:rsidP="00E0119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</w:p>
    <w:p w:rsidR="00E01195" w:rsidRDefault="00E01195" w:rsidP="00E0119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</w:p>
    <w:p w:rsidR="00252C89" w:rsidRDefault="00252C89" w:rsidP="00E0119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</w:p>
    <w:p w:rsidR="00E97694" w:rsidRDefault="00252C89" w:rsidP="00E0119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 xml:space="preserve">Major Achievements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0" w:line="229" w:lineRule="auto"/>
        <w:ind w:left="1446" w:right="150" w:hanging="339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➢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Secured first Prize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Yuva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master mind 2018 for the project titled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“ A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cheap braille  printer “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29" w:lineRule="auto"/>
        <w:ind w:left="1455" w:right="192" w:hanging="34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➢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Secured Best Hardware Award for the project title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“ Smart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Medicine Reminder “ in  KTU Tech Fest 2018 </w:t>
      </w: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29" w:lineRule="auto"/>
        <w:ind w:left="1451" w:right="256" w:hanging="3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➢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Secured best open source project , Best Hardware Project award in KTU Tech Fest  2019 for the projects titled “ Braille Printer “ and “ Braille reader” </w:t>
      </w:r>
    </w:p>
    <w:p w:rsidR="00E01195" w:rsidRDefault="00252C89" w:rsidP="00315B7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9" w:lineRule="auto"/>
        <w:ind w:left="1453" w:right="2" w:hanging="34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➢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Filed Indian Patent for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“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Lyza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woman “ with patent application no 202041010001  dated 09/03/2020 </w:t>
      </w:r>
    </w:p>
    <w:p w:rsidR="00E01195" w:rsidRDefault="00E01195" w:rsidP="00E01195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" w:line="229" w:lineRule="auto"/>
        <w:ind w:right="425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011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Selected and participated in the International Training on  Comprehensive and Practical Technique of Agriculture Machinery from May 23,2024 to Jun 6,2024 held at </w:t>
      </w:r>
      <w:proofErr w:type="spellStart"/>
      <w:r w:rsidRPr="00E01195">
        <w:rPr>
          <w:rFonts w:ascii="Times New Roman" w:eastAsia="Times New Roman" w:hAnsi="Times New Roman" w:cs="Times New Roman"/>
          <w:color w:val="000000"/>
          <w:sz w:val="24"/>
          <w:szCs w:val="24"/>
        </w:rPr>
        <w:t>Jinan,China</w:t>
      </w:r>
      <w:proofErr w:type="spellEnd"/>
    </w:p>
    <w:p w:rsidR="00981924" w:rsidRDefault="00981924" w:rsidP="00E01195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" w:line="229" w:lineRule="auto"/>
        <w:ind w:right="425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Resource person for  3D Designing, PCB Designing, Circuit Simulation, Embedded System Design,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IoT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Training </w:t>
      </w:r>
    </w:p>
    <w:p w:rsidR="0041421C" w:rsidRDefault="009611B7" w:rsidP="00E01195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" w:line="229" w:lineRule="auto"/>
        <w:ind w:right="425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Contributed as </w:t>
      </w:r>
      <w:r w:rsidR="0041421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Mentor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for the finalist team </w:t>
      </w:r>
      <w:r w:rsidR="0041421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 Smart India Hackathon 2022 held at Coimbatore </w:t>
      </w:r>
    </w:p>
    <w:p w:rsidR="009611B7" w:rsidRPr="00E01195" w:rsidRDefault="009611B7" w:rsidP="009611B7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" w:line="229" w:lineRule="auto"/>
        <w:ind w:right="425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Contributed as Mentor for the finalist team in Smart India Hackathon 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17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held at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Pune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9611B7" w:rsidRPr="00E01195" w:rsidRDefault="009611B7" w:rsidP="009611B7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before="6" w:line="229" w:lineRule="auto"/>
        <w:ind w:left="1456" w:right="425"/>
        <w:textDirection w:val="btL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GoBack"/>
      <w:bookmarkEnd w:id="0"/>
    </w:p>
    <w:p w:rsidR="00E01195" w:rsidRDefault="00E01195" w:rsidP="00E0119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         </w:t>
      </w:r>
    </w:p>
    <w:p w:rsidR="00E01195" w:rsidRDefault="00E0119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29" w:lineRule="auto"/>
        <w:ind w:left="1457" w:right="425" w:hanging="35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E97694" w:rsidRDefault="00252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40" w:lineRule="auto"/>
        <w:ind w:left="144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:rsidR="00E97694" w:rsidRDefault="00E9769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E97694">
      <w:pgSz w:w="12240" w:h="15840"/>
      <w:pgMar w:top="1233" w:right="1234" w:bottom="1476" w:left="1289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370D1"/>
    <w:multiLevelType w:val="hybridMultilevel"/>
    <w:tmpl w:val="055E5744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" w15:restartNumberingAfterBreak="0">
    <w:nsid w:val="2A4562FC"/>
    <w:multiLevelType w:val="hybridMultilevel"/>
    <w:tmpl w:val="13585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CA5BAB"/>
    <w:multiLevelType w:val="hybridMultilevel"/>
    <w:tmpl w:val="FBC8E51E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" w15:restartNumberingAfterBreak="0">
    <w:nsid w:val="6C304016"/>
    <w:multiLevelType w:val="hybridMultilevel"/>
    <w:tmpl w:val="B1FCB208"/>
    <w:lvl w:ilvl="0" w:tplc="0409000B">
      <w:start w:val="1"/>
      <w:numFmt w:val="bullet"/>
      <w:lvlText w:val=""/>
      <w:lvlJc w:val="left"/>
      <w:pPr>
        <w:ind w:left="145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6" w:hanging="360"/>
      </w:pPr>
      <w:rPr>
        <w:rFonts w:ascii="Wingdings" w:hAnsi="Wingdings" w:hint="default"/>
      </w:rPr>
    </w:lvl>
  </w:abstractNum>
  <w:abstractNum w:abstractNumId="4" w15:restartNumberingAfterBreak="0">
    <w:nsid w:val="6E087673"/>
    <w:multiLevelType w:val="multilevel"/>
    <w:tmpl w:val="B5F29F42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694"/>
    <w:rsid w:val="00252C89"/>
    <w:rsid w:val="00315B7D"/>
    <w:rsid w:val="0041421C"/>
    <w:rsid w:val="008B7555"/>
    <w:rsid w:val="009611B7"/>
    <w:rsid w:val="00981924"/>
    <w:rsid w:val="00C127B6"/>
    <w:rsid w:val="00CB58C5"/>
    <w:rsid w:val="00D36F3B"/>
    <w:rsid w:val="00E01195"/>
    <w:rsid w:val="00E97694"/>
    <w:rsid w:val="00EE2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3F04C"/>
  <w15:docId w15:val="{E2A27DB7-FF00-453C-B247-30FC79C9D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ml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qFormat/>
    <w:rsid w:val="00E0119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8192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idwan.inflibnet.ac.in/profile/56134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ineshkjose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2</cp:revision>
  <dcterms:created xsi:type="dcterms:W3CDTF">2025-10-02T14:19:00Z</dcterms:created>
  <dcterms:modified xsi:type="dcterms:W3CDTF">2025-10-02T14:19:00Z</dcterms:modified>
</cp:coreProperties>
</file>