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B92" w:rsidRDefault="004B5B92" w:rsidP="004B5B92">
      <w:pPr>
        <w:overflowPunct/>
        <w:autoSpaceDE/>
        <w:autoSpaceDN/>
        <w:adjustRightInd/>
        <w:spacing w:before="40"/>
        <w:ind w:left="360" w:hanging="360"/>
        <w:jc w:val="center"/>
        <w:textAlignment w:val="auto"/>
        <w:rPr>
          <w:rFonts w:asciiTheme="minorHAnsi" w:eastAsia="Calibri" w:hAnsiTheme="minorHAnsi" w:cstheme="minorHAnsi"/>
          <w:b/>
          <w:color w:val="000000" w:themeColor="text1"/>
          <w:lang w:val="en-GB"/>
        </w:rPr>
      </w:pPr>
      <w:r w:rsidRPr="004B5B92">
        <w:rPr>
          <w:rFonts w:asciiTheme="minorHAnsi" w:eastAsia="Calibri" w:hAnsiTheme="minorHAnsi" w:cstheme="minorHAnsi"/>
          <w:b/>
          <w:color w:val="000000" w:themeColor="text1"/>
          <w:lang w:val="en-GB"/>
        </w:rPr>
        <w:t>Program Management</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 xml:space="preserve"> Knowledge Management and Learning </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 xml:space="preserve"> Monitoring and Evaluation and Project Cycle Management</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 xml:space="preserve">Change Agent </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 xml:space="preserve">Training &amp; Development </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Mentoring</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Coaching</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Fund Raising</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Organisational Development</w:t>
      </w:r>
      <w:r w:rsidRPr="004B5B92">
        <w:rPr>
          <w:rFonts w:asciiTheme="minorHAnsi" w:eastAsia="Calibri" w:hAnsiTheme="minorHAnsi" w:cstheme="minorHAnsi"/>
          <w:b/>
          <w:color w:val="000000" w:themeColor="text1"/>
          <w:lang w:val="en-GB"/>
        </w:rPr>
        <w:sym w:font="Wingdings 2" w:char="F0F7"/>
      </w:r>
      <w:r w:rsidRPr="004B5B92">
        <w:rPr>
          <w:rFonts w:asciiTheme="minorHAnsi" w:eastAsia="Calibri" w:hAnsiTheme="minorHAnsi" w:cstheme="minorHAnsi"/>
          <w:b/>
          <w:color w:val="000000" w:themeColor="text1"/>
          <w:lang w:val="en-GB"/>
        </w:rPr>
        <w:t>Team Building</w:t>
      </w:r>
    </w:p>
    <w:p w:rsidR="00B81D37" w:rsidRPr="00B81D37" w:rsidRDefault="00B81D37" w:rsidP="00B81D37">
      <w:pPr>
        <w:overflowPunct/>
        <w:autoSpaceDE/>
        <w:autoSpaceDN/>
        <w:adjustRightInd/>
        <w:jc w:val="both"/>
        <w:textAlignment w:val="auto"/>
        <w:rPr>
          <w:rFonts w:asciiTheme="minorHAnsi" w:eastAsia="Calibri" w:hAnsiTheme="minorHAnsi" w:cstheme="minorHAnsi"/>
          <w:sz w:val="18"/>
          <w:szCs w:val="18"/>
          <w:lang w:val="en-GB"/>
        </w:rPr>
      </w:pPr>
      <w:r w:rsidRPr="00B81D37">
        <w:rPr>
          <w:rFonts w:asciiTheme="minorHAnsi" w:eastAsia="Calibri" w:hAnsiTheme="minorHAnsi" w:cstheme="minorHAnsi"/>
          <w:sz w:val="18"/>
          <w:szCs w:val="18"/>
          <w:lang w:val="en-GB"/>
        </w:rPr>
        <w:t>Results producing, trailblazing, strategic and tactical professional with accomplishments in management, developing, planning and leading comprehensive organizational strategies in support of organizational/business goals. I value excellence, creativity, and teamwork in the work environment and am passionate about helping the organization and people reach their full potential which to develop solid leadership skills to guide top performing resource development teams. My understanding of organizational behaviour and group dynamics has given me the skills and tools needed to work effectively with team members to identify and address issues.</w:t>
      </w:r>
    </w:p>
    <w:p w:rsidR="00B81D37" w:rsidRPr="00B81D37" w:rsidRDefault="00B81D37" w:rsidP="00B81D37">
      <w:pPr>
        <w:tabs>
          <w:tab w:val="left" w:pos="240"/>
        </w:tabs>
        <w:overflowPunct/>
        <w:autoSpaceDE/>
        <w:autoSpaceDN/>
        <w:adjustRightInd/>
        <w:spacing w:before="40"/>
        <w:jc w:val="both"/>
        <w:textAlignment w:val="auto"/>
        <w:rPr>
          <w:rFonts w:asciiTheme="minorHAnsi" w:eastAsia="Calibri" w:hAnsiTheme="minorHAnsi" w:cstheme="minorHAnsi"/>
          <w:sz w:val="18"/>
          <w:szCs w:val="18"/>
          <w:shd w:val="clear" w:color="auto" w:fill="FFFFFF"/>
          <w:lang w:val="en-GB"/>
        </w:rPr>
      </w:pPr>
    </w:p>
    <w:p w:rsidR="00B81D37" w:rsidRPr="00B81D37" w:rsidRDefault="00B81D37" w:rsidP="00B81D37">
      <w:pPr>
        <w:overflowPunct/>
        <w:autoSpaceDE/>
        <w:autoSpaceDN/>
        <w:adjustRightInd/>
        <w:jc w:val="both"/>
        <w:textAlignment w:val="auto"/>
        <w:rPr>
          <w:rFonts w:asciiTheme="minorHAnsi" w:eastAsia="Calibri" w:hAnsiTheme="minorHAnsi" w:cstheme="minorHAnsi"/>
          <w:sz w:val="18"/>
          <w:szCs w:val="18"/>
          <w:lang w:val="en-GB"/>
        </w:rPr>
      </w:pPr>
      <w:r w:rsidRPr="00B81D37">
        <w:rPr>
          <w:rFonts w:asciiTheme="minorHAnsi" w:eastAsia="Calibri" w:hAnsiTheme="minorHAnsi" w:cstheme="minorHAnsi"/>
          <w:sz w:val="18"/>
          <w:szCs w:val="18"/>
          <w:lang w:val="en-GB"/>
        </w:rPr>
        <w:t>Research and management background with proven track record in building and growing institutions from the ground up, I am an extremely detail oriented individual with the ability to recognize opportunities and address challenges effectively. Strategic and organizational elevation skills has made me adapt at creating, building and planning successful programs, projects, events, and processes from scratch. Highly motivated and skilled professional with 1</w:t>
      </w:r>
      <w:r>
        <w:rPr>
          <w:rFonts w:asciiTheme="minorHAnsi" w:eastAsia="Calibri" w:hAnsiTheme="minorHAnsi" w:cstheme="minorHAnsi"/>
          <w:sz w:val="18"/>
          <w:szCs w:val="18"/>
          <w:lang w:val="en-GB"/>
        </w:rPr>
        <w:t>7</w:t>
      </w:r>
      <w:r w:rsidRPr="00B81D37">
        <w:rPr>
          <w:rFonts w:asciiTheme="minorHAnsi" w:eastAsia="Calibri" w:hAnsiTheme="minorHAnsi" w:cstheme="minorHAnsi"/>
          <w:sz w:val="18"/>
          <w:szCs w:val="18"/>
          <w:lang w:val="en-GB"/>
        </w:rPr>
        <w:t xml:space="preserve"> years of diverse, progressive experience in management, strategy, operations, planning, and M&amp;E as the senior manager in managing national level institutions, programs, and research initiatives.. Proven ability to optimize operations and drive OD improvements while reducing cost. He is acclaimed professional manager/coordinator/leader and skilled communicator adept at working with and influencing field staffs and core team. He has extensive experience leading change and driving plans. Expertise: Rural Development/ Rural Planning, Humanitarian Aid, Emergency Response, Nepalese Economy, Aid Politics and Governance, Hard ware and Software-Development Manager, M&amp;E and Knowledge Management Expert ,Trainer and Facilitator, Critical and Grounded Analyst, Academic Researcher, noted author and editor, Capacity development expert, Institution Raising Expert. He has accomplished successfully various Project Cycle Implementation and Delivery of different thematic and issue based projects/programs.</w:t>
      </w:r>
    </w:p>
    <w:p w:rsidR="00B81D37" w:rsidRDefault="00B81D37" w:rsidP="00B81D37">
      <w:pPr>
        <w:overflowPunct/>
        <w:autoSpaceDE/>
        <w:autoSpaceDN/>
        <w:adjustRightInd/>
        <w:jc w:val="both"/>
        <w:textAlignment w:val="auto"/>
        <w:rPr>
          <w:rFonts w:asciiTheme="minorHAnsi" w:eastAsia="Calibri" w:hAnsiTheme="minorHAnsi" w:cstheme="minorHAnsi"/>
          <w:sz w:val="18"/>
          <w:szCs w:val="18"/>
          <w:lang w:val="en-GB"/>
        </w:rPr>
      </w:pPr>
      <w:r w:rsidRPr="00B81D37">
        <w:rPr>
          <w:rFonts w:asciiTheme="minorHAnsi" w:eastAsia="Calibri" w:hAnsiTheme="minorHAnsi" w:cstheme="minorHAnsi"/>
          <w:sz w:val="18"/>
          <w:szCs w:val="18"/>
          <w:lang w:val="en-GB"/>
        </w:rPr>
        <w:t xml:space="preserve">Nurtured as the eminent M&amp;E professional in the sector, he is widely recognized as one of the competent professional in conducting Research, M&amp;E and Project Cycle in Conflict and Fragile Zones. He developed this </w:t>
      </w:r>
      <w:proofErr w:type="spellStart"/>
      <w:r w:rsidRPr="00B81D37">
        <w:rPr>
          <w:rFonts w:asciiTheme="minorHAnsi" w:eastAsia="Calibri" w:hAnsiTheme="minorHAnsi" w:cstheme="minorHAnsi"/>
          <w:sz w:val="18"/>
          <w:szCs w:val="18"/>
          <w:lang w:val="en-GB"/>
        </w:rPr>
        <w:t>experty</w:t>
      </w:r>
      <w:proofErr w:type="spellEnd"/>
      <w:r w:rsidRPr="00B81D37">
        <w:rPr>
          <w:rFonts w:asciiTheme="minorHAnsi" w:eastAsia="Calibri" w:hAnsiTheme="minorHAnsi" w:cstheme="minorHAnsi"/>
          <w:sz w:val="18"/>
          <w:szCs w:val="18"/>
          <w:lang w:val="en-GB"/>
        </w:rPr>
        <w:t xml:space="preserve"> while conducting various M&amp;E of different Project Cycles in within conflict in Nepal and executed his service deliveries including UN agencies. He deals quantifying and qualifying both professionally.</w:t>
      </w:r>
    </w:p>
    <w:p w:rsidR="00A3189D" w:rsidRDefault="00A3189D" w:rsidP="00A3189D">
      <w:pPr>
        <w:rPr>
          <w:rFonts w:ascii="Times New Roman" w:hAnsi="Times New Roman"/>
          <w:sz w:val="24"/>
          <w:szCs w:val="24"/>
        </w:rPr>
      </w:pPr>
    </w:p>
    <w:p w:rsidR="0005580A" w:rsidRPr="0005580A" w:rsidRDefault="0005580A" w:rsidP="0005580A">
      <w:pPr>
        <w:overflowPunct/>
        <w:jc w:val="both"/>
        <w:textAlignment w:val="auto"/>
        <w:rPr>
          <w:rFonts w:asciiTheme="minorHAnsi" w:eastAsiaTheme="minorHAnsi" w:hAnsiTheme="minorHAnsi" w:cstheme="minorHAnsi"/>
          <w:color w:val="000000"/>
          <w:sz w:val="23"/>
          <w:szCs w:val="23"/>
        </w:rPr>
      </w:pPr>
    </w:p>
    <w:p w:rsidR="006D0D3B" w:rsidRPr="00127743" w:rsidRDefault="006D0D3B" w:rsidP="004B5B92">
      <w:pPr>
        <w:pStyle w:val="NoSpacing"/>
        <w:ind w:left="0" w:firstLine="0"/>
        <w:rPr>
          <w:rFonts w:asciiTheme="minorHAnsi" w:hAnsiTheme="minorHAnsi" w:cstheme="minorHAnsi"/>
          <w:sz w:val="18"/>
          <w:szCs w:val="18"/>
          <w:u w:val="single"/>
        </w:rPr>
      </w:pPr>
      <w:r w:rsidRPr="00127743">
        <w:rPr>
          <w:rFonts w:asciiTheme="minorHAnsi" w:hAnsiTheme="minorHAnsi" w:cstheme="minorHAnsi"/>
          <w:sz w:val="18"/>
          <w:szCs w:val="18"/>
          <w:u w:val="single"/>
        </w:rPr>
        <w:t>LIVELIHOOD</w:t>
      </w:r>
      <w:proofErr w:type="gramStart"/>
      <w:r w:rsidR="0054707D" w:rsidRPr="00127743">
        <w:rPr>
          <w:rFonts w:asciiTheme="minorHAnsi" w:hAnsiTheme="minorHAnsi" w:cstheme="minorHAnsi"/>
          <w:sz w:val="18"/>
          <w:szCs w:val="18"/>
          <w:u w:val="single"/>
        </w:rPr>
        <w:t xml:space="preserve">,  </w:t>
      </w:r>
      <w:r w:rsidR="0054707D" w:rsidRPr="00127743">
        <w:rPr>
          <w:rFonts w:asciiTheme="minorHAnsi" w:hAnsiTheme="minorHAnsi" w:cstheme="minorHAnsi"/>
          <w:i/>
          <w:sz w:val="18"/>
          <w:szCs w:val="18"/>
          <w:u w:val="single"/>
        </w:rPr>
        <w:t>Forest</w:t>
      </w:r>
      <w:proofErr w:type="gramEnd"/>
      <w:r w:rsidR="0054707D" w:rsidRPr="00127743">
        <w:rPr>
          <w:rFonts w:asciiTheme="minorHAnsi" w:hAnsiTheme="minorHAnsi" w:cstheme="minorHAnsi"/>
          <w:i/>
          <w:sz w:val="18"/>
          <w:szCs w:val="18"/>
          <w:u w:val="single"/>
        </w:rPr>
        <w:t>/Agriculture</w:t>
      </w:r>
      <w:r w:rsidR="0054707D" w:rsidRPr="00127743">
        <w:rPr>
          <w:rFonts w:asciiTheme="minorHAnsi" w:hAnsiTheme="minorHAnsi" w:cstheme="minorHAnsi"/>
          <w:sz w:val="18"/>
          <w:szCs w:val="18"/>
          <w:u w:val="single"/>
        </w:rPr>
        <w:t xml:space="preserve"> </w:t>
      </w:r>
      <w:r w:rsidRPr="00127743">
        <w:rPr>
          <w:rFonts w:asciiTheme="minorHAnsi" w:hAnsiTheme="minorHAnsi" w:cstheme="minorHAnsi"/>
          <w:sz w:val="18"/>
          <w:szCs w:val="18"/>
          <w:u w:val="single"/>
        </w:rPr>
        <w:t xml:space="preserve"> AND ENTERPRISE DEVELOPMENT</w:t>
      </w:r>
    </w:p>
    <w:p w:rsidR="006D0D3B" w:rsidRPr="00127743" w:rsidRDefault="006D0D3B"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Livelihood Technical Specialist-Artisan-WB/PAF Nepal for 7 months where designed and developed prototype and products of artisan based traditional crafts</w:t>
      </w:r>
    </w:p>
    <w:p w:rsidR="006D0D3B" w:rsidRPr="00127743" w:rsidRDefault="006D0D3B"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 xml:space="preserve">Director-WOSC-Implemented Livelihood Project in </w:t>
      </w:r>
      <w:proofErr w:type="spellStart"/>
      <w:r w:rsidRPr="00127743">
        <w:rPr>
          <w:rFonts w:asciiTheme="minorHAnsi" w:hAnsiTheme="minorHAnsi" w:cstheme="minorHAnsi"/>
          <w:sz w:val="18"/>
          <w:szCs w:val="18"/>
        </w:rPr>
        <w:t>Makawanpur</w:t>
      </w:r>
      <w:proofErr w:type="spellEnd"/>
      <w:r w:rsidRPr="00127743">
        <w:rPr>
          <w:rFonts w:asciiTheme="minorHAnsi" w:hAnsiTheme="minorHAnsi" w:cstheme="minorHAnsi"/>
          <w:sz w:val="18"/>
          <w:szCs w:val="18"/>
        </w:rPr>
        <w:t xml:space="preserve"> for earthquake </w:t>
      </w:r>
      <w:proofErr w:type="spellStart"/>
      <w:r w:rsidRPr="00127743">
        <w:rPr>
          <w:rFonts w:asciiTheme="minorHAnsi" w:hAnsiTheme="minorHAnsi" w:cstheme="minorHAnsi"/>
          <w:sz w:val="18"/>
          <w:szCs w:val="18"/>
        </w:rPr>
        <w:t>affecteds</w:t>
      </w:r>
      <w:proofErr w:type="spellEnd"/>
      <w:r w:rsidRPr="00127743">
        <w:rPr>
          <w:rFonts w:asciiTheme="minorHAnsi" w:hAnsiTheme="minorHAnsi" w:cstheme="minorHAnsi"/>
          <w:sz w:val="18"/>
          <w:szCs w:val="18"/>
        </w:rPr>
        <w:t xml:space="preserve"> where agri-business and enterprise was developed</w:t>
      </w:r>
    </w:p>
    <w:p w:rsidR="006D0D3B" w:rsidRPr="00127743" w:rsidRDefault="006D0D3B"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 xml:space="preserve">Program and Institutional Manager-Shanti Foundation-Implemented handicrafts based enterprises to sustain vulnerability of HIV positives from economic perspective at </w:t>
      </w:r>
      <w:proofErr w:type="spellStart"/>
      <w:r w:rsidRPr="00127743">
        <w:rPr>
          <w:rFonts w:asciiTheme="minorHAnsi" w:hAnsiTheme="minorHAnsi" w:cstheme="minorHAnsi"/>
          <w:sz w:val="18"/>
          <w:szCs w:val="18"/>
        </w:rPr>
        <w:t>Shindupalchowk</w:t>
      </w:r>
      <w:proofErr w:type="spellEnd"/>
      <w:r w:rsidRPr="00127743">
        <w:rPr>
          <w:rFonts w:asciiTheme="minorHAnsi" w:hAnsiTheme="minorHAnsi" w:cstheme="minorHAnsi"/>
          <w:sz w:val="18"/>
          <w:szCs w:val="18"/>
        </w:rPr>
        <w:t xml:space="preserve">, </w:t>
      </w:r>
      <w:proofErr w:type="spellStart"/>
      <w:r w:rsidRPr="00127743">
        <w:rPr>
          <w:rFonts w:asciiTheme="minorHAnsi" w:hAnsiTheme="minorHAnsi" w:cstheme="minorHAnsi"/>
          <w:sz w:val="18"/>
          <w:szCs w:val="18"/>
        </w:rPr>
        <w:t>Ramechhap</w:t>
      </w:r>
      <w:proofErr w:type="spellEnd"/>
      <w:r w:rsidRPr="00127743">
        <w:rPr>
          <w:rFonts w:asciiTheme="minorHAnsi" w:hAnsiTheme="minorHAnsi" w:cstheme="minorHAnsi"/>
          <w:sz w:val="18"/>
          <w:szCs w:val="18"/>
        </w:rPr>
        <w:t xml:space="preserve">, </w:t>
      </w:r>
      <w:proofErr w:type="spellStart"/>
      <w:r w:rsidRPr="00127743">
        <w:rPr>
          <w:rFonts w:asciiTheme="minorHAnsi" w:hAnsiTheme="minorHAnsi" w:cstheme="minorHAnsi"/>
          <w:sz w:val="18"/>
          <w:szCs w:val="18"/>
        </w:rPr>
        <w:t>Bhaktapur</w:t>
      </w:r>
      <w:proofErr w:type="spellEnd"/>
      <w:r w:rsidRPr="00127743">
        <w:rPr>
          <w:rFonts w:asciiTheme="minorHAnsi" w:hAnsiTheme="minorHAnsi" w:cstheme="minorHAnsi"/>
          <w:sz w:val="18"/>
          <w:szCs w:val="18"/>
        </w:rPr>
        <w:t>, Lalitpur, Kathmandu</w:t>
      </w:r>
    </w:p>
    <w:p w:rsidR="006D0D3B" w:rsidRPr="00127743" w:rsidRDefault="006D0D3B"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 xml:space="preserve">Solid Track Record of more than 6 years in total </w:t>
      </w:r>
      <w:proofErr w:type="spellStart"/>
      <w:r w:rsidRPr="00127743">
        <w:rPr>
          <w:rFonts w:asciiTheme="minorHAnsi" w:hAnsiTheme="minorHAnsi" w:cstheme="minorHAnsi"/>
          <w:sz w:val="18"/>
          <w:szCs w:val="18"/>
        </w:rPr>
        <w:t>lenth</w:t>
      </w:r>
      <w:proofErr w:type="spellEnd"/>
      <w:r w:rsidRPr="00127743">
        <w:rPr>
          <w:rFonts w:asciiTheme="minorHAnsi" w:hAnsiTheme="minorHAnsi" w:cstheme="minorHAnsi"/>
          <w:sz w:val="18"/>
          <w:szCs w:val="18"/>
        </w:rPr>
        <w:t xml:space="preserve"> </w:t>
      </w:r>
      <w:proofErr w:type="spellStart"/>
      <w:r w:rsidRPr="00127743">
        <w:rPr>
          <w:rFonts w:asciiTheme="minorHAnsi" w:hAnsiTheme="minorHAnsi" w:cstheme="minorHAnsi"/>
          <w:sz w:val="18"/>
          <w:szCs w:val="18"/>
        </w:rPr>
        <w:t>spentin</w:t>
      </w:r>
      <w:proofErr w:type="spellEnd"/>
      <w:r w:rsidRPr="00127743">
        <w:rPr>
          <w:rFonts w:asciiTheme="minorHAnsi" w:hAnsiTheme="minorHAnsi" w:cstheme="minorHAnsi"/>
          <w:sz w:val="18"/>
          <w:szCs w:val="18"/>
        </w:rPr>
        <w:t xml:space="preserve"> Livelihood Theme including M&amp;E and Learning</w:t>
      </w:r>
    </w:p>
    <w:p w:rsidR="006D0D3B" w:rsidRPr="00127743" w:rsidRDefault="006D0D3B"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 xml:space="preserve">Have evaluated mega budgeted and many multi-laterals donated </w:t>
      </w:r>
      <w:proofErr w:type="spellStart"/>
      <w:r w:rsidRPr="00127743">
        <w:rPr>
          <w:rFonts w:asciiTheme="minorHAnsi" w:hAnsiTheme="minorHAnsi" w:cstheme="minorHAnsi"/>
          <w:sz w:val="18"/>
          <w:szCs w:val="18"/>
        </w:rPr>
        <w:t>Forestt</w:t>
      </w:r>
      <w:proofErr w:type="spellEnd"/>
      <w:r w:rsidRPr="00127743">
        <w:rPr>
          <w:rFonts w:asciiTheme="minorHAnsi" w:hAnsiTheme="minorHAnsi" w:cstheme="minorHAnsi"/>
          <w:sz w:val="18"/>
          <w:szCs w:val="18"/>
        </w:rPr>
        <w:t xml:space="preserve"> based livelihood and enterprise for RRN at in all the </w:t>
      </w:r>
      <w:proofErr w:type="spellStart"/>
      <w:r w:rsidR="00801902" w:rsidRPr="00127743">
        <w:rPr>
          <w:rFonts w:asciiTheme="minorHAnsi" w:hAnsiTheme="minorHAnsi" w:cstheme="minorHAnsi"/>
          <w:sz w:val="18"/>
          <w:szCs w:val="18"/>
        </w:rPr>
        <w:t>easter</w:t>
      </w:r>
      <w:proofErr w:type="spellEnd"/>
      <w:r w:rsidR="00801902" w:rsidRPr="00127743">
        <w:rPr>
          <w:rFonts w:asciiTheme="minorHAnsi" w:hAnsiTheme="minorHAnsi" w:cstheme="minorHAnsi"/>
          <w:sz w:val="18"/>
          <w:szCs w:val="18"/>
        </w:rPr>
        <w:t xml:space="preserve"> </w:t>
      </w:r>
      <w:r w:rsidRPr="00127743">
        <w:rPr>
          <w:rFonts w:asciiTheme="minorHAnsi" w:hAnsiTheme="minorHAnsi" w:cstheme="minorHAnsi"/>
          <w:sz w:val="18"/>
          <w:szCs w:val="18"/>
        </w:rPr>
        <w:t xml:space="preserve">hilly district of </w:t>
      </w:r>
      <w:proofErr w:type="spellStart"/>
      <w:r w:rsidRPr="00127743">
        <w:rPr>
          <w:rFonts w:asciiTheme="minorHAnsi" w:hAnsiTheme="minorHAnsi" w:cstheme="minorHAnsi"/>
          <w:sz w:val="18"/>
          <w:szCs w:val="18"/>
        </w:rPr>
        <w:t>Koshi</w:t>
      </w:r>
      <w:proofErr w:type="spellEnd"/>
      <w:r w:rsidR="00801902" w:rsidRPr="00127743">
        <w:rPr>
          <w:rFonts w:asciiTheme="minorHAnsi" w:hAnsiTheme="minorHAnsi" w:cstheme="minorHAnsi"/>
          <w:sz w:val="18"/>
          <w:szCs w:val="18"/>
        </w:rPr>
        <w:t xml:space="preserve"> as M&amp;E </w:t>
      </w:r>
      <w:proofErr w:type="spellStart"/>
      <w:r w:rsidR="00801902" w:rsidRPr="00127743">
        <w:rPr>
          <w:rFonts w:asciiTheme="minorHAnsi" w:hAnsiTheme="minorHAnsi" w:cstheme="minorHAnsi"/>
          <w:sz w:val="18"/>
          <w:szCs w:val="18"/>
        </w:rPr>
        <w:t>specialst</w:t>
      </w:r>
      <w:proofErr w:type="spellEnd"/>
      <w:r w:rsidR="00801902" w:rsidRPr="00127743">
        <w:rPr>
          <w:rFonts w:asciiTheme="minorHAnsi" w:hAnsiTheme="minorHAnsi" w:cstheme="minorHAnsi"/>
          <w:sz w:val="18"/>
          <w:szCs w:val="18"/>
        </w:rPr>
        <w:t>-later the role was made  like someone who by the organization responsible for report submission and compliances meet with its own database and various knowledge products</w:t>
      </w:r>
    </w:p>
    <w:p w:rsidR="00801902" w:rsidRPr="00127743" w:rsidRDefault="00801902"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 xml:space="preserve">Exposure of World Poverty, Climate </w:t>
      </w:r>
      <w:proofErr w:type="spellStart"/>
      <w:r w:rsidRPr="00127743">
        <w:rPr>
          <w:rFonts w:asciiTheme="minorHAnsi" w:hAnsiTheme="minorHAnsi" w:cstheme="minorHAnsi"/>
          <w:sz w:val="18"/>
          <w:szCs w:val="18"/>
        </w:rPr>
        <w:t>Change,Migration</w:t>
      </w:r>
      <w:proofErr w:type="spellEnd"/>
      <w:r w:rsidRPr="00127743">
        <w:rPr>
          <w:rFonts w:asciiTheme="minorHAnsi" w:hAnsiTheme="minorHAnsi" w:cstheme="minorHAnsi"/>
          <w:sz w:val="18"/>
          <w:szCs w:val="18"/>
        </w:rPr>
        <w:t>, and Humanitarian Aid</w:t>
      </w:r>
    </w:p>
    <w:p w:rsidR="00801902" w:rsidRDefault="00801902" w:rsidP="00801902">
      <w:pPr>
        <w:pStyle w:val="NoSpacing"/>
        <w:numPr>
          <w:ilvl w:val="0"/>
          <w:numId w:val="5"/>
        </w:numPr>
        <w:rPr>
          <w:rFonts w:asciiTheme="minorHAnsi" w:hAnsiTheme="minorHAnsi" w:cstheme="minorHAnsi"/>
          <w:sz w:val="18"/>
          <w:szCs w:val="18"/>
        </w:rPr>
      </w:pPr>
      <w:r w:rsidRPr="00127743">
        <w:rPr>
          <w:rFonts w:asciiTheme="minorHAnsi" w:hAnsiTheme="minorHAnsi" w:cstheme="minorHAnsi"/>
          <w:sz w:val="18"/>
          <w:szCs w:val="18"/>
        </w:rPr>
        <w:t>Have Lead Emergency response to earthquake affected livelihood for PEEDA Nepal as the CEO.</w:t>
      </w:r>
    </w:p>
    <w:p w:rsidR="00127743" w:rsidRPr="00127743" w:rsidRDefault="00127743" w:rsidP="00127743">
      <w:pPr>
        <w:pStyle w:val="NoSpacing"/>
        <w:rPr>
          <w:rFonts w:asciiTheme="minorHAnsi" w:hAnsiTheme="minorHAnsi" w:cstheme="minorHAnsi"/>
          <w:b/>
          <w:sz w:val="18"/>
          <w:szCs w:val="18"/>
        </w:rPr>
      </w:pPr>
      <w:r w:rsidRPr="00127743">
        <w:rPr>
          <w:rFonts w:asciiTheme="minorHAnsi" w:hAnsiTheme="minorHAnsi" w:cstheme="minorHAnsi"/>
          <w:b/>
          <w:sz w:val="18"/>
          <w:szCs w:val="18"/>
        </w:rPr>
        <w:t>Implemented three Governance projects and wrapped up successfully.</w:t>
      </w:r>
    </w:p>
    <w:p w:rsidR="00FF181C" w:rsidRPr="00177225" w:rsidRDefault="00FF181C" w:rsidP="00FF181C">
      <w:pPr>
        <w:spacing w:before="20" w:after="20"/>
        <w:ind w:left="1500" w:hanging="1500"/>
        <w:rPr>
          <w:rFonts w:ascii="Verdana" w:hAnsi="Verdana" w:cs="Arial"/>
          <w:b/>
        </w:rPr>
      </w:pPr>
      <w:r w:rsidRPr="00177225">
        <w:rPr>
          <w:rFonts w:ascii="Verdana" w:hAnsi="Verdana" w:cs="Arial"/>
          <w:b/>
        </w:rPr>
        <w:t xml:space="preserve">Proposed role in the project: </w:t>
      </w:r>
    </w:p>
    <w:p w:rsidR="00FF181C" w:rsidRPr="00177225" w:rsidRDefault="00FF181C" w:rsidP="00FF181C">
      <w:pPr>
        <w:tabs>
          <w:tab w:val="left" w:pos="450"/>
        </w:tabs>
        <w:rPr>
          <w:rFonts w:ascii="Verdana" w:hAnsi="Verdana" w:cs="Tahoma"/>
        </w:rPr>
      </w:pPr>
      <w:r w:rsidRPr="00177225">
        <w:rPr>
          <w:rFonts w:ascii="Verdana" w:hAnsi="Verdana" w:cs="Tahoma"/>
          <w:b/>
        </w:rPr>
        <w:t>1.</w:t>
      </w:r>
      <w:r w:rsidRPr="00177225">
        <w:rPr>
          <w:rFonts w:ascii="Verdana" w:hAnsi="Verdana" w:cs="Tahoma"/>
          <w:b/>
        </w:rPr>
        <w:tab/>
        <w:t xml:space="preserve">Family name: </w:t>
      </w:r>
      <w:r w:rsidRPr="00177225">
        <w:rPr>
          <w:rFonts w:ascii="Verdana" w:hAnsi="Verdana" w:cs="Tahoma"/>
          <w:bCs/>
        </w:rPr>
        <w:t>Devkota</w:t>
      </w:r>
    </w:p>
    <w:p w:rsidR="00FF181C" w:rsidRPr="00177225" w:rsidRDefault="00FF181C" w:rsidP="00FF181C">
      <w:pPr>
        <w:tabs>
          <w:tab w:val="left" w:pos="450"/>
        </w:tabs>
        <w:rPr>
          <w:rFonts w:ascii="Verdana" w:hAnsi="Verdana" w:cs="Tahoma"/>
          <w:bCs/>
        </w:rPr>
      </w:pPr>
      <w:r w:rsidRPr="00177225">
        <w:rPr>
          <w:rFonts w:ascii="Verdana" w:hAnsi="Verdana" w:cs="Tahoma"/>
          <w:b/>
        </w:rPr>
        <w:t xml:space="preserve">2. </w:t>
      </w:r>
      <w:r w:rsidRPr="00177225">
        <w:rPr>
          <w:rFonts w:ascii="Verdana" w:hAnsi="Verdana" w:cs="Tahoma"/>
          <w:b/>
        </w:rPr>
        <w:tab/>
        <w:t xml:space="preserve">First names: </w:t>
      </w:r>
      <w:r w:rsidRPr="00177225">
        <w:rPr>
          <w:rFonts w:ascii="Verdana" w:hAnsi="Verdana" w:cs="Tahoma"/>
          <w:bCs/>
        </w:rPr>
        <w:t>Prabhash</w:t>
      </w:r>
    </w:p>
    <w:p w:rsidR="00FF181C" w:rsidRPr="00177225" w:rsidRDefault="00FF181C" w:rsidP="00FF181C">
      <w:pPr>
        <w:tabs>
          <w:tab w:val="left" w:pos="450"/>
        </w:tabs>
        <w:rPr>
          <w:rFonts w:ascii="Verdana" w:hAnsi="Verdana"/>
        </w:rPr>
      </w:pPr>
      <w:r w:rsidRPr="00177225">
        <w:rPr>
          <w:rFonts w:ascii="Verdana" w:hAnsi="Verdana" w:cs="Tahoma"/>
          <w:b/>
        </w:rPr>
        <w:t xml:space="preserve">3. </w:t>
      </w:r>
      <w:r w:rsidRPr="00177225">
        <w:rPr>
          <w:rFonts w:ascii="Verdana" w:hAnsi="Verdana" w:cs="Tahoma"/>
          <w:b/>
        </w:rPr>
        <w:tab/>
        <w:t>Date of birth:</w:t>
      </w:r>
      <w:r w:rsidRPr="00177225">
        <w:rPr>
          <w:rFonts w:ascii="Verdana" w:hAnsi="Verdana"/>
        </w:rPr>
        <w:t xml:space="preserve"> 1</w:t>
      </w:r>
      <w:r w:rsidRPr="00177225">
        <w:rPr>
          <w:rFonts w:ascii="Verdana" w:hAnsi="Verdana"/>
          <w:vertAlign w:val="superscript"/>
        </w:rPr>
        <w:t>st</w:t>
      </w:r>
      <w:r w:rsidRPr="00177225">
        <w:rPr>
          <w:rFonts w:ascii="Verdana" w:hAnsi="Verdana"/>
        </w:rPr>
        <w:t xml:space="preserve"> October, 1970</w:t>
      </w:r>
    </w:p>
    <w:p w:rsidR="00FF181C" w:rsidRPr="00177225" w:rsidRDefault="00FF181C" w:rsidP="00FF181C">
      <w:pPr>
        <w:tabs>
          <w:tab w:val="left" w:pos="450"/>
        </w:tabs>
        <w:rPr>
          <w:rFonts w:ascii="Verdana" w:hAnsi="Verdana" w:cs="Tahoma"/>
          <w:b/>
        </w:rPr>
      </w:pPr>
      <w:r w:rsidRPr="00177225">
        <w:rPr>
          <w:rFonts w:ascii="Verdana" w:hAnsi="Verdana" w:cs="Tahoma"/>
          <w:b/>
        </w:rPr>
        <w:t xml:space="preserve">4. </w:t>
      </w:r>
      <w:r w:rsidRPr="00177225">
        <w:rPr>
          <w:rFonts w:ascii="Verdana" w:hAnsi="Verdana" w:cs="Tahoma"/>
          <w:b/>
        </w:rPr>
        <w:tab/>
        <w:t xml:space="preserve">Nationality: </w:t>
      </w:r>
      <w:r w:rsidRPr="00177225">
        <w:rPr>
          <w:rFonts w:ascii="Verdana" w:hAnsi="Verdana" w:cs="Tahoma"/>
        </w:rPr>
        <w:t>Nepali</w:t>
      </w:r>
    </w:p>
    <w:p w:rsidR="00FF181C" w:rsidRPr="00177225" w:rsidRDefault="00FF181C" w:rsidP="00FF181C">
      <w:pPr>
        <w:tabs>
          <w:tab w:val="left" w:pos="450"/>
        </w:tabs>
        <w:rPr>
          <w:rFonts w:ascii="Verdana" w:hAnsi="Verdana" w:cs="Tahoma"/>
          <w:b/>
        </w:rPr>
      </w:pPr>
      <w:r w:rsidRPr="00177225">
        <w:rPr>
          <w:rFonts w:ascii="Verdana" w:hAnsi="Verdana" w:cs="Tahoma"/>
          <w:b/>
        </w:rPr>
        <w:t xml:space="preserve">5. </w:t>
      </w:r>
      <w:r w:rsidRPr="00177225">
        <w:rPr>
          <w:rFonts w:ascii="Verdana" w:hAnsi="Verdana" w:cs="Tahoma"/>
          <w:b/>
        </w:rPr>
        <w:tab/>
        <w:t xml:space="preserve">Civil Status: </w:t>
      </w:r>
      <w:r w:rsidRPr="00177225">
        <w:rPr>
          <w:rFonts w:ascii="Verdana" w:hAnsi="Verdana" w:cs="Tahoma"/>
        </w:rPr>
        <w:t>Male</w:t>
      </w:r>
    </w:p>
    <w:p w:rsidR="00FF181C" w:rsidRPr="00177225" w:rsidRDefault="00FF181C" w:rsidP="00FF181C">
      <w:pPr>
        <w:tabs>
          <w:tab w:val="left" w:pos="450"/>
        </w:tabs>
        <w:ind w:left="450" w:hanging="450"/>
        <w:rPr>
          <w:rFonts w:ascii="Verdana" w:hAnsi="Verdana" w:cs="Tahoma"/>
          <w:b/>
        </w:rPr>
      </w:pPr>
      <w:r w:rsidRPr="00177225">
        <w:rPr>
          <w:rFonts w:ascii="Verdana" w:hAnsi="Verdana" w:cs="Tahoma"/>
          <w:b/>
        </w:rPr>
        <w:t xml:space="preserve">6. </w:t>
      </w:r>
      <w:r w:rsidRPr="00177225">
        <w:rPr>
          <w:rFonts w:ascii="Verdana" w:hAnsi="Verdana" w:cs="Tahoma"/>
          <w:b/>
        </w:rPr>
        <w:tab/>
        <w:t xml:space="preserve">Based in/Residence: 21-Bhaisepati, </w:t>
      </w:r>
      <w:proofErr w:type="spellStart"/>
      <w:r w:rsidRPr="00177225">
        <w:rPr>
          <w:rFonts w:ascii="Verdana" w:hAnsi="Verdana" w:cs="Tahoma"/>
          <w:b/>
        </w:rPr>
        <w:t>Syanokhokana</w:t>
      </w:r>
      <w:proofErr w:type="spellEnd"/>
      <w:r w:rsidRPr="00177225">
        <w:rPr>
          <w:rFonts w:ascii="Verdana" w:hAnsi="Verdana" w:cs="Tahoma"/>
          <w:b/>
        </w:rPr>
        <w:t xml:space="preserve">, Lalitpur </w:t>
      </w:r>
      <w:r w:rsidRPr="00177225">
        <w:rPr>
          <w:rFonts w:ascii="Verdana" w:hAnsi="Verdana" w:cs="Tahoma"/>
        </w:rPr>
        <w:t xml:space="preserve"> </w:t>
      </w:r>
      <w:r w:rsidRPr="00177225">
        <w:rPr>
          <w:rFonts w:ascii="Verdana" w:hAnsi="Verdana" w:cs="Tahoma"/>
          <w:b/>
        </w:rPr>
        <w:tab/>
      </w:r>
      <w:r w:rsidRPr="00177225">
        <w:rPr>
          <w:rFonts w:ascii="Verdana" w:hAnsi="Verdana" w:cs="Tahoma"/>
          <w:b/>
        </w:rPr>
        <w:tab/>
      </w:r>
    </w:p>
    <w:p w:rsidR="00FF181C" w:rsidRDefault="00FF181C" w:rsidP="00FF181C">
      <w:pPr>
        <w:tabs>
          <w:tab w:val="left" w:pos="450"/>
        </w:tabs>
        <w:rPr>
          <w:rFonts w:ascii="Verdana" w:hAnsi="Verdana" w:cs="Tahoma"/>
          <w:b/>
        </w:rPr>
      </w:pPr>
      <w:r w:rsidRPr="00177225">
        <w:rPr>
          <w:rFonts w:ascii="Verdana" w:hAnsi="Verdana" w:cs="Tahoma"/>
          <w:b/>
        </w:rPr>
        <w:t xml:space="preserve">7. </w:t>
      </w:r>
      <w:r w:rsidRPr="00177225">
        <w:rPr>
          <w:rFonts w:ascii="Verdana" w:hAnsi="Verdana" w:cs="Tahoma"/>
          <w:b/>
        </w:rPr>
        <w:tab/>
        <w:t>Education:</w:t>
      </w:r>
    </w:p>
    <w:p w:rsidR="00FF181C" w:rsidRPr="00177225" w:rsidRDefault="00FF181C" w:rsidP="00FF181C">
      <w:pPr>
        <w:tabs>
          <w:tab w:val="left" w:pos="450"/>
        </w:tabs>
        <w:rPr>
          <w:rFonts w:ascii="Verdana" w:hAnsi="Verdana" w:cs="Tahoma"/>
          <w:b/>
          <w:bCs/>
        </w:rPr>
      </w:pPr>
      <w:r w:rsidRPr="00177225">
        <w:rPr>
          <w:rFonts w:ascii="Verdana" w:hAnsi="Verdana" w:cs="Tahoma"/>
          <w:b/>
          <w:bCs/>
        </w:rPr>
        <w:tab/>
      </w:r>
    </w:p>
    <w:tbl>
      <w:tblPr>
        <w:tblW w:w="10080" w:type="dxa"/>
        <w:tblInd w:w="42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30" w:type="dxa"/>
          <w:right w:w="130" w:type="dxa"/>
        </w:tblCellMar>
        <w:tblLook w:val="0000" w:firstRow="0" w:lastRow="0" w:firstColumn="0" w:lastColumn="0" w:noHBand="0" w:noVBand="0"/>
      </w:tblPr>
      <w:tblGrid>
        <w:gridCol w:w="5040"/>
        <w:gridCol w:w="5040"/>
      </w:tblGrid>
      <w:tr w:rsidR="00FF181C" w:rsidRPr="00177225" w:rsidTr="00085079">
        <w:tc>
          <w:tcPr>
            <w:tcW w:w="5040" w:type="dxa"/>
            <w:tcBorders>
              <w:top w:val="double" w:sz="6" w:space="0" w:color="auto"/>
              <w:left w:val="double" w:sz="6" w:space="0" w:color="auto"/>
              <w:bottom w:val="single" w:sz="6" w:space="0" w:color="auto"/>
              <w:right w:val="single" w:sz="6" w:space="0" w:color="auto"/>
            </w:tcBorders>
            <w:shd w:val="pct5" w:color="auto" w:fill="FFFFFF"/>
          </w:tcPr>
          <w:p w:rsidR="00FF181C" w:rsidRPr="00177225" w:rsidRDefault="00FF181C" w:rsidP="00085079">
            <w:pPr>
              <w:pStyle w:val="normaltableau"/>
              <w:spacing w:before="0" w:after="0"/>
              <w:jc w:val="center"/>
              <w:rPr>
                <w:rFonts w:ascii="Verdana" w:hAnsi="Verdana" w:cs="Tahoma"/>
                <w:b/>
                <w:sz w:val="20"/>
              </w:rPr>
            </w:pPr>
            <w:r w:rsidRPr="00177225">
              <w:rPr>
                <w:rFonts w:ascii="Verdana" w:hAnsi="Verdana" w:cs="Tahoma"/>
                <w:b/>
                <w:sz w:val="20"/>
              </w:rPr>
              <w:lastRenderedPageBreak/>
              <w:t>Institution from – to</w:t>
            </w:r>
          </w:p>
        </w:tc>
        <w:tc>
          <w:tcPr>
            <w:tcW w:w="5040" w:type="dxa"/>
            <w:tcBorders>
              <w:top w:val="double" w:sz="6" w:space="0" w:color="auto"/>
              <w:left w:val="single" w:sz="6" w:space="0" w:color="auto"/>
              <w:bottom w:val="single" w:sz="6" w:space="0" w:color="auto"/>
              <w:right w:val="double" w:sz="6" w:space="0" w:color="auto"/>
            </w:tcBorders>
            <w:shd w:val="pct5" w:color="auto" w:fill="FFFFFF"/>
          </w:tcPr>
          <w:p w:rsidR="00FF181C" w:rsidRPr="00177225" w:rsidRDefault="00FF181C" w:rsidP="00085079">
            <w:pPr>
              <w:pStyle w:val="normaltableau"/>
              <w:spacing w:before="0" w:after="0"/>
              <w:jc w:val="center"/>
              <w:rPr>
                <w:rFonts w:ascii="Verdana" w:hAnsi="Verdana" w:cs="Tahoma"/>
                <w:b/>
                <w:sz w:val="20"/>
              </w:rPr>
            </w:pPr>
            <w:r w:rsidRPr="00177225">
              <w:rPr>
                <w:rFonts w:ascii="Verdana" w:hAnsi="Verdana" w:cs="Tahoma"/>
                <w:b/>
                <w:sz w:val="20"/>
              </w:rPr>
              <w:t>Degrees and Diplomas obtained</w:t>
            </w:r>
          </w:p>
        </w:tc>
      </w:tr>
      <w:tr w:rsidR="00FF181C" w:rsidRPr="00177225" w:rsidTr="00085079">
        <w:tc>
          <w:tcPr>
            <w:tcW w:w="5040" w:type="dxa"/>
            <w:tcBorders>
              <w:top w:val="single" w:sz="6" w:space="0" w:color="auto"/>
              <w:left w:val="double" w:sz="6" w:space="0" w:color="auto"/>
              <w:bottom w:val="single" w:sz="6" w:space="0" w:color="auto"/>
              <w:right w:val="single" w:sz="6" w:space="0" w:color="auto"/>
            </w:tcBorders>
            <w:vAlign w:val="center"/>
          </w:tcPr>
          <w:p w:rsidR="00FF181C" w:rsidRPr="00177225" w:rsidRDefault="004B5B92" w:rsidP="00085079">
            <w:pPr>
              <w:tabs>
                <w:tab w:val="left" w:pos="-709"/>
                <w:tab w:val="left" w:pos="2160"/>
                <w:tab w:val="left" w:pos="2880"/>
                <w:tab w:val="left" w:pos="4860"/>
              </w:tabs>
              <w:suppressAutoHyphens/>
              <w:rPr>
                <w:rFonts w:ascii="Verdana" w:hAnsi="Verdana" w:cs="Tahoma"/>
              </w:rPr>
            </w:pPr>
            <w:r>
              <w:rPr>
                <w:rFonts w:ascii="Verdana" w:hAnsi="Verdana" w:cs="Tahoma"/>
              </w:rPr>
              <w:t>IACER/</w:t>
            </w:r>
            <w:proofErr w:type="spellStart"/>
            <w:r w:rsidR="00FF181C" w:rsidRPr="00177225">
              <w:rPr>
                <w:rFonts w:ascii="Verdana" w:hAnsi="Verdana" w:cs="Tahoma"/>
              </w:rPr>
              <w:t>Tribhuvan</w:t>
            </w:r>
            <w:proofErr w:type="spellEnd"/>
            <w:r w:rsidR="00FF181C" w:rsidRPr="00177225">
              <w:rPr>
                <w:rFonts w:ascii="Verdana" w:hAnsi="Verdana" w:cs="Tahoma"/>
              </w:rPr>
              <w:t xml:space="preserve"> University- Kathmandu, Nepal, </w:t>
            </w:r>
            <w:r w:rsidR="00FF181C" w:rsidRPr="00177225">
              <w:rPr>
                <w:rFonts w:ascii="Verdana" w:hAnsi="Verdana"/>
              </w:rPr>
              <w:t>On Going</w:t>
            </w:r>
            <w:r>
              <w:rPr>
                <w:rFonts w:ascii="Verdana" w:hAnsi="Verdana"/>
              </w:rPr>
              <w:t>-2019-Ongloing</w:t>
            </w:r>
          </w:p>
        </w:tc>
        <w:tc>
          <w:tcPr>
            <w:tcW w:w="5040" w:type="dxa"/>
            <w:tcBorders>
              <w:top w:val="single" w:sz="6" w:space="0" w:color="auto"/>
              <w:left w:val="single" w:sz="6" w:space="0" w:color="auto"/>
              <w:bottom w:val="single" w:sz="6" w:space="0" w:color="auto"/>
              <w:right w:val="double" w:sz="6" w:space="0" w:color="auto"/>
            </w:tcBorders>
            <w:vAlign w:val="center"/>
          </w:tcPr>
          <w:p w:rsidR="00FF181C" w:rsidRPr="00177225" w:rsidRDefault="00FF181C" w:rsidP="004B5B92">
            <w:pPr>
              <w:jc w:val="both"/>
              <w:rPr>
                <w:rFonts w:ascii="Verdana" w:hAnsi="Verdana"/>
              </w:rPr>
            </w:pPr>
            <w:r w:rsidRPr="00177225">
              <w:rPr>
                <w:rFonts w:ascii="Verdana" w:hAnsi="Verdana"/>
              </w:rPr>
              <w:t xml:space="preserve">Pursuing Master of </w:t>
            </w:r>
            <w:r w:rsidR="004B5B92">
              <w:rPr>
                <w:rFonts w:ascii="Verdana" w:hAnsi="Verdana"/>
              </w:rPr>
              <w:t>Philosophy</w:t>
            </w:r>
            <w:r w:rsidRPr="00177225">
              <w:rPr>
                <w:rFonts w:ascii="Verdana" w:hAnsi="Verdana"/>
              </w:rPr>
              <w:t xml:space="preserve"> (M</w:t>
            </w:r>
            <w:r w:rsidR="004B5B92">
              <w:rPr>
                <w:rFonts w:ascii="Verdana" w:hAnsi="Verdana"/>
              </w:rPr>
              <w:t>Phil</w:t>
            </w:r>
            <w:r w:rsidRPr="00177225">
              <w:rPr>
                <w:rFonts w:ascii="Verdana" w:hAnsi="Verdana"/>
              </w:rPr>
              <w:t xml:space="preserve">.) – </w:t>
            </w:r>
            <w:r w:rsidR="004B5B92">
              <w:rPr>
                <w:rFonts w:ascii="Verdana" w:hAnsi="Verdana"/>
              </w:rPr>
              <w:t>English</w:t>
            </w:r>
            <w:r w:rsidRPr="00177225">
              <w:rPr>
                <w:rFonts w:ascii="Verdana" w:hAnsi="Verdana"/>
              </w:rPr>
              <w:t xml:space="preserve"> </w:t>
            </w:r>
          </w:p>
        </w:tc>
      </w:tr>
      <w:tr w:rsidR="00FF181C" w:rsidRPr="00177225" w:rsidTr="00085079">
        <w:tc>
          <w:tcPr>
            <w:tcW w:w="5040" w:type="dxa"/>
            <w:tcBorders>
              <w:top w:val="single" w:sz="6" w:space="0" w:color="auto"/>
              <w:left w:val="double" w:sz="6" w:space="0" w:color="auto"/>
              <w:bottom w:val="single" w:sz="6" w:space="0" w:color="auto"/>
              <w:right w:val="single" w:sz="6" w:space="0" w:color="auto"/>
            </w:tcBorders>
            <w:vAlign w:val="center"/>
          </w:tcPr>
          <w:p w:rsidR="00FF181C" w:rsidRPr="00177225" w:rsidRDefault="00FF181C" w:rsidP="00085079">
            <w:pPr>
              <w:tabs>
                <w:tab w:val="left" w:pos="-709"/>
                <w:tab w:val="left" w:pos="2160"/>
                <w:tab w:val="left" w:pos="2880"/>
                <w:tab w:val="left" w:pos="4860"/>
              </w:tabs>
              <w:suppressAutoHyphens/>
              <w:rPr>
                <w:rFonts w:ascii="Verdana" w:hAnsi="Verdana"/>
              </w:rPr>
            </w:pPr>
            <w:proofErr w:type="spellStart"/>
            <w:r w:rsidRPr="00177225">
              <w:rPr>
                <w:rFonts w:ascii="Verdana" w:hAnsi="Verdana"/>
                <w:b/>
                <w:bCs/>
              </w:rPr>
              <w:t>Tribhuban</w:t>
            </w:r>
            <w:proofErr w:type="spellEnd"/>
            <w:r w:rsidRPr="00177225">
              <w:rPr>
                <w:rFonts w:ascii="Verdana" w:hAnsi="Verdana"/>
                <w:b/>
                <w:bCs/>
              </w:rPr>
              <w:t xml:space="preserve"> University /</w:t>
            </w:r>
            <w:proofErr w:type="spellStart"/>
            <w:r w:rsidRPr="00177225">
              <w:rPr>
                <w:rFonts w:ascii="Verdana" w:hAnsi="Verdana"/>
                <w:b/>
                <w:bCs/>
              </w:rPr>
              <w:t>Patan</w:t>
            </w:r>
            <w:proofErr w:type="spellEnd"/>
            <w:r w:rsidRPr="00177225">
              <w:rPr>
                <w:rFonts w:ascii="Verdana" w:hAnsi="Verdana"/>
                <w:b/>
                <w:bCs/>
              </w:rPr>
              <w:t xml:space="preserve"> Multiple Campus</w:t>
            </w:r>
            <w:r w:rsidRPr="00177225">
              <w:rPr>
                <w:rFonts w:ascii="Verdana" w:hAnsi="Verdana"/>
              </w:rPr>
              <w:t>, 2004 – 2006</w:t>
            </w:r>
          </w:p>
        </w:tc>
        <w:tc>
          <w:tcPr>
            <w:tcW w:w="5040" w:type="dxa"/>
            <w:tcBorders>
              <w:top w:val="single" w:sz="6" w:space="0" w:color="auto"/>
              <w:left w:val="single" w:sz="6" w:space="0" w:color="auto"/>
              <w:bottom w:val="single" w:sz="6" w:space="0" w:color="auto"/>
              <w:right w:val="double" w:sz="6" w:space="0" w:color="auto"/>
            </w:tcBorders>
            <w:vAlign w:val="center"/>
          </w:tcPr>
          <w:p w:rsidR="00FF181C" w:rsidRPr="00177225" w:rsidRDefault="00FF181C" w:rsidP="00085079">
            <w:pPr>
              <w:jc w:val="both"/>
              <w:rPr>
                <w:rFonts w:ascii="Verdana" w:hAnsi="Verdana"/>
              </w:rPr>
            </w:pPr>
            <w:r w:rsidRPr="00177225">
              <w:rPr>
                <w:rFonts w:ascii="Verdana" w:hAnsi="Verdana"/>
              </w:rPr>
              <w:t>Masters of Arts (M.A.) (First division) - Rural Development</w:t>
            </w:r>
          </w:p>
          <w:p w:rsidR="00FF181C" w:rsidRPr="00177225" w:rsidRDefault="00FF181C" w:rsidP="00085079">
            <w:pPr>
              <w:jc w:val="both"/>
              <w:rPr>
                <w:rFonts w:ascii="Verdana" w:hAnsi="Verdana"/>
              </w:rPr>
            </w:pPr>
            <w:r w:rsidRPr="00177225">
              <w:rPr>
                <w:rFonts w:ascii="Verdana" w:hAnsi="Verdana"/>
              </w:rPr>
              <w:t>Specialization in Rural Planning and Rural-Urban Linkages Natural Resource Management and Community Forest</w:t>
            </w:r>
          </w:p>
        </w:tc>
      </w:tr>
      <w:tr w:rsidR="00FF181C" w:rsidRPr="00177225" w:rsidTr="00085079">
        <w:tc>
          <w:tcPr>
            <w:tcW w:w="5040" w:type="dxa"/>
            <w:tcBorders>
              <w:top w:val="single" w:sz="6" w:space="0" w:color="auto"/>
              <w:left w:val="double" w:sz="6" w:space="0" w:color="auto"/>
              <w:bottom w:val="double" w:sz="4" w:space="0" w:color="auto"/>
              <w:right w:val="single" w:sz="6" w:space="0" w:color="auto"/>
            </w:tcBorders>
            <w:vAlign w:val="center"/>
          </w:tcPr>
          <w:p w:rsidR="00FF181C" w:rsidRPr="00177225" w:rsidRDefault="00FF181C" w:rsidP="00085079">
            <w:pPr>
              <w:jc w:val="both"/>
              <w:rPr>
                <w:rFonts w:ascii="Verdana" w:hAnsi="Verdana"/>
              </w:rPr>
            </w:pPr>
            <w:proofErr w:type="spellStart"/>
            <w:r w:rsidRPr="00177225">
              <w:rPr>
                <w:rFonts w:ascii="Verdana" w:hAnsi="Verdana"/>
              </w:rPr>
              <w:t>Tribuvan</w:t>
            </w:r>
            <w:proofErr w:type="spellEnd"/>
            <w:r w:rsidRPr="00177225">
              <w:rPr>
                <w:rFonts w:ascii="Verdana" w:hAnsi="Verdana"/>
              </w:rPr>
              <w:t xml:space="preserve"> University, </w:t>
            </w:r>
            <w:proofErr w:type="spellStart"/>
            <w:r w:rsidRPr="00177225">
              <w:rPr>
                <w:rFonts w:ascii="Verdana" w:hAnsi="Verdana"/>
              </w:rPr>
              <w:t>Mahendre</w:t>
            </w:r>
            <w:proofErr w:type="spellEnd"/>
            <w:r w:rsidRPr="00177225">
              <w:rPr>
                <w:rFonts w:ascii="Verdana" w:hAnsi="Verdana"/>
              </w:rPr>
              <w:t xml:space="preserve"> Campus, Dang, 1991-1996</w:t>
            </w:r>
          </w:p>
        </w:tc>
        <w:tc>
          <w:tcPr>
            <w:tcW w:w="5040" w:type="dxa"/>
            <w:tcBorders>
              <w:top w:val="single" w:sz="6" w:space="0" w:color="auto"/>
              <w:left w:val="single" w:sz="6" w:space="0" w:color="auto"/>
              <w:bottom w:val="double" w:sz="4" w:space="0" w:color="auto"/>
              <w:right w:val="double" w:sz="6" w:space="0" w:color="auto"/>
            </w:tcBorders>
            <w:vAlign w:val="center"/>
          </w:tcPr>
          <w:p w:rsidR="00FF181C" w:rsidRPr="00177225" w:rsidRDefault="00FF181C" w:rsidP="00085079">
            <w:pPr>
              <w:jc w:val="both"/>
              <w:rPr>
                <w:rFonts w:ascii="Verdana" w:hAnsi="Verdana"/>
              </w:rPr>
            </w:pPr>
            <w:r w:rsidRPr="00177225">
              <w:rPr>
                <w:rFonts w:ascii="Verdana" w:hAnsi="Verdana"/>
              </w:rPr>
              <w:t>Bachelors of Arts (B.A.) - Sociology, Anthropology, Social Research, English</w:t>
            </w:r>
          </w:p>
        </w:tc>
      </w:tr>
    </w:tbl>
    <w:p w:rsidR="00EA5A4A" w:rsidRPr="00177225" w:rsidRDefault="00EA5A4A" w:rsidP="00EA5A4A">
      <w:pPr>
        <w:spacing w:after="60"/>
        <w:rPr>
          <w:rFonts w:ascii="Verdana" w:hAnsi="Verdana" w:cs="Tahoma"/>
          <w:b/>
        </w:rPr>
      </w:pPr>
    </w:p>
    <w:p w:rsidR="00EA5A4A" w:rsidRPr="00177225" w:rsidRDefault="00EA5A4A" w:rsidP="00EA5A4A">
      <w:pPr>
        <w:tabs>
          <w:tab w:val="left" w:pos="450"/>
        </w:tabs>
        <w:rPr>
          <w:rFonts w:ascii="Verdana" w:hAnsi="Verdana" w:cs="Tahoma"/>
          <w:b/>
        </w:rPr>
      </w:pPr>
      <w:r w:rsidRPr="00177225">
        <w:rPr>
          <w:rFonts w:ascii="Verdana" w:hAnsi="Verdana" w:cs="Tahoma"/>
          <w:b/>
        </w:rPr>
        <w:t xml:space="preserve">8. </w:t>
      </w:r>
      <w:r w:rsidRPr="00177225">
        <w:rPr>
          <w:rFonts w:ascii="Verdana" w:hAnsi="Verdana" w:cs="Tahoma"/>
          <w:b/>
        </w:rPr>
        <w:tab/>
        <w:t>Language skills: (1 - excellent; 5 - basic)</w:t>
      </w:r>
    </w:p>
    <w:tbl>
      <w:tblPr>
        <w:tblW w:w="1008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520"/>
        <w:gridCol w:w="2520"/>
        <w:gridCol w:w="2520"/>
      </w:tblGrid>
      <w:tr w:rsidR="00EA5A4A" w:rsidRPr="00177225" w:rsidTr="00D01F31">
        <w:tc>
          <w:tcPr>
            <w:tcW w:w="2520" w:type="dxa"/>
            <w:tcBorders>
              <w:top w:val="double" w:sz="4" w:space="0" w:color="auto"/>
              <w:left w:val="double" w:sz="4" w:space="0" w:color="auto"/>
            </w:tcBorders>
            <w:shd w:val="clear" w:color="auto" w:fill="E0E0E0"/>
          </w:tcPr>
          <w:p w:rsidR="00EA5A4A" w:rsidRPr="00177225" w:rsidRDefault="00EA5A4A" w:rsidP="00D01F31">
            <w:pPr>
              <w:pStyle w:val="normaltableau"/>
              <w:spacing w:before="0" w:after="0"/>
              <w:jc w:val="center"/>
              <w:rPr>
                <w:rFonts w:ascii="Verdana" w:hAnsi="Verdana" w:cs="Tahoma"/>
                <w:b/>
                <w:sz w:val="20"/>
              </w:rPr>
            </w:pPr>
            <w:r w:rsidRPr="00177225">
              <w:rPr>
                <w:rFonts w:ascii="Verdana" w:hAnsi="Verdana" w:cs="Tahoma"/>
                <w:b/>
                <w:sz w:val="20"/>
              </w:rPr>
              <w:t>Language</w:t>
            </w:r>
          </w:p>
        </w:tc>
        <w:tc>
          <w:tcPr>
            <w:tcW w:w="2520" w:type="dxa"/>
            <w:tcBorders>
              <w:top w:val="double" w:sz="4" w:space="0" w:color="auto"/>
            </w:tcBorders>
            <w:shd w:val="clear" w:color="auto" w:fill="E0E0E0"/>
          </w:tcPr>
          <w:p w:rsidR="00EA5A4A" w:rsidRPr="00177225" w:rsidRDefault="00EA5A4A" w:rsidP="00D01F31">
            <w:pPr>
              <w:pStyle w:val="normaltableau"/>
              <w:spacing w:before="0" w:after="0"/>
              <w:jc w:val="center"/>
              <w:rPr>
                <w:rFonts w:ascii="Verdana" w:hAnsi="Verdana" w:cs="Tahoma"/>
                <w:b/>
                <w:sz w:val="20"/>
              </w:rPr>
            </w:pPr>
            <w:r w:rsidRPr="00177225">
              <w:rPr>
                <w:rFonts w:ascii="Verdana" w:hAnsi="Verdana" w:cs="Tahoma"/>
                <w:b/>
                <w:sz w:val="20"/>
              </w:rPr>
              <w:t>Reading</w:t>
            </w:r>
          </w:p>
        </w:tc>
        <w:tc>
          <w:tcPr>
            <w:tcW w:w="2520" w:type="dxa"/>
            <w:tcBorders>
              <w:top w:val="double" w:sz="4" w:space="0" w:color="auto"/>
            </w:tcBorders>
            <w:shd w:val="clear" w:color="auto" w:fill="E0E0E0"/>
          </w:tcPr>
          <w:p w:rsidR="00EA5A4A" w:rsidRPr="00177225" w:rsidRDefault="00EA5A4A" w:rsidP="00D01F31">
            <w:pPr>
              <w:pStyle w:val="normaltableau"/>
              <w:spacing w:before="0" w:after="0"/>
              <w:jc w:val="center"/>
              <w:rPr>
                <w:rFonts w:ascii="Verdana" w:hAnsi="Verdana" w:cs="Tahoma"/>
                <w:b/>
                <w:sz w:val="20"/>
              </w:rPr>
            </w:pPr>
            <w:r w:rsidRPr="00177225">
              <w:rPr>
                <w:rFonts w:ascii="Verdana" w:hAnsi="Verdana" w:cs="Tahoma"/>
                <w:b/>
                <w:sz w:val="20"/>
              </w:rPr>
              <w:t>Speaking</w:t>
            </w:r>
          </w:p>
        </w:tc>
        <w:tc>
          <w:tcPr>
            <w:tcW w:w="2520" w:type="dxa"/>
            <w:tcBorders>
              <w:top w:val="double" w:sz="4" w:space="0" w:color="auto"/>
              <w:right w:val="double" w:sz="4" w:space="0" w:color="auto"/>
            </w:tcBorders>
            <w:shd w:val="clear" w:color="auto" w:fill="E0E0E0"/>
          </w:tcPr>
          <w:p w:rsidR="00EA5A4A" w:rsidRPr="00177225" w:rsidRDefault="00EA5A4A" w:rsidP="00D01F31">
            <w:pPr>
              <w:pStyle w:val="normaltableau"/>
              <w:spacing w:before="0" w:after="0"/>
              <w:jc w:val="center"/>
              <w:rPr>
                <w:rFonts w:ascii="Verdana" w:hAnsi="Verdana" w:cs="Tahoma"/>
                <w:b/>
                <w:sz w:val="20"/>
              </w:rPr>
            </w:pPr>
            <w:r w:rsidRPr="00177225">
              <w:rPr>
                <w:rFonts w:ascii="Verdana" w:hAnsi="Verdana" w:cs="Tahoma"/>
                <w:b/>
                <w:sz w:val="20"/>
              </w:rPr>
              <w:t>Writing</w:t>
            </w:r>
          </w:p>
        </w:tc>
      </w:tr>
      <w:tr w:rsidR="00EA5A4A" w:rsidRPr="00177225" w:rsidTr="00D01F31">
        <w:tc>
          <w:tcPr>
            <w:tcW w:w="2520" w:type="dxa"/>
            <w:tcBorders>
              <w:left w:val="double" w:sz="4" w:space="0" w:color="auto"/>
            </w:tcBorders>
            <w:vAlign w:val="center"/>
          </w:tcPr>
          <w:p w:rsidR="00EA5A4A" w:rsidRPr="00177225" w:rsidRDefault="00EA5A4A" w:rsidP="00D01F31">
            <w:pPr>
              <w:jc w:val="center"/>
              <w:rPr>
                <w:rFonts w:ascii="Verdana" w:hAnsi="Verdana" w:cs="Tahoma"/>
              </w:rPr>
            </w:pPr>
            <w:r w:rsidRPr="00177225">
              <w:rPr>
                <w:rFonts w:ascii="Verdana" w:hAnsi="Verdana" w:cs="Tahoma"/>
              </w:rPr>
              <w:t>English</w:t>
            </w:r>
          </w:p>
        </w:tc>
        <w:tc>
          <w:tcPr>
            <w:tcW w:w="2520" w:type="dxa"/>
            <w:vAlign w:val="center"/>
          </w:tcPr>
          <w:p w:rsidR="00EA5A4A" w:rsidRPr="00177225" w:rsidRDefault="00EA5A4A" w:rsidP="00D01F31">
            <w:pPr>
              <w:jc w:val="center"/>
              <w:rPr>
                <w:rFonts w:ascii="Verdana" w:hAnsi="Verdana"/>
              </w:rPr>
            </w:pPr>
            <w:r w:rsidRPr="00177225">
              <w:rPr>
                <w:rFonts w:ascii="Verdana" w:hAnsi="Verdana" w:cs="Tahoma"/>
              </w:rPr>
              <w:t>1</w:t>
            </w:r>
          </w:p>
        </w:tc>
        <w:tc>
          <w:tcPr>
            <w:tcW w:w="2520" w:type="dxa"/>
            <w:vAlign w:val="center"/>
          </w:tcPr>
          <w:p w:rsidR="00EA5A4A" w:rsidRPr="00177225" w:rsidRDefault="00EA5A4A" w:rsidP="00D01F31">
            <w:pPr>
              <w:jc w:val="center"/>
              <w:rPr>
                <w:rFonts w:ascii="Verdana" w:hAnsi="Verdana"/>
              </w:rPr>
            </w:pPr>
            <w:r w:rsidRPr="00177225">
              <w:rPr>
                <w:rFonts w:ascii="Verdana" w:hAnsi="Verdana" w:cs="Tahoma"/>
              </w:rPr>
              <w:t>1</w:t>
            </w:r>
          </w:p>
        </w:tc>
        <w:tc>
          <w:tcPr>
            <w:tcW w:w="2520" w:type="dxa"/>
            <w:tcBorders>
              <w:right w:val="double" w:sz="4" w:space="0" w:color="auto"/>
            </w:tcBorders>
            <w:vAlign w:val="center"/>
          </w:tcPr>
          <w:p w:rsidR="00EA5A4A" w:rsidRPr="00177225" w:rsidRDefault="00EA5A4A" w:rsidP="00D01F31">
            <w:pPr>
              <w:jc w:val="center"/>
              <w:rPr>
                <w:rFonts w:ascii="Verdana" w:hAnsi="Verdana"/>
              </w:rPr>
            </w:pPr>
            <w:r w:rsidRPr="00177225">
              <w:rPr>
                <w:rFonts w:ascii="Verdana" w:hAnsi="Verdana" w:cs="Tahoma"/>
              </w:rPr>
              <w:t>1</w:t>
            </w:r>
          </w:p>
        </w:tc>
      </w:tr>
      <w:tr w:rsidR="00EA5A4A" w:rsidRPr="00177225" w:rsidTr="00D01F31">
        <w:tc>
          <w:tcPr>
            <w:tcW w:w="2520" w:type="dxa"/>
            <w:tcBorders>
              <w:left w:val="double" w:sz="4" w:space="0" w:color="auto"/>
            </w:tcBorders>
            <w:vAlign w:val="center"/>
          </w:tcPr>
          <w:p w:rsidR="00EA5A4A" w:rsidRPr="00177225" w:rsidRDefault="00EA5A4A" w:rsidP="00D01F31">
            <w:pPr>
              <w:jc w:val="center"/>
              <w:rPr>
                <w:rFonts w:ascii="Verdana" w:hAnsi="Verdana" w:cs="Tahoma"/>
              </w:rPr>
            </w:pPr>
            <w:r w:rsidRPr="00177225">
              <w:rPr>
                <w:rFonts w:ascii="Verdana" w:hAnsi="Verdana" w:cs="Tahoma"/>
              </w:rPr>
              <w:t>Nepali</w:t>
            </w:r>
          </w:p>
        </w:tc>
        <w:tc>
          <w:tcPr>
            <w:tcW w:w="2520" w:type="dxa"/>
            <w:vAlign w:val="center"/>
          </w:tcPr>
          <w:p w:rsidR="00EA5A4A" w:rsidRPr="00177225" w:rsidRDefault="00EA5A4A" w:rsidP="00D01F31">
            <w:pPr>
              <w:jc w:val="center"/>
              <w:rPr>
                <w:rFonts w:ascii="Verdana" w:hAnsi="Verdana"/>
              </w:rPr>
            </w:pPr>
            <w:r w:rsidRPr="00177225">
              <w:rPr>
                <w:rFonts w:ascii="Verdana" w:hAnsi="Verdana" w:cs="Tahoma"/>
              </w:rPr>
              <w:t>1</w:t>
            </w:r>
          </w:p>
        </w:tc>
        <w:tc>
          <w:tcPr>
            <w:tcW w:w="2520" w:type="dxa"/>
            <w:vAlign w:val="center"/>
          </w:tcPr>
          <w:p w:rsidR="00EA5A4A" w:rsidRPr="00177225" w:rsidRDefault="00EA5A4A" w:rsidP="00D01F31">
            <w:pPr>
              <w:jc w:val="center"/>
              <w:rPr>
                <w:rFonts w:ascii="Verdana" w:hAnsi="Verdana"/>
              </w:rPr>
            </w:pPr>
            <w:r w:rsidRPr="00177225">
              <w:rPr>
                <w:rFonts w:ascii="Verdana" w:hAnsi="Verdana" w:cs="Tahoma"/>
              </w:rPr>
              <w:t>1</w:t>
            </w:r>
          </w:p>
        </w:tc>
        <w:tc>
          <w:tcPr>
            <w:tcW w:w="2520" w:type="dxa"/>
            <w:tcBorders>
              <w:right w:val="double" w:sz="4" w:space="0" w:color="auto"/>
            </w:tcBorders>
            <w:vAlign w:val="center"/>
          </w:tcPr>
          <w:p w:rsidR="00EA5A4A" w:rsidRPr="00177225" w:rsidRDefault="00EA5A4A" w:rsidP="00D01F31">
            <w:pPr>
              <w:jc w:val="center"/>
              <w:rPr>
                <w:rFonts w:ascii="Verdana" w:hAnsi="Verdana"/>
              </w:rPr>
            </w:pPr>
            <w:r w:rsidRPr="00177225">
              <w:rPr>
                <w:rFonts w:ascii="Verdana" w:hAnsi="Verdana" w:cs="Tahoma"/>
              </w:rPr>
              <w:t>1</w:t>
            </w:r>
          </w:p>
        </w:tc>
      </w:tr>
      <w:tr w:rsidR="00EA5A4A" w:rsidRPr="00177225" w:rsidTr="00D01F31">
        <w:tc>
          <w:tcPr>
            <w:tcW w:w="2520" w:type="dxa"/>
            <w:tcBorders>
              <w:left w:val="double" w:sz="4" w:space="0" w:color="auto"/>
            </w:tcBorders>
            <w:vAlign w:val="center"/>
          </w:tcPr>
          <w:p w:rsidR="00EA5A4A" w:rsidRPr="00177225" w:rsidRDefault="00EA5A4A" w:rsidP="00D01F31">
            <w:pPr>
              <w:jc w:val="center"/>
              <w:rPr>
                <w:rFonts w:ascii="Verdana" w:hAnsi="Verdana" w:cs="Tahoma"/>
              </w:rPr>
            </w:pPr>
            <w:r w:rsidRPr="00177225">
              <w:rPr>
                <w:rFonts w:ascii="Verdana" w:hAnsi="Verdana" w:cs="Tahoma"/>
              </w:rPr>
              <w:t>Hindi</w:t>
            </w:r>
          </w:p>
        </w:tc>
        <w:tc>
          <w:tcPr>
            <w:tcW w:w="2520" w:type="dxa"/>
            <w:vAlign w:val="center"/>
          </w:tcPr>
          <w:p w:rsidR="00EA5A4A" w:rsidRPr="00177225" w:rsidRDefault="00EA5A4A" w:rsidP="00D01F31">
            <w:pPr>
              <w:jc w:val="center"/>
              <w:rPr>
                <w:rFonts w:ascii="Verdana" w:hAnsi="Verdana"/>
                <w:b/>
                <w:bCs/>
                <w:color w:val="FF0000"/>
              </w:rPr>
            </w:pPr>
            <w:r w:rsidRPr="00177225">
              <w:rPr>
                <w:rFonts w:ascii="Verdana" w:hAnsi="Verdana" w:cs="Tahoma"/>
                <w:b/>
                <w:bCs/>
                <w:color w:val="FF0000"/>
              </w:rPr>
              <w:t>1</w:t>
            </w:r>
          </w:p>
        </w:tc>
        <w:tc>
          <w:tcPr>
            <w:tcW w:w="2520" w:type="dxa"/>
            <w:vAlign w:val="center"/>
          </w:tcPr>
          <w:p w:rsidR="00EA5A4A" w:rsidRPr="00177225" w:rsidRDefault="00EA5A4A" w:rsidP="00D01F31">
            <w:pPr>
              <w:jc w:val="center"/>
              <w:rPr>
                <w:rFonts w:ascii="Verdana" w:hAnsi="Verdana"/>
                <w:b/>
                <w:bCs/>
                <w:color w:val="FF0000"/>
              </w:rPr>
            </w:pPr>
            <w:r w:rsidRPr="00177225">
              <w:rPr>
                <w:rFonts w:ascii="Verdana" w:hAnsi="Verdana" w:cs="Tahoma"/>
                <w:b/>
                <w:bCs/>
                <w:color w:val="FF0000"/>
              </w:rPr>
              <w:t>1</w:t>
            </w:r>
          </w:p>
        </w:tc>
        <w:tc>
          <w:tcPr>
            <w:tcW w:w="2520" w:type="dxa"/>
            <w:tcBorders>
              <w:right w:val="double" w:sz="4" w:space="0" w:color="auto"/>
            </w:tcBorders>
            <w:vAlign w:val="center"/>
          </w:tcPr>
          <w:p w:rsidR="00EA5A4A" w:rsidRPr="00177225" w:rsidRDefault="00EA5A4A" w:rsidP="00D01F31">
            <w:pPr>
              <w:jc w:val="center"/>
              <w:rPr>
                <w:rFonts w:ascii="Verdana" w:hAnsi="Verdana"/>
                <w:b/>
                <w:bCs/>
                <w:color w:val="FF0000"/>
              </w:rPr>
            </w:pPr>
            <w:r w:rsidRPr="00177225">
              <w:rPr>
                <w:rFonts w:ascii="Verdana" w:hAnsi="Verdana" w:cs="Tahoma"/>
                <w:b/>
                <w:bCs/>
                <w:color w:val="FF0000"/>
              </w:rPr>
              <w:t>1</w:t>
            </w:r>
          </w:p>
        </w:tc>
      </w:tr>
      <w:tr w:rsidR="00EA5A4A" w:rsidRPr="00177225" w:rsidTr="00D01F31">
        <w:tc>
          <w:tcPr>
            <w:tcW w:w="2520" w:type="dxa"/>
            <w:tcBorders>
              <w:left w:val="double" w:sz="4" w:space="0" w:color="auto"/>
            </w:tcBorders>
            <w:vAlign w:val="center"/>
          </w:tcPr>
          <w:p w:rsidR="00EA5A4A" w:rsidRPr="00177225" w:rsidRDefault="00EA5A4A" w:rsidP="00D01F31">
            <w:pPr>
              <w:jc w:val="center"/>
              <w:rPr>
                <w:rFonts w:ascii="Verdana" w:hAnsi="Verdana" w:cs="Tahoma"/>
              </w:rPr>
            </w:pPr>
            <w:r w:rsidRPr="00177225">
              <w:rPr>
                <w:rFonts w:ascii="Verdana" w:hAnsi="Verdana" w:cs="Tahoma"/>
              </w:rPr>
              <w:t>Bhojpuri</w:t>
            </w:r>
          </w:p>
        </w:tc>
        <w:tc>
          <w:tcPr>
            <w:tcW w:w="2520" w:type="dxa"/>
            <w:vAlign w:val="center"/>
          </w:tcPr>
          <w:p w:rsidR="00EA5A4A" w:rsidRPr="00177225" w:rsidRDefault="00EA5A4A" w:rsidP="00D01F31">
            <w:pPr>
              <w:jc w:val="center"/>
              <w:rPr>
                <w:b/>
                <w:bCs/>
                <w:color w:val="FF0000"/>
              </w:rPr>
            </w:pPr>
            <w:r w:rsidRPr="00177225">
              <w:rPr>
                <w:b/>
                <w:bCs/>
                <w:color w:val="FF0000"/>
              </w:rPr>
              <w:t>1</w:t>
            </w:r>
          </w:p>
        </w:tc>
        <w:tc>
          <w:tcPr>
            <w:tcW w:w="2520" w:type="dxa"/>
            <w:vAlign w:val="center"/>
          </w:tcPr>
          <w:p w:rsidR="00EA5A4A" w:rsidRPr="00177225" w:rsidRDefault="00EA5A4A" w:rsidP="00D01F31">
            <w:pPr>
              <w:jc w:val="center"/>
              <w:rPr>
                <w:b/>
                <w:bCs/>
                <w:color w:val="FF0000"/>
              </w:rPr>
            </w:pPr>
            <w:r w:rsidRPr="00177225">
              <w:rPr>
                <w:b/>
                <w:bCs/>
                <w:color w:val="FF0000"/>
              </w:rPr>
              <w:t>1</w:t>
            </w:r>
          </w:p>
        </w:tc>
        <w:tc>
          <w:tcPr>
            <w:tcW w:w="2520" w:type="dxa"/>
            <w:tcBorders>
              <w:right w:val="double" w:sz="4" w:space="0" w:color="auto"/>
            </w:tcBorders>
            <w:vAlign w:val="center"/>
          </w:tcPr>
          <w:p w:rsidR="00EA5A4A" w:rsidRPr="00177225" w:rsidRDefault="00EA5A4A" w:rsidP="00D01F31">
            <w:pPr>
              <w:jc w:val="center"/>
              <w:rPr>
                <w:b/>
                <w:bCs/>
                <w:color w:val="FF0000"/>
              </w:rPr>
            </w:pPr>
            <w:r w:rsidRPr="00177225">
              <w:rPr>
                <w:b/>
                <w:bCs/>
                <w:color w:val="FF0000"/>
              </w:rPr>
              <w:t>1</w:t>
            </w:r>
          </w:p>
        </w:tc>
      </w:tr>
      <w:tr w:rsidR="00EA5A4A" w:rsidRPr="00177225" w:rsidTr="00D01F31">
        <w:tc>
          <w:tcPr>
            <w:tcW w:w="2520" w:type="dxa"/>
            <w:tcBorders>
              <w:left w:val="double" w:sz="4" w:space="0" w:color="auto"/>
            </w:tcBorders>
            <w:vAlign w:val="center"/>
          </w:tcPr>
          <w:p w:rsidR="00EA5A4A" w:rsidRPr="00177225" w:rsidRDefault="00EA5A4A" w:rsidP="00D01F31">
            <w:pPr>
              <w:jc w:val="center"/>
              <w:rPr>
                <w:rFonts w:ascii="Verdana" w:hAnsi="Verdana" w:cs="Tahoma"/>
              </w:rPr>
            </w:pPr>
            <w:proofErr w:type="spellStart"/>
            <w:r w:rsidRPr="00177225">
              <w:rPr>
                <w:rFonts w:ascii="Verdana" w:hAnsi="Verdana" w:cs="Tahoma"/>
              </w:rPr>
              <w:t>Tharu</w:t>
            </w:r>
            <w:proofErr w:type="spellEnd"/>
          </w:p>
        </w:tc>
        <w:tc>
          <w:tcPr>
            <w:tcW w:w="2520" w:type="dxa"/>
            <w:vAlign w:val="center"/>
          </w:tcPr>
          <w:p w:rsidR="00EA5A4A" w:rsidRPr="00177225" w:rsidRDefault="00EA5A4A" w:rsidP="00D01F31">
            <w:pPr>
              <w:jc w:val="center"/>
              <w:rPr>
                <w:b/>
                <w:bCs/>
                <w:color w:val="FF0000"/>
              </w:rPr>
            </w:pPr>
            <w:r w:rsidRPr="00177225">
              <w:rPr>
                <w:b/>
                <w:bCs/>
                <w:color w:val="FF0000"/>
              </w:rPr>
              <w:t>1</w:t>
            </w:r>
          </w:p>
        </w:tc>
        <w:tc>
          <w:tcPr>
            <w:tcW w:w="2520" w:type="dxa"/>
            <w:vAlign w:val="center"/>
          </w:tcPr>
          <w:p w:rsidR="00EA5A4A" w:rsidRPr="00177225" w:rsidRDefault="00EA5A4A" w:rsidP="00D01F31">
            <w:pPr>
              <w:jc w:val="center"/>
              <w:rPr>
                <w:b/>
                <w:bCs/>
                <w:color w:val="FF0000"/>
              </w:rPr>
            </w:pPr>
            <w:r w:rsidRPr="00177225">
              <w:rPr>
                <w:b/>
                <w:bCs/>
                <w:color w:val="FF0000"/>
              </w:rPr>
              <w:t>1</w:t>
            </w:r>
          </w:p>
        </w:tc>
        <w:tc>
          <w:tcPr>
            <w:tcW w:w="2520" w:type="dxa"/>
            <w:tcBorders>
              <w:right w:val="double" w:sz="4" w:space="0" w:color="auto"/>
            </w:tcBorders>
            <w:vAlign w:val="center"/>
          </w:tcPr>
          <w:p w:rsidR="00EA5A4A" w:rsidRPr="00177225" w:rsidRDefault="00EA5A4A" w:rsidP="00D01F31">
            <w:pPr>
              <w:jc w:val="center"/>
              <w:rPr>
                <w:b/>
                <w:bCs/>
                <w:color w:val="FF0000"/>
              </w:rPr>
            </w:pPr>
            <w:r w:rsidRPr="00177225">
              <w:rPr>
                <w:b/>
                <w:bCs/>
                <w:color w:val="FF0000"/>
              </w:rPr>
              <w:t>1</w:t>
            </w:r>
          </w:p>
        </w:tc>
      </w:tr>
      <w:tr w:rsidR="00EA5A4A" w:rsidRPr="00177225" w:rsidTr="00D01F31">
        <w:tc>
          <w:tcPr>
            <w:tcW w:w="2520" w:type="dxa"/>
            <w:tcBorders>
              <w:left w:val="double" w:sz="4" w:space="0" w:color="auto"/>
            </w:tcBorders>
            <w:vAlign w:val="center"/>
          </w:tcPr>
          <w:p w:rsidR="00EA5A4A" w:rsidRPr="00177225" w:rsidRDefault="00EA5A4A" w:rsidP="00D01F31">
            <w:pPr>
              <w:jc w:val="center"/>
              <w:rPr>
                <w:rFonts w:ascii="Verdana" w:hAnsi="Verdana" w:cs="Tahoma"/>
              </w:rPr>
            </w:pPr>
            <w:proofErr w:type="spellStart"/>
            <w:r w:rsidRPr="00177225">
              <w:rPr>
                <w:rFonts w:ascii="Verdana" w:hAnsi="Verdana" w:cs="Tahoma"/>
              </w:rPr>
              <w:t>Abadhi</w:t>
            </w:r>
            <w:proofErr w:type="spellEnd"/>
          </w:p>
        </w:tc>
        <w:tc>
          <w:tcPr>
            <w:tcW w:w="2520" w:type="dxa"/>
            <w:vAlign w:val="center"/>
          </w:tcPr>
          <w:p w:rsidR="00EA5A4A" w:rsidRPr="00177225" w:rsidRDefault="00EA5A4A" w:rsidP="00D01F31">
            <w:pPr>
              <w:jc w:val="center"/>
              <w:rPr>
                <w:b/>
                <w:bCs/>
                <w:color w:val="FF0000"/>
              </w:rPr>
            </w:pPr>
            <w:r w:rsidRPr="00177225">
              <w:rPr>
                <w:b/>
                <w:bCs/>
                <w:color w:val="FF0000"/>
              </w:rPr>
              <w:t>2</w:t>
            </w:r>
          </w:p>
        </w:tc>
        <w:tc>
          <w:tcPr>
            <w:tcW w:w="2520" w:type="dxa"/>
            <w:vAlign w:val="center"/>
          </w:tcPr>
          <w:p w:rsidR="00EA5A4A" w:rsidRPr="00177225" w:rsidRDefault="00EA5A4A" w:rsidP="00D01F31">
            <w:pPr>
              <w:jc w:val="center"/>
              <w:rPr>
                <w:b/>
                <w:bCs/>
                <w:color w:val="FF0000"/>
              </w:rPr>
            </w:pPr>
            <w:r w:rsidRPr="00177225">
              <w:rPr>
                <w:b/>
                <w:bCs/>
                <w:color w:val="FF0000"/>
              </w:rPr>
              <w:t>2</w:t>
            </w:r>
          </w:p>
        </w:tc>
        <w:tc>
          <w:tcPr>
            <w:tcW w:w="2520" w:type="dxa"/>
            <w:tcBorders>
              <w:right w:val="double" w:sz="4" w:space="0" w:color="auto"/>
            </w:tcBorders>
            <w:vAlign w:val="center"/>
          </w:tcPr>
          <w:p w:rsidR="00EA5A4A" w:rsidRPr="00177225" w:rsidRDefault="00EA5A4A" w:rsidP="00D01F31">
            <w:pPr>
              <w:jc w:val="center"/>
              <w:rPr>
                <w:b/>
                <w:bCs/>
                <w:color w:val="FF0000"/>
              </w:rPr>
            </w:pPr>
            <w:r w:rsidRPr="00177225">
              <w:rPr>
                <w:b/>
                <w:bCs/>
                <w:color w:val="FF0000"/>
              </w:rPr>
              <w:t>2</w:t>
            </w:r>
          </w:p>
        </w:tc>
      </w:tr>
      <w:tr w:rsidR="00EA5A4A" w:rsidRPr="00177225" w:rsidTr="00D01F31">
        <w:tc>
          <w:tcPr>
            <w:tcW w:w="2520" w:type="dxa"/>
            <w:tcBorders>
              <w:left w:val="double" w:sz="4" w:space="0" w:color="auto"/>
              <w:bottom w:val="double" w:sz="4" w:space="0" w:color="auto"/>
            </w:tcBorders>
            <w:vAlign w:val="center"/>
          </w:tcPr>
          <w:p w:rsidR="00EA5A4A" w:rsidRPr="00177225" w:rsidRDefault="00EA5A4A" w:rsidP="00D01F31">
            <w:pPr>
              <w:jc w:val="center"/>
              <w:rPr>
                <w:rFonts w:ascii="Verdana" w:hAnsi="Verdana" w:cs="Tahoma"/>
              </w:rPr>
            </w:pPr>
            <w:proofErr w:type="spellStart"/>
            <w:r w:rsidRPr="00177225">
              <w:rPr>
                <w:rFonts w:ascii="Verdana" w:hAnsi="Verdana" w:cs="Tahoma"/>
              </w:rPr>
              <w:t>Maithali</w:t>
            </w:r>
            <w:proofErr w:type="spellEnd"/>
          </w:p>
        </w:tc>
        <w:tc>
          <w:tcPr>
            <w:tcW w:w="2520" w:type="dxa"/>
            <w:tcBorders>
              <w:bottom w:val="double" w:sz="4" w:space="0" w:color="auto"/>
            </w:tcBorders>
            <w:vAlign w:val="center"/>
          </w:tcPr>
          <w:p w:rsidR="00EA5A4A" w:rsidRPr="00177225" w:rsidRDefault="00EA5A4A" w:rsidP="00D01F31">
            <w:pPr>
              <w:jc w:val="center"/>
              <w:rPr>
                <w:b/>
                <w:bCs/>
                <w:color w:val="FF0000"/>
              </w:rPr>
            </w:pPr>
            <w:r w:rsidRPr="00177225">
              <w:rPr>
                <w:b/>
                <w:bCs/>
                <w:color w:val="FF0000"/>
              </w:rPr>
              <w:t>2</w:t>
            </w:r>
          </w:p>
        </w:tc>
        <w:tc>
          <w:tcPr>
            <w:tcW w:w="2520" w:type="dxa"/>
            <w:tcBorders>
              <w:bottom w:val="double" w:sz="4" w:space="0" w:color="auto"/>
            </w:tcBorders>
            <w:vAlign w:val="center"/>
          </w:tcPr>
          <w:p w:rsidR="00EA5A4A" w:rsidRPr="00177225" w:rsidRDefault="00EA5A4A" w:rsidP="00D01F31">
            <w:pPr>
              <w:jc w:val="center"/>
              <w:rPr>
                <w:b/>
                <w:bCs/>
                <w:color w:val="FF0000"/>
              </w:rPr>
            </w:pPr>
            <w:r w:rsidRPr="00177225">
              <w:rPr>
                <w:b/>
                <w:bCs/>
                <w:color w:val="FF0000"/>
              </w:rPr>
              <w:t>2</w:t>
            </w:r>
          </w:p>
        </w:tc>
        <w:tc>
          <w:tcPr>
            <w:tcW w:w="2520" w:type="dxa"/>
            <w:tcBorders>
              <w:bottom w:val="double" w:sz="4" w:space="0" w:color="auto"/>
              <w:right w:val="double" w:sz="4" w:space="0" w:color="auto"/>
            </w:tcBorders>
            <w:vAlign w:val="center"/>
          </w:tcPr>
          <w:p w:rsidR="00EA5A4A" w:rsidRPr="00177225" w:rsidRDefault="00EA5A4A" w:rsidP="00D01F31">
            <w:pPr>
              <w:jc w:val="center"/>
              <w:rPr>
                <w:b/>
                <w:bCs/>
                <w:color w:val="FF0000"/>
              </w:rPr>
            </w:pPr>
            <w:r w:rsidRPr="00177225">
              <w:rPr>
                <w:b/>
                <w:bCs/>
                <w:color w:val="FF0000"/>
              </w:rPr>
              <w:t>2</w:t>
            </w:r>
          </w:p>
        </w:tc>
      </w:tr>
    </w:tbl>
    <w:p w:rsidR="00FF181C" w:rsidRPr="00177225" w:rsidRDefault="00FF181C" w:rsidP="00FF181C">
      <w:pPr>
        <w:spacing w:after="60"/>
        <w:rPr>
          <w:rFonts w:ascii="Verdana" w:hAnsi="Verdana" w:cs="Tahoma"/>
          <w:b/>
        </w:rPr>
      </w:pPr>
    </w:p>
    <w:p w:rsidR="00FF181C" w:rsidRPr="00FF181C" w:rsidRDefault="00FF181C" w:rsidP="00FF181C">
      <w:pPr>
        <w:keepNext/>
        <w:shd w:val="clear" w:color="auto" w:fill="C0C0C0"/>
        <w:tabs>
          <w:tab w:val="center" w:pos="4680"/>
          <w:tab w:val="left" w:pos="8250"/>
        </w:tabs>
        <w:overflowPunct/>
        <w:autoSpaceDE/>
        <w:autoSpaceDN/>
        <w:adjustRightInd/>
        <w:spacing w:before="300"/>
        <w:jc w:val="both"/>
        <w:textAlignment w:val="auto"/>
        <w:outlineLvl w:val="0"/>
        <w:rPr>
          <w:rFonts w:asciiTheme="minorHAnsi" w:hAnsiTheme="minorHAnsi" w:cstheme="minorHAnsi"/>
          <w:b/>
          <w:smallCaps/>
          <w:spacing w:val="24"/>
          <w:sz w:val="28"/>
          <w:szCs w:val="28"/>
          <w:lang w:val="en-AU"/>
        </w:rPr>
      </w:pPr>
      <w:r w:rsidRPr="00FF181C">
        <w:rPr>
          <w:rFonts w:asciiTheme="minorHAnsi" w:hAnsiTheme="minorHAnsi" w:cstheme="minorHAnsi"/>
          <w:b/>
          <w:smallCaps/>
          <w:spacing w:val="24"/>
          <w:sz w:val="28"/>
          <w:szCs w:val="28"/>
          <w:lang w:val="en-AU"/>
        </w:rPr>
        <w:tab/>
        <w:t xml:space="preserve"> Employment history</w:t>
      </w:r>
      <w:r w:rsidRPr="00FF181C">
        <w:rPr>
          <w:rFonts w:asciiTheme="minorHAnsi" w:hAnsiTheme="minorHAnsi" w:cstheme="minorHAnsi"/>
          <w:b/>
          <w:smallCaps/>
          <w:spacing w:val="24"/>
          <w:sz w:val="28"/>
          <w:szCs w:val="28"/>
          <w:lang w:val="en-AU"/>
        </w:rPr>
        <w:tab/>
      </w:r>
    </w:p>
    <w:p w:rsidR="003A5DD4" w:rsidRDefault="003A5DD4" w:rsidP="00FF181C">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Pr>
          <w:rFonts w:asciiTheme="minorHAnsi" w:eastAsia="Calibri" w:hAnsiTheme="minorHAnsi" w:cstheme="minorHAnsi"/>
          <w:b/>
          <w:bCs/>
          <w:sz w:val="18"/>
          <w:szCs w:val="18"/>
          <w:lang w:val="en-GB"/>
        </w:rPr>
        <w:t>Consultant-FTG Nepal, HURENDEC Nepal, VSO Nepal, WWF Nepal-2019 February onwards all the consulting assignments till the date.</w:t>
      </w:r>
    </w:p>
    <w:p w:rsidR="003A5DD4" w:rsidRDefault="003A5DD4"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Institutional and Program manager-Shanti Foundation-December 201</w:t>
      </w:r>
      <w:r>
        <w:rPr>
          <w:rFonts w:asciiTheme="minorHAnsi" w:eastAsia="Calibri" w:hAnsiTheme="minorHAnsi" w:cstheme="minorHAnsi"/>
          <w:b/>
          <w:bCs/>
          <w:sz w:val="18"/>
          <w:szCs w:val="18"/>
          <w:lang w:val="en-GB"/>
        </w:rPr>
        <w:t>8</w:t>
      </w:r>
      <w:r w:rsidRPr="00FF181C">
        <w:rPr>
          <w:rFonts w:asciiTheme="minorHAnsi" w:eastAsia="Calibri" w:hAnsiTheme="minorHAnsi" w:cstheme="minorHAnsi"/>
          <w:b/>
          <w:bCs/>
          <w:sz w:val="18"/>
          <w:szCs w:val="18"/>
          <w:lang w:val="en-GB"/>
        </w:rPr>
        <w:t>-Februrary 2019</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National Program Coordinator-AHF Sponsored national initiative on HIV/AIDS-October 2018-March, 2019.</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 xml:space="preserve">Consultant-HURENDEC-Nepal/Plan Nepal-CRSA of </w:t>
      </w:r>
      <w:proofErr w:type="spellStart"/>
      <w:r w:rsidRPr="00FF181C">
        <w:rPr>
          <w:rFonts w:asciiTheme="minorHAnsi" w:eastAsia="Calibri" w:hAnsiTheme="minorHAnsi" w:cstheme="minorHAnsi"/>
          <w:b/>
          <w:bCs/>
          <w:sz w:val="18"/>
          <w:szCs w:val="18"/>
          <w:lang w:val="en-GB"/>
        </w:rPr>
        <w:t>Naraharinath</w:t>
      </w:r>
      <w:proofErr w:type="spellEnd"/>
      <w:r w:rsidRPr="00FF181C">
        <w:rPr>
          <w:rFonts w:asciiTheme="minorHAnsi" w:eastAsia="Calibri" w:hAnsiTheme="minorHAnsi" w:cstheme="minorHAnsi"/>
          <w:b/>
          <w:bCs/>
          <w:sz w:val="18"/>
          <w:szCs w:val="18"/>
          <w:lang w:val="en-GB"/>
        </w:rPr>
        <w:t xml:space="preserve"> Rural Municipality, </w:t>
      </w:r>
      <w:proofErr w:type="spellStart"/>
      <w:r w:rsidRPr="00FF181C">
        <w:rPr>
          <w:rFonts w:asciiTheme="minorHAnsi" w:eastAsia="Calibri" w:hAnsiTheme="minorHAnsi" w:cstheme="minorHAnsi"/>
          <w:b/>
          <w:bCs/>
          <w:sz w:val="18"/>
          <w:szCs w:val="18"/>
          <w:lang w:val="en-GB"/>
        </w:rPr>
        <w:t>Kalikot</w:t>
      </w:r>
      <w:proofErr w:type="spellEnd"/>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Consultant-Oxfam Nepal</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Consultant-Care Nepal</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 xml:space="preserve">Lead Consultant- </w:t>
      </w:r>
      <w:proofErr w:type="spellStart"/>
      <w:r w:rsidRPr="00FF181C">
        <w:rPr>
          <w:rFonts w:asciiTheme="minorHAnsi" w:eastAsia="Calibri" w:hAnsiTheme="minorHAnsi" w:cstheme="minorHAnsi"/>
          <w:b/>
          <w:bCs/>
          <w:sz w:val="18"/>
          <w:szCs w:val="18"/>
          <w:lang w:val="en-GB"/>
        </w:rPr>
        <w:t>Ranjana</w:t>
      </w:r>
      <w:proofErr w:type="spellEnd"/>
      <w:r w:rsidRPr="00FF181C">
        <w:rPr>
          <w:rFonts w:asciiTheme="minorHAnsi" w:eastAsia="Calibri" w:hAnsiTheme="minorHAnsi" w:cstheme="minorHAnsi"/>
          <w:b/>
          <w:bCs/>
          <w:sz w:val="18"/>
          <w:szCs w:val="18"/>
          <w:lang w:val="en-GB"/>
        </w:rPr>
        <w:t xml:space="preserve"> &amp; Consult- April 1 2018-On Going-engages with wider assignments of I/NGOs through the firm including Knowledge Management and Learning.(Kathmandu based Consulting Firm)</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 xml:space="preserve">Executive Director-Gyan </w:t>
      </w:r>
      <w:proofErr w:type="spellStart"/>
      <w:r w:rsidRPr="00FF181C">
        <w:rPr>
          <w:rFonts w:asciiTheme="minorHAnsi" w:eastAsia="Calibri" w:hAnsiTheme="minorHAnsi" w:cstheme="minorHAnsi"/>
          <w:b/>
          <w:bCs/>
          <w:sz w:val="18"/>
          <w:szCs w:val="18"/>
          <w:lang w:val="en-GB"/>
        </w:rPr>
        <w:t>Jyoti</w:t>
      </w:r>
      <w:proofErr w:type="spellEnd"/>
      <w:r w:rsidRPr="00FF181C">
        <w:rPr>
          <w:rFonts w:asciiTheme="minorHAnsi" w:eastAsia="Calibri" w:hAnsiTheme="minorHAnsi" w:cstheme="minorHAnsi"/>
          <w:b/>
          <w:bCs/>
          <w:sz w:val="18"/>
          <w:szCs w:val="18"/>
          <w:lang w:val="en-GB"/>
        </w:rPr>
        <w:t xml:space="preserve"> Foundation-March 1, 2018-March 30, 2018.(dang Based Educational Foundation)</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 xml:space="preserve">Executive Director-Women Skill Creation Centre-1 Dec 2017 to February 2018. </w:t>
      </w:r>
      <w:proofErr w:type="spellStart"/>
      <w:r w:rsidRPr="00FF181C">
        <w:rPr>
          <w:rFonts w:asciiTheme="minorHAnsi" w:eastAsia="Calibri" w:hAnsiTheme="minorHAnsi" w:cstheme="minorHAnsi"/>
          <w:b/>
          <w:bCs/>
          <w:sz w:val="18"/>
          <w:szCs w:val="18"/>
          <w:lang w:val="en-GB"/>
        </w:rPr>
        <w:t>Makawanpur</w:t>
      </w:r>
      <w:proofErr w:type="spellEnd"/>
      <w:r w:rsidRPr="00FF181C">
        <w:rPr>
          <w:rFonts w:asciiTheme="minorHAnsi" w:eastAsia="Calibri" w:hAnsiTheme="minorHAnsi" w:cstheme="minorHAnsi"/>
          <w:b/>
          <w:bCs/>
          <w:sz w:val="18"/>
          <w:szCs w:val="18"/>
          <w:lang w:val="en-GB"/>
        </w:rPr>
        <w:t xml:space="preserve"> based national level NGO.</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Lead consultant-</w:t>
      </w:r>
      <w:proofErr w:type="spellStart"/>
      <w:r w:rsidRPr="00FF181C">
        <w:rPr>
          <w:rFonts w:asciiTheme="minorHAnsi" w:eastAsia="Calibri" w:hAnsiTheme="minorHAnsi" w:cstheme="minorHAnsi"/>
          <w:b/>
          <w:bCs/>
          <w:sz w:val="18"/>
          <w:szCs w:val="18"/>
          <w:lang w:val="en-GB"/>
        </w:rPr>
        <w:t>Ranjana</w:t>
      </w:r>
      <w:proofErr w:type="spellEnd"/>
      <w:r w:rsidRPr="00FF181C">
        <w:rPr>
          <w:rFonts w:asciiTheme="minorHAnsi" w:eastAsia="Calibri" w:hAnsiTheme="minorHAnsi" w:cstheme="minorHAnsi"/>
          <w:b/>
          <w:bCs/>
          <w:sz w:val="18"/>
          <w:szCs w:val="18"/>
          <w:lang w:val="en-GB"/>
        </w:rPr>
        <w:t xml:space="preserve"> &amp; Consult-March 2017 to November 2017. Kathmandu based Consulting firm.</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Technical Specialist-Livelihood-Poverty Alleviation Fund-</w:t>
      </w:r>
      <w:r w:rsidRPr="00FF181C">
        <w:rPr>
          <w:rFonts w:asciiTheme="minorHAnsi" w:eastAsia="Calibri" w:hAnsiTheme="minorHAnsi" w:cstheme="minorHAnsi"/>
          <w:b/>
          <w:sz w:val="18"/>
          <w:szCs w:val="18"/>
          <w:lang w:val="en-GB"/>
        </w:rPr>
        <w:t xml:space="preserve"> Nov 2016-April 2017. Government owned development wing of Nepal.</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bCs/>
          <w:sz w:val="18"/>
          <w:szCs w:val="18"/>
          <w:lang w:val="en-GB"/>
        </w:rPr>
        <w:t xml:space="preserve">Project Manager-Rural Reconstruction Nepal- </w:t>
      </w:r>
      <w:r w:rsidRPr="00FF181C">
        <w:rPr>
          <w:rFonts w:asciiTheme="minorHAnsi" w:eastAsia="Calibri" w:hAnsiTheme="minorHAnsi" w:cstheme="minorHAnsi"/>
          <w:b/>
          <w:sz w:val="18"/>
          <w:szCs w:val="18"/>
          <w:lang w:val="en-GB"/>
        </w:rPr>
        <w:t>August 2016 – Nov 2016. The Big house NGO in Nepal.</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asciiTheme="minorHAnsi" w:eastAsia="Calibri" w:hAnsiTheme="minorHAnsi" w:cstheme="minorHAnsi"/>
          <w:b/>
          <w:bCs/>
          <w:sz w:val="18"/>
          <w:szCs w:val="18"/>
          <w:lang w:val="en-GB"/>
        </w:rPr>
      </w:pPr>
      <w:r w:rsidRPr="00FF181C">
        <w:rPr>
          <w:rFonts w:asciiTheme="minorHAnsi" w:eastAsia="Calibri" w:hAnsiTheme="minorHAnsi" w:cstheme="minorHAnsi"/>
          <w:b/>
          <w:sz w:val="18"/>
          <w:szCs w:val="18"/>
          <w:lang w:val="en-GB"/>
        </w:rPr>
        <w:t>Reporting, Monitoring, Evaluation and Knowledge management</w:t>
      </w:r>
      <w:r w:rsidR="00FC5597">
        <w:rPr>
          <w:rFonts w:asciiTheme="minorHAnsi" w:eastAsia="Calibri" w:hAnsiTheme="minorHAnsi" w:cstheme="minorHAnsi"/>
          <w:b/>
          <w:sz w:val="18"/>
          <w:szCs w:val="18"/>
          <w:lang w:val="en-GB"/>
        </w:rPr>
        <w:t xml:space="preserve"> and documentation</w:t>
      </w:r>
      <w:r w:rsidRPr="00FF181C">
        <w:rPr>
          <w:rFonts w:asciiTheme="minorHAnsi" w:eastAsia="Calibri" w:hAnsiTheme="minorHAnsi" w:cstheme="minorHAnsi"/>
          <w:b/>
          <w:sz w:val="18"/>
          <w:szCs w:val="18"/>
          <w:lang w:val="en-GB"/>
        </w:rPr>
        <w:t xml:space="preserve"> Expert-Rural Reconstruction Nepal- January 2016-July 2016. The big house NGO in Nepal.</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asciiTheme="minorHAnsi" w:eastAsia="Calibri" w:hAnsiTheme="minorHAnsi" w:cstheme="minorHAnsi"/>
          <w:b/>
          <w:sz w:val="18"/>
          <w:szCs w:val="18"/>
          <w:lang w:val="en-GB"/>
        </w:rPr>
        <w:t>Chief executive Officer-People, Energy, Environment and Development Association (PEEDA</w:t>
      </w:r>
      <w:proofErr w:type="gramStart"/>
      <w:r w:rsidRPr="00FF181C">
        <w:rPr>
          <w:rFonts w:asciiTheme="minorHAnsi" w:eastAsia="Calibri" w:hAnsiTheme="minorHAnsi" w:cstheme="minorHAnsi"/>
          <w:b/>
          <w:sz w:val="18"/>
          <w:szCs w:val="18"/>
          <w:lang w:val="en-GB"/>
        </w:rPr>
        <w:t>)-</w:t>
      </w:r>
      <w:proofErr w:type="gramEnd"/>
      <w:r w:rsidRPr="00FF181C">
        <w:rPr>
          <w:rFonts w:asciiTheme="minorHAnsi" w:eastAsia="Calibri" w:hAnsiTheme="minorHAnsi" w:cstheme="minorHAnsi"/>
          <w:b/>
          <w:sz w:val="18"/>
          <w:szCs w:val="18"/>
          <w:lang w:val="en-GB"/>
        </w:rPr>
        <w:t xml:space="preserve"> Kathmandu based recognised renewable energy focused NGO.</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asciiTheme="minorHAnsi" w:eastAsia="Calibri" w:hAnsiTheme="minorHAnsi" w:cstheme="minorHAnsi"/>
          <w:b/>
          <w:sz w:val="18"/>
          <w:szCs w:val="18"/>
          <w:lang w:val="en-GB"/>
        </w:rPr>
        <w:t xml:space="preserve">Chief executive Officer- </w:t>
      </w:r>
      <w:r w:rsidRPr="00FF181C">
        <w:rPr>
          <w:rFonts w:eastAsia="Calibri" w:cs="Arial"/>
          <w:b/>
          <w:sz w:val="18"/>
          <w:szCs w:val="18"/>
          <w:lang w:val="en-GB"/>
        </w:rPr>
        <w:t>June 2009 – January 2013 -</w:t>
      </w:r>
      <w:r w:rsidRPr="00FF181C">
        <w:rPr>
          <w:rFonts w:asciiTheme="minorHAnsi" w:eastAsia="Calibri" w:hAnsiTheme="minorHAnsi" w:cstheme="minorHAnsi"/>
          <w:b/>
          <w:sz w:val="18"/>
          <w:szCs w:val="18"/>
          <w:lang w:val="en-GB"/>
        </w:rPr>
        <w:t>Alliance for Aid Monitor Nepal-Kathmandu based national level NGO.</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National Program Coordinator- March 2008 to December 2009-Nepal Environment Lawyer’s Association. National level NGO founded by Lawyers based in Kathmandu.</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National Program Coordinator-</w:t>
      </w:r>
      <w:proofErr w:type="spellStart"/>
      <w:r w:rsidRPr="00FF181C">
        <w:rPr>
          <w:rFonts w:eastAsia="Calibri" w:cs="Arial"/>
          <w:b/>
          <w:sz w:val="18"/>
          <w:szCs w:val="18"/>
          <w:lang w:val="en-GB"/>
        </w:rPr>
        <w:t>Prerana</w:t>
      </w:r>
      <w:proofErr w:type="spellEnd"/>
      <w:r w:rsidRPr="00FF181C">
        <w:rPr>
          <w:rFonts w:eastAsia="Calibri" w:cs="Arial"/>
          <w:b/>
          <w:sz w:val="18"/>
          <w:szCs w:val="18"/>
          <w:lang w:val="en-GB"/>
        </w:rPr>
        <w:t>-First PLWHAs lead national level NGO based in Kathmandu.</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lastRenderedPageBreak/>
        <w:t>Documentation</w:t>
      </w:r>
      <w:r w:rsidR="00FC5597">
        <w:rPr>
          <w:rFonts w:eastAsia="Calibri" w:cs="Arial"/>
          <w:b/>
          <w:sz w:val="18"/>
          <w:szCs w:val="18"/>
          <w:lang w:val="en-GB"/>
        </w:rPr>
        <w:t xml:space="preserve"> and Research</w:t>
      </w:r>
      <w:bookmarkStart w:id="0" w:name="_GoBack"/>
      <w:bookmarkEnd w:id="0"/>
      <w:r w:rsidRPr="00FF181C">
        <w:rPr>
          <w:rFonts w:eastAsia="Calibri" w:cs="Arial"/>
          <w:b/>
          <w:sz w:val="18"/>
          <w:szCs w:val="18"/>
          <w:lang w:val="en-GB"/>
        </w:rPr>
        <w:t xml:space="preserve"> Specialist-Care Nepal- March 2009 to December 2009-INGO in Nepal and Kathmandu based position.</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March 2008 to July 2011-Consultant-Care in Nepal-Various tasks based assignments, trainings, M&amp;E and Study.</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Jan 2004 to march 2008-ActionAid Nepal-Consultant- Various tasks based assignments, trainings, M&amp;E and Study.</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Advocacy and Campaign Coordinator-</w:t>
      </w:r>
      <w:proofErr w:type="spellStart"/>
      <w:r w:rsidRPr="00FF181C">
        <w:rPr>
          <w:rFonts w:eastAsia="Calibri" w:cs="Arial"/>
          <w:b/>
          <w:sz w:val="18"/>
          <w:szCs w:val="18"/>
          <w:lang w:val="en-GB"/>
        </w:rPr>
        <w:t>ForestAction</w:t>
      </w:r>
      <w:proofErr w:type="spellEnd"/>
      <w:r w:rsidRPr="00FF181C">
        <w:rPr>
          <w:rFonts w:eastAsia="Calibri" w:cs="Arial"/>
          <w:b/>
          <w:sz w:val="18"/>
          <w:szCs w:val="18"/>
          <w:lang w:val="en-GB"/>
        </w:rPr>
        <w:t xml:space="preserve"> Nepal-2001 Feb to 2006 December.</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Consultant-Swiss Nepal Community Forest-M&amp;E-2000 to 2003.</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Consultant-Nepal Community Forest user Group Association</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Consultant-SDC</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 xml:space="preserve">Consultant-Save the Children </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Consultant-Care Nepal</w:t>
      </w:r>
    </w:p>
    <w:p w:rsidR="00FF181C" w:rsidRPr="00FF181C" w:rsidRDefault="00FF181C" w:rsidP="003A5DD4">
      <w:pPr>
        <w:numPr>
          <w:ilvl w:val="0"/>
          <w:numId w:val="3"/>
        </w:numPr>
        <w:overflowPunct/>
        <w:autoSpaceDE/>
        <w:autoSpaceDN/>
        <w:adjustRightInd/>
        <w:spacing w:before="60" w:after="60" w:line="240" w:lineRule="atLeast"/>
        <w:contextualSpacing/>
        <w:jc w:val="both"/>
        <w:textAlignment w:val="auto"/>
        <w:rPr>
          <w:rFonts w:eastAsia="Calibri" w:cs="Arial"/>
          <w:b/>
          <w:sz w:val="18"/>
          <w:szCs w:val="18"/>
          <w:lang w:val="en-GB"/>
        </w:rPr>
      </w:pPr>
      <w:r w:rsidRPr="00FF181C">
        <w:rPr>
          <w:rFonts w:eastAsia="Calibri" w:cs="Arial"/>
          <w:b/>
          <w:sz w:val="18"/>
          <w:szCs w:val="18"/>
          <w:lang w:val="en-GB"/>
        </w:rPr>
        <w:t>Consultant-</w:t>
      </w:r>
      <w:proofErr w:type="spellStart"/>
      <w:r w:rsidRPr="00FF181C">
        <w:rPr>
          <w:rFonts w:eastAsia="Calibri" w:cs="Arial"/>
          <w:b/>
          <w:sz w:val="18"/>
          <w:szCs w:val="18"/>
          <w:lang w:val="en-GB"/>
        </w:rPr>
        <w:t>ActionAid</w:t>
      </w:r>
      <w:proofErr w:type="spellEnd"/>
      <w:r w:rsidRPr="00FF181C">
        <w:rPr>
          <w:rFonts w:eastAsia="Calibri" w:cs="Arial"/>
          <w:b/>
          <w:sz w:val="18"/>
          <w:szCs w:val="18"/>
          <w:lang w:val="en-GB"/>
        </w:rPr>
        <w:t xml:space="preserve"> Nepal</w:t>
      </w:r>
    </w:p>
    <w:p w:rsidR="00FF181C" w:rsidRPr="00FF181C" w:rsidRDefault="00FF181C" w:rsidP="00FF181C">
      <w:pPr>
        <w:keepNext/>
        <w:shd w:val="clear" w:color="auto" w:fill="C0C0C0"/>
        <w:tabs>
          <w:tab w:val="center" w:pos="4680"/>
          <w:tab w:val="left" w:pos="8250"/>
        </w:tabs>
        <w:overflowPunct/>
        <w:autoSpaceDE/>
        <w:autoSpaceDN/>
        <w:adjustRightInd/>
        <w:spacing w:before="300"/>
        <w:jc w:val="both"/>
        <w:textAlignment w:val="auto"/>
        <w:outlineLvl w:val="0"/>
        <w:rPr>
          <w:rFonts w:asciiTheme="minorHAnsi" w:hAnsiTheme="minorHAnsi" w:cstheme="minorHAnsi"/>
          <w:b/>
          <w:smallCaps/>
          <w:spacing w:val="24"/>
          <w:sz w:val="28"/>
          <w:szCs w:val="28"/>
          <w:lang w:val="en-AU"/>
        </w:rPr>
      </w:pPr>
      <w:r w:rsidRPr="00FF181C">
        <w:rPr>
          <w:rFonts w:asciiTheme="minorHAnsi" w:hAnsiTheme="minorHAnsi" w:cstheme="minorHAnsi"/>
          <w:b/>
          <w:smallCaps/>
          <w:spacing w:val="24"/>
          <w:sz w:val="28"/>
          <w:szCs w:val="28"/>
          <w:lang w:val="en-AU"/>
        </w:rPr>
        <w:tab/>
        <w:t>Previous Employment</w:t>
      </w:r>
      <w:r w:rsidRPr="00FF181C">
        <w:rPr>
          <w:rFonts w:asciiTheme="minorHAnsi" w:hAnsiTheme="minorHAnsi" w:cstheme="minorHAnsi"/>
          <w:b/>
          <w:smallCaps/>
          <w:spacing w:val="24"/>
          <w:sz w:val="28"/>
          <w:szCs w:val="28"/>
          <w:lang w:val="en-AU"/>
        </w:rPr>
        <w:tab/>
      </w:r>
    </w:p>
    <w:p w:rsidR="00FF181C" w:rsidRPr="00FF181C" w:rsidRDefault="00FF181C" w:rsidP="00FF181C">
      <w:pPr>
        <w:pBdr>
          <w:bottom w:val="single" w:sz="4" w:space="1" w:color="auto"/>
        </w:pBdr>
        <w:overflowPunct/>
        <w:autoSpaceDE/>
        <w:autoSpaceDN/>
        <w:adjustRightInd/>
        <w:spacing w:before="40"/>
        <w:ind w:left="360" w:hanging="360"/>
        <w:contextualSpacing/>
        <w:jc w:val="center"/>
        <w:textAlignment w:val="auto"/>
        <w:rPr>
          <w:rFonts w:asciiTheme="minorHAnsi" w:eastAsia="Calibri" w:hAnsiTheme="minorHAnsi" w:cstheme="minorHAnsi"/>
          <w:b/>
          <w:color w:val="404040" w:themeColor="text1" w:themeTint="BF"/>
          <w:sz w:val="18"/>
          <w:szCs w:val="18"/>
          <w:lang w:val="en-GB"/>
        </w:rPr>
      </w:pPr>
      <w:r w:rsidRPr="00FF181C">
        <w:rPr>
          <w:rFonts w:asciiTheme="minorHAnsi" w:eastAsia="Calibri" w:hAnsiTheme="minorHAnsi" w:cstheme="minorHAnsi"/>
          <w:b/>
          <w:color w:val="404040" w:themeColor="text1" w:themeTint="BF"/>
          <w:sz w:val="18"/>
          <w:szCs w:val="18"/>
          <w:lang w:val="en-GB"/>
        </w:rPr>
        <w:t>Jan. 2006 - Jan. 2008 - Alliance for Combating HIV/AIDS Together (Regional Office) APACHA - Consultant</w:t>
      </w:r>
    </w:p>
    <w:p w:rsidR="00FF181C" w:rsidRPr="00FF181C" w:rsidRDefault="00FF181C" w:rsidP="00FF181C">
      <w:pPr>
        <w:overflowPunct/>
        <w:autoSpaceDE/>
        <w:autoSpaceDN/>
        <w:adjustRightInd/>
        <w:spacing w:before="40"/>
        <w:ind w:left="360" w:hanging="360"/>
        <w:contextualSpacing/>
        <w:jc w:val="center"/>
        <w:textAlignment w:val="auto"/>
        <w:rPr>
          <w:rFonts w:asciiTheme="minorHAnsi" w:eastAsia="Calibri" w:hAnsiTheme="minorHAnsi" w:cstheme="minorHAnsi"/>
          <w:sz w:val="18"/>
          <w:szCs w:val="18"/>
          <w:lang w:val="en-GB"/>
        </w:rPr>
      </w:pPr>
      <w:r w:rsidRPr="00FF181C">
        <w:rPr>
          <w:rFonts w:asciiTheme="minorHAnsi" w:eastAsia="Calibri" w:hAnsiTheme="minorHAnsi" w:cstheme="minorHAnsi"/>
          <w:sz w:val="18"/>
          <w:szCs w:val="18"/>
          <w:lang w:val="en-GB"/>
        </w:rPr>
        <w:t xml:space="preserve">Planning, Implementation, Management and Monitoring of the programme activities, </w:t>
      </w:r>
      <w:r w:rsidRPr="00FF181C">
        <w:rPr>
          <w:rFonts w:asciiTheme="minorHAnsi" w:eastAsia="Calibri" w:hAnsiTheme="minorHAnsi" w:cstheme="minorHAnsi"/>
          <w:sz w:val="18"/>
          <w:szCs w:val="18"/>
          <w:lang w:val="en-GB"/>
        </w:rPr>
        <w:sym w:font="Wingdings 2" w:char="F0E2"/>
      </w:r>
      <w:r w:rsidRPr="00FF181C">
        <w:rPr>
          <w:rFonts w:asciiTheme="minorHAnsi" w:eastAsia="Calibri" w:hAnsiTheme="minorHAnsi" w:cstheme="minorHAnsi"/>
          <w:sz w:val="18"/>
          <w:szCs w:val="18"/>
          <w:lang w:val="en-GB"/>
        </w:rPr>
        <w:t xml:space="preserve"> Monitoring &amp; Evaluation Plans </w:t>
      </w:r>
    </w:p>
    <w:p w:rsidR="00FF181C" w:rsidRPr="00FF181C" w:rsidRDefault="00FF181C" w:rsidP="00FF181C">
      <w:pPr>
        <w:pBdr>
          <w:bottom w:val="single" w:sz="4" w:space="1" w:color="auto"/>
        </w:pBdr>
        <w:overflowPunct/>
        <w:autoSpaceDE/>
        <w:autoSpaceDN/>
        <w:adjustRightInd/>
        <w:spacing w:before="40"/>
        <w:ind w:left="360" w:hanging="360"/>
        <w:contextualSpacing/>
        <w:jc w:val="center"/>
        <w:textAlignment w:val="auto"/>
        <w:rPr>
          <w:rFonts w:asciiTheme="minorHAnsi" w:eastAsia="Calibri" w:hAnsiTheme="minorHAnsi" w:cstheme="minorHAnsi"/>
          <w:b/>
          <w:color w:val="404040" w:themeColor="text1" w:themeTint="BF"/>
          <w:sz w:val="18"/>
          <w:szCs w:val="18"/>
          <w:lang w:val="en-GB"/>
        </w:rPr>
      </w:pPr>
      <w:r w:rsidRPr="00FF181C">
        <w:rPr>
          <w:rFonts w:asciiTheme="minorHAnsi" w:eastAsia="Calibri" w:hAnsiTheme="minorHAnsi" w:cstheme="minorHAnsi"/>
          <w:b/>
          <w:color w:val="404040" w:themeColor="text1" w:themeTint="BF"/>
          <w:sz w:val="18"/>
          <w:szCs w:val="18"/>
          <w:lang w:val="en-GB"/>
        </w:rPr>
        <w:t>Jan 2006 - Dec. 2008 - Nepal Swiss Community Forest Project - Consultant</w:t>
      </w:r>
    </w:p>
    <w:p w:rsidR="00FF181C" w:rsidRPr="00FF181C" w:rsidRDefault="00FF181C" w:rsidP="00FF181C">
      <w:pPr>
        <w:overflowPunct/>
        <w:autoSpaceDE/>
        <w:autoSpaceDN/>
        <w:adjustRightInd/>
        <w:spacing w:before="40"/>
        <w:ind w:left="360" w:hanging="360"/>
        <w:contextualSpacing/>
        <w:jc w:val="center"/>
        <w:textAlignment w:val="auto"/>
        <w:rPr>
          <w:rFonts w:asciiTheme="minorHAnsi" w:eastAsia="Calibri" w:hAnsiTheme="minorHAnsi" w:cstheme="minorHAnsi"/>
          <w:sz w:val="18"/>
          <w:szCs w:val="18"/>
          <w:lang w:val="en-GB"/>
        </w:rPr>
      </w:pPr>
      <w:r w:rsidRPr="00FF181C">
        <w:rPr>
          <w:rFonts w:asciiTheme="minorHAnsi" w:eastAsia="Calibri" w:hAnsiTheme="minorHAnsi" w:cstheme="minorHAnsi"/>
          <w:sz w:val="18"/>
          <w:szCs w:val="18"/>
          <w:lang w:val="en-GB"/>
        </w:rPr>
        <w:t xml:space="preserve">Livelihood improvement of direct forest users </w:t>
      </w:r>
      <w:r w:rsidRPr="00FF181C">
        <w:rPr>
          <w:rFonts w:asciiTheme="minorHAnsi" w:eastAsia="Calibri" w:hAnsiTheme="minorHAnsi" w:cstheme="minorHAnsi"/>
          <w:sz w:val="18"/>
          <w:szCs w:val="18"/>
          <w:lang w:val="en-GB"/>
        </w:rPr>
        <w:sym w:font="Wingdings 2" w:char="F0E2"/>
      </w:r>
      <w:r w:rsidRPr="00FF181C">
        <w:rPr>
          <w:rFonts w:asciiTheme="minorHAnsi" w:eastAsia="Calibri" w:hAnsiTheme="minorHAnsi" w:cstheme="minorHAnsi"/>
          <w:sz w:val="18"/>
          <w:szCs w:val="18"/>
          <w:lang w:val="en-GB"/>
        </w:rPr>
        <w:t xml:space="preserve"> Benefit sharing, </w:t>
      </w:r>
      <w:r w:rsidRPr="00FF181C">
        <w:rPr>
          <w:rFonts w:asciiTheme="minorHAnsi" w:eastAsia="Calibri" w:hAnsiTheme="minorHAnsi" w:cstheme="minorHAnsi"/>
          <w:sz w:val="18"/>
          <w:szCs w:val="18"/>
          <w:lang w:val="en-GB"/>
        </w:rPr>
        <w:sym w:font="Wingdings 2" w:char="F0E2"/>
      </w:r>
      <w:r w:rsidRPr="00FF181C">
        <w:rPr>
          <w:rFonts w:asciiTheme="minorHAnsi" w:eastAsia="Calibri" w:hAnsiTheme="minorHAnsi" w:cstheme="minorHAnsi"/>
          <w:sz w:val="18"/>
          <w:szCs w:val="18"/>
          <w:lang w:val="en-GB"/>
        </w:rPr>
        <w:t xml:space="preserve"> Forest Conservation</w:t>
      </w:r>
      <w:r w:rsidRPr="00FF181C">
        <w:rPr>
          <w:rFonts w:asciiTheme="minorHAnsi" w:eastAsia="Calibri" w:hAnsiTheme="minorHAnsi" w:cstheme="minorHAnsi"/>
          <w:sz w:val="18"/>
          <w:szCs w:val="18"/>
          <w:lang w:val="en-GB"/>
        </w:rPr>
        <w:sym w:font="Wingdings 2" w:char="F0E2"/>
      </w:r>
      <w:r w:rsidRPr="00FF181C">
        <w:rPr>
          <w:rFonts w:asciiTheme="minorHAnsi" w:eastAsia="Calibri" w:hAnsiTheme="minorHAnsi" w:cstheme="minorHAnsi"/>
          <w:sz w:val="18"/>
          <w:szCs w:val="18"/>
          <w:lang w:val="en-GB"/>
        </w:rPr>
        <w:t xml:space="preserve"> Ensuring good governance</w:t>
      </w:r>
    </w:p>
    <w:p w:rsidR="00FF181C" w:rsidRPr="00FF181C" w:rsidRDefault="00FF181C" w:rsidP="00FF181C">
      <w:pPr>
        <w:pBdr>
          <w:bottom w:val="single" w:sz="4" w:space="1" w:color="auto"/>
        </w:pBdr>
        <w:overflowPunct/>
        <w:autoSpaceDE/>
        <w:autoSpaceDN/>
        <w:adjustRightInd/>
        <w:spacing w:before="40"/>
        <w:ind w:left="360" w:hanging="360"/>
        <w:contextualSpacing/>
        <w:jc w:val="center"/>
        <w:textAlignment w:val="auto"/>
        <w:rPr>
          <w:rFonts w:asciiTheme="minorHAnsi" w:eastAsia="Calibri" w:hAnsiTheme="minorHAnsi" w:cstheme="minorHAnsi"/>
          <w:b/>
          <w:color w:val="404040" w:themeColor="text1" w:themeTint="BF"/>
          <w:sz w:val="18"/>
          <w:szCs w:val="18"/>
          <w:lang w:val="en-GB"/>
        </w:rPr>
      </w:pPr>
      <w:r w:rsidRPr="00FF181C">
        <w:rPr>
          <w:rFonts w:asciiTheme="minorHAnsi" w:eastAsia="Calibri" w:hAnsiTheme="minorHAnsi" w:cstheme="minorHAnsi"/>
          <w:b/>
          <w:color w:val="404040" w:themeColor="text1" w:themeTint="BF"/>
          <w:sz w:val="18"/>
          <w:szCs w:val="18"/>
          <w:lang w:val="en-GB"/>
        </w:rPr>
        <w:t>Jan. 2003 – Jun. 2006 - Forest Action Nepal- Advocacy Coordinator</w:t>
      </w:r>
    </w:p>
    <w:p w:rsidR="00FF181C" w:rsidRPr="00FF181C" w:rsidRDefault="00FF181C" w:rsidP="00FF181C">
      <w:pPr>
        <w:overflowPunct/>
        <w:autoSpaceDE/>
        <w:autoSpaceDN/>
        <w:adjustRightInd/>
        <w:spacing w:before="40"/>
        <w:ind w:left="720" w:hanging="360"/>
        <w:contextualSpacing/>
        <w:jc w:val="center"/>
        <w:textAlignment w:val="auto"/>
        <w:rPr>
          <w:rFonts w:asciiTheme="minorHAnsi" w:eastAsia="Calibri" w:hAnsiTheme="minorHAnsi" w:cstheme="minorHAnsi"/>
          <w:sz w:val="18"/>
          <w:szCs w:val="18"/>
          <w:lang w:val="en-GB"/>
        </w:rPr>
      </w:pPr>
      <w:r w:rsidRPr="00FF181C">
        <w:rPr>
          <w:rFonts w:asciiTheme="minorHAnsi" w:eastAsia="Calibri" w:hAnsiTheme="minorHAnsi" w:cstheme="minorHAnsi"/>
          <w:sz w:val="18"/>
          <w:szCs w:val="18"/>
          <w:lang w:val="en-GB"/>
        </w:rPr>
        <w:t xml:space="preserve">Development of Community Forestry </w:t>
      </w:r>
      <w:r w:rsidRPr="00FF181C">
        <w:rPr>
          <w:rFonts w:asciiTheme="minorHAnsi" w:eastAsia="Calibri" w:hAnsiTheme="minorHAnsi" w:cstheme="minorHAnsi"/>
          <w:sz w:val="18"/>
          <w:szCs w:val="18"/>
          <w:lang w:val="en-GB"/>
        </w:rPr>
        <w:sym w:font="Wingdings 2" w:char="F0E2"/>
      </w:r>
      <w:r w:rsidRPr="00FF181C">
        <w:rPr>
          <w:rFonts w:asciiTheme="minorHAnsi" w:eastAsia="Calibri" w:hAnsiTheme="minorHAnsi" w:cstheme="minorHAnsi"/>
          <w:sz w:val="18"/>
          <w:szCs w:val="18"/>
          <w:lang w:val="en-GB"/>
        </w:rPr>
        <w:t xml:space="preserve"> Gender and Social Inclusion</w:t>
      </w:r>
      <w:r w:rsidRPr="00FF181C">
        <w:rPr>
          <w:rFonts w:asciiTheme="minorHAnsi" w:eastAsia="Calibri" w:hAnsiTheme="minorHAnsi" w:cstheme="minorHAnsi"/>
          <w:sz w:val="18"/>
          <w:szCs w:val="18"/>
          <w:lang w:val="en-GB"/>
        </w:rPr>
        <w:sym w:font="Wingdings 2" w:char="F0E2"/>
      </w:r>
      <w:r w:rsidRPr="00FF181C">
        <w:rPr>
          <w:rFonts w:asciiTheme="minorHAnsi" w:eastAsia="Calibri" w:hAnsiTheme="minorHAnsi" w:cstheme="minorHAnsi"/>
          <w:sz w:val="18"/>
          <w:szCs w:val="18"/>
          <w:lang w:val="en-GB"/>
        </w:rPr>
        <w:t xml:space="preserve"> Natural Resource Governance</w:t>
      </w:r>
    </w:p>
    <w:p w:rsidR="00EA5A4A" w:rsidRDefault="00EA5A4A" w:rsidP="004B5B92">
      <w:pPr>
        <w:overflowPunct/>
        <w:autoSpaceDE/>
        <w:autoSpaceDN/>
        <w:adjustRightInd/>
        <w:spacing w:before="40"/>
        <w:jc w:val="both"/>
        <w:textAlignment w:val="auto"/>
        <w:rPr>
          <w:rFonts w:asciiTheme="minorHAnsi" w:eastAsia="Calibri" w:hAnsiTheme="minorHAnsi" w:cstheme="minorHAnsi"/>
          <w:b/>
          <w:color w:val="4A442A" w:themeColor="background2" w:themeShade="40"/>
          <w:lang w:val="en-GB"/>
        </w:rPr>
      </w:pPr>
    </w:p>
    <w:p w:rsidR="00EA5A4A" w:rsidRDefault="00EA5A4A" w:rsidP="004B5B92">
      <w:pPr>
        <w:overflowPunct/>
        <w:autoSpaceDE/>
        <w:autoSpaceDN/>
        <w:adjustRightInd/>
        <w:spacing w:before="40"/>
        <w:jc w:val="both"/>
        <w:textAlignment w:val="auto"/>
        <w:rPr>
          <w:rFonts w:asciiTheme="minorHAnsi" w:eastAsia="Calibri" w:hAnsiTheme="minorHAnsi" w:cstheme="minorHAnsi"/>
          <w:b/>
          <w:color w:val="4A442A" w:themeColor="background2" w:themeShade="40"/>
          <w:lang w:val="en-GB"/>
        </w:rPr>
      </w:pPr>
    </w:p>
    <w:p w:rsidR="00EA5A4A" w:rsidRDefault="00EA5A4A" w:rsidP="004B5B92">
      <w:pPr>
        <w:overflowPunct/>
        <w:autoSpaceDE/>
        <w:autoSpaceDN/>
        <w:adjustRightInd/>
        <w:spacing w:before="40"/>
        <w:jc w:val="both"/>
        <w:textAlignment w:val="auto"/>
        <w:rPr>
          <w:rFonts w:asciiTheme="minorHAnsi" w:eastAsia="Calibri" w:hAnsiTheme="minorHAnsi" w:cstheme="minorHAnsi"/>
          <w:b/>
          <w:color w:val="4A442A" w:themeColor="background2" w:themeShade="40"/>
          <w:lang w:val="en-GB"/>
        </w:rPr>
      </w:pPr>
    </w:p>
    <w:p w:rsidR="00EA5A4A" w:rsidRPr="00177225" w:rsidRDefault="00C057C0" w:rsidP="00EA5A4A">
      <w:pPr>
        <w:tabs>
          <w:tab w:val="left" w:pos="630"/>
        </w:tabs>
        <w:spacing w:before="60"/>
        <w:rPr>
          <w:rFonts w:ascii="Verdana" w:hAnsi="Verdana" w:cs="Arial"/>
          <w:b/>
        </w:rPr>
      </w:pPr>
      <w:r>
        <w:rPr>
          <w:rFonts w:ascii="Verdana" w:hAnsi="Verdana" w:cs="Arial"/>
          <w:b/>
        </w:rPr>
        <w:t xml:space="preserve">9. </w:t>
      </w:r>
      <w:r w:rsidR="00EA5A4A" w:rsidRPr="00177225">
        <w:rPr>
          <w:rFonts w:ascii="Verdana" w:hAnsi="Verdana" w:cs="Arial"/>
          <w:b/>
        </w:rPr>
        <w:t>Publications:</w:t>
      </w:r>
    </w:p>
    <w:p w:rsidR="00EA5A4A" w:rsidRPr="00177225" w:rsidRDefault="00EA5A4A" w:rsidP="00EA5A4A">
      <w:pPr>
        <w:pStyle w:val="Default"/>
        <w:numPr>
          <w:ilvl w:val="0"/>
          <w:numId w:val="4"/>
        </w:numPr>
        <w:jc w:val="both"/>
        <w:rPr>
          <w:rFonts w:ascii="Verdana" w:hAnsi="Verdana" w:cstheme="minorHAnsi"/>
          <w:color w:val="auto"/>
          <w:sz w:val="20"/>
          <w:szCs w:val="20"/>
        </w:rPr>
      </w:pPr>
      <w:r w:rsidRPr="00177225">
        <w:rPr>
          <w:rFonts w:ascii="Verdana" w:hAnsi="Verdana" w:cstheme="minorHAnsi"/>
          <w:color w:val="auto"/>
          <w:sz w:val="20"/>
          <w:szCs w:val="20"/>
        </w:rPr>
        <w:t>A research based on subaltern perspective: “</w:t>
      </w:r>
      <w:r w:rsidRPr="00177225">
        <w:rPr>
          <w:rFonts w:ascii="Verdana" w:hAnsi="Verdana" w:cstheme="minorHAnsi"/>
          <w:b/>
          <w:color w:val="auto"/>
          <w:sz w:val="20"/>
          <w:szCs w:val="20"/>
        </w:rPr>
        <w:t>Enhancing Access to Aid Information in Rural Nepal</w:t>
      </w:r>
      <w:r w:rsidRPr="00177225">
        <w:rPr>
          <w:rFonts w:ascii="Verdana" w:hAnsi="Verdana" w:cstheme="minorHAnsi"/>
          <w:color w:val="auto"/>
          <w:sz w:val="20"/>
          <w:szCs w:val="20"/>
        </w:rPr>
        <w:t xml:space="preserve">”. </w:t>
      </w:r>
      <w:hyperlink r:id="rId8" w:history="1">
        <w:r w:rsidRPr="00177225">
          <w:rPr>
            <w:rStyle w:val="Hyperlink"/>
            <w:rFonts w:ascii="Verdana" w:hAnsi="Verdana" w:cstheme="minorHAnsi"/>
            <w:sz w:val="20"/>
            <w:szCs w:val="20"/>
          </w:rPr>
          <w:t>http://www.aidmonitor.org.np/publication/research_11.pdf 2009</w:t>
        </w:r>
      </w:hyperlink>
    </w:p>
    <w:p w:rsidR="00EA5A4A" w:rsidRPr="00177225" w:rsidRDefault="00EA5A4A" w:rsidP="00EA5A4A">
      <w:pPr>
        <w:pStyle w:val="Default"/>
        <w:numPr>
          <w:ilvl w:val="0"/>
          <w:numId w:val="4"/>
        </w:numPr>
        <w:jc w:val="both"/>
        <w:rPr>
          <w:rFonts w:ascii="Verdana" w:hAnsi="Verdana" w:cstheme="minorHAnsi"/>
          <w:b/>
          <w:color w:val="auto"/>
          <w:sz w:val="20"/>
          <w:szCs w:val="20"/>
        </w:rPr>
      </w:pPr>
      <w:r w:rsidRPr="00177225">
        <w:rPr>
          <w:rFonts w:ascii="Verdana" w:hAnsi="Verdana" w:cstheme="minorHAnsi"/>
          <w:b/>
          <w:color w:val="auto"/>
          <w:sz w:val="20"/>
          <w:szCs w:val="20"/>
        </w:rPr>
        <w:t>Changing Paradigms of Aid Effectiveness in Nepal-</w:t>
      </w:r>
      <w:r w:rsidRPr="00177225">
        <w:rPr>
          <w:rFonts w:ascii="Verdana" w:hAnsi="Verdana" w:cstheme="minorHAnsi"/>
          <w:color w:val="auto"/>
          <w:sz w:val="20"/>
          <w:szCs w:val="20"/>
        </w:rPr>
        <w:t xml:space="preserve">a collection of noted economists in Nepal on aid politics and Governance, </w:t>
      </w:r>
      <w:proofErr w:type="spellStart"/>
      <w:r w:rsidRPr="00177225">
        <w:rPr>
          <w:rFonts w:ascii="Verdana" w:hAnsi="Verdana" w:cstheme="minorHAnsi"/>
          <w:color w:val="auto"/>
          <w:sz w:val="20"/>
          <w:szCs w:val="20"/>
        </w:rPr>
        <w:t>Ed.Prabhash</w:t>
      </w:r>
      <w:proofErr w:type="spellEnd"/>
      <w:r w:rsidRPr="00177225">
        <w:rPr>
          <w:rFonts w:ascii="Verdana" w:hAnsi="Verdana" w:cstheme="minorHAnsi"/>
          <w:color w:val="auto"/>
          <w:sz w:val="20"/>
          <w:szCs w:val="20"/>
        </w:rPr>
        <w:t xml:space="preserve"> Devkota, 2009, AAIN &amp; AAMN</w:t>
      </w:r>
    </w:p>
    <w:p w:rsidR="00EA5A4A" w:rsidRPr="00177225" w:rsidRDefault="00EA5A4A" w:rsidP="00EA5A4A">
      <w:pPr>
        <w:pStyle w:val="Default"/>
        <w:numPr>
          <w:ilvl w:val="0"/>
          <w:numId w:val="4"/>
        </w:numPr>
        <w:jc w:val="both"/>
        <w:rPr>
          <w:rFonts w:ascii="Verdana" w:hAnsi="Verdana" w:cstheme="minorHAnsi"/>
          <w:color w:val="auto"/>
          <w:sz w:val="20"/>
          <w:szCs w:val="20"/>
        </w:rPr>
      </w:pPr>
      <w:r w:rsidRPr="00177225">
        <w:rPr>
          <w:rFonts w:ascii="Verdana" w:hAnsi="Verdana" w:cstheme="minorHAnsi"/>
          <w:b/>
          <w:color w:val="auto"/>
          <w:sz w:val="20"/>
          <w:szCs w:val="20"/>
        </w:rPr>
        <w:t>“Foreign Aid and making of Democracy in Nepal”-</w:t>
      </w:r>
      <w:r w:rsidRPr="00177225">
        <w:rPr>
          <w:rFonts w:ascii="Verdana" w:hAnsi="Verdana" w:cstheme="minorHAnsi"/>
          <w:color w:val="auto"/>
          <w:sz w:val="20"/>
          <w:szCs w:val="20"/>
        </w:rPr>
        <w:t>e-publication, lean pub-lean pub/prabhashdevkota-www.leanpub.com-#</w:t>
      </w:r>
      <w:proofErr w:type="spellStart"/>
      <w:r w:rsidRPr="00177225">
        <w:rPr>
          <w:rFonts w:ascii="Verdana" w:hAnsi="Verdana" w:cstheme="minorHAnsi"/>
          <w:color w:val="auto"/>
          <w:sz w:val="20"/>
          <w:szCs w:val="20"/>
        </w:rPr>
        <w:t>nepalmaprajatantra</w:t>
      </w:r>
      <w:proofErr w:type="spellEnd"/>
      <w:r w:rsidRPr="00177225">
        <w:rPr>
          <w:rFonts w:ascii="Verdana" w:hAnsi="Verdana" w:cstheme="minorHAnsi"/>
          <w:color w:val="auto"/>
          <w:sz w:val="20"/>
          <w:szCs w:val="20"/>
        </w:rPr>
        <w:t xml:space="preserve">, </w:t>
      </w:r>
      <w:hyperlink r:id="rId9" w:history="1">
        <w:r w:rsidRPr="00177225">
          <w:rPr>
            <w:rStyle w:val="Hyperlink"/>
            <w:rFonts w:ascii="Verdana" w:hAnsi="Verdana" w:cstheme="minorHAnsi"/>
            <w:sz w:val="20"/>
            <w:szCs w:val="20"/>
          </w:rPr>
          <w:t>https://leanpub.com/u/prabhashdevkota</w:t>
        </w:r>
      </w:hyperlink>
      <w:r w:rsidRPr="00177225">
        <w:rPr>
          <w:rFonts w:ascii="Verdana" w:hAnsi="Verdana" w:cstheme="minorHAnsi"/>
          <w:color w:val="auto"/>
          <w:sz w:val="20"/>
          <w:szCs w:val="20"/>
        </w:rPr>
        <w:t>. Edited the book, “</w:t>
      </w:r>
      <w:r w:rsidRPr="00177225">
        <w:rPr>
          <w:rFonts w:ascii="Verdana" w:hAnsi="Verdana" w:cstheme="minorHAnsi"/>
          <w:b/>
          <w:bCs/>
          <w:color w:val="auto"/>
          <w:sz w:val="20"/>
          <w:szCs w:val="20"/>
        </w:rPr>
        <w:t xml:space="preserve">Changing Paradigms of Aid Effectiveness in Nepal” </w:t>
      </w:r>
      <w:hyperlink r:id="rId10" w:history="1">
        <w:r w:rsidRPr="00177225">
          <w:rPr>
            <w:rStyle w:val="Hyperlink"/>
            <w:rFonts w:ascii="Verdana" w:hAnsi="Verdana" w:cstheme="minorHAnsi"/>
            <w:sz w:val="20"/>
            <w:szCs w:val="20"/>
          </w:rPr>
          <w:t>http://www.aidmonitor.org.np/pdf/book1.pdf</w:t>
        </w:r>
      </w:hyperlink>
      <w:r w:rsidRPr="00177225">
        <w:rPr>
          <w:rFonts w:ascii="Verdana" w:hAnsi="Verdana" w:cstheme="minorHAnsi"/>
          <w:color w:val="auto"/>
          <w:sz w:val="20"/>
          <w:szCs w:val="20"/>
        </w:rPr>
        <w:t xml:space="preserve">  bringing many renowned experts of Nepal/foreign on different themes and issues to show the real picture of foreign aid lead development in Nepal. Took the discourse of aid politics and governance to the local level. </w:t>
      </w:r>
    </w:p>
    <w:p w:rsidR="00EA5A4A" w:rsidRPr="00177225" w:rsidRDefault="00EA5A4A" w:rsidP="00EA5A4A">
      <w:pPr>
        <w:pStyle w:val="Default"/>
        <w:numPr>
          <w:ilvl w:val="0"/>
          <w:numId w:val="4"/>
        </w:numPr>
        <w:jc w:val="both"/>
        <w:rPr>
          <w:rFonts w:ascii="Verdana" w:hAnsi="Verdana" w:cstheme="minorHAnsi"/>
          <w:color w:val="auto"/>
          <w:sz w:val="20"/>
          <w:szCs w:val="20"/>
        </w:rPr>
      </w:pPr>
      <w:r w:rsidRPr="00177225">
        <w:rPr>
          <w:rFonts w:ascii="Verdana" w:hAnsi="Verdana" w:cstheme="minorHAnsi"/>
          <w:b/>
          <w:bCs/>
          <w:color w:val="auto"/>
          <w:sz w:val="20"/>
          <w:szCs w:val="20"/>
        </w:rPr>
        <w:t xml:space="preserve">“Where we have </w:t>
      </w:r>
      <w:proofErr w:type="spellStart"/>
      <w:r w:rsidRPr="00177225">
        <w:rPr>
          <w:rFonts w:ascii="Verdana" w:hAnsi="Verdana" w:cstheme="minorHAnsi"/>
          <w:b/>
          <w:bCs/>
          <w:color w:val="auto"/>
          <w:sz w:val="20"/>
          <w:szCs w:val="20"/>
        </w:rPr>
        <w:t>stucked</w:t>
      </w:r>
      <w:proofErr w:type="spellEnd"/>
      <w:r w:rsidRPr="00177225">
        <w:rPr>
          <w:rFonts w:ascii="Verdana" w:hAnsi="Verdana" w:cstheme="minorHAnsi"/>
          <w:b/>
          <w:bCs/>
          <w:color w:val="auto"/>
          <w:sz w:val="20"/>
          <w:szCs w:val="20"/>
        </w:rPr>
        <w:t xml:space="preserve"> in our democratization process?” </w:t>
      </w:r>
      <w:r w:rsidRPr="00177225">
        <w:rPr>
          <w:rFonts w:ascii="Verdana" w:hAnsi="Verdana" w:cstheme="minorHAnsi"/>
          <w:color w:val="auto"/>
          <w:sz w:val="20"/>
          <w:szCs w:val="20"/>
        </w:rPr>
        <w:t xml:space="preserve">A paper based on South Asian geopolitics with special focus on Nepal. Highlights global, regional and SAARC countries and global aid politics and governance. </w:t>
      </w:r>
      <w:hyperlink r:id="rId11" w:history="1">
        <w:r w:rsidRPr="00177225">
          <w:rPr>
            <w:rStyle w:val="Hyperlink"/>
            <w:rFonts w:ascii="Verdana" w:hAnsi="Verdana" w:cstheme="minorHAnsi"/>
            <w:sz w:val="20"/>
            <w:szCs w:val="20"/>
          </w:rPr>
          <w:t>http://www.aidmonitor.org.np/publication/16.pdf</w:t>
        </w:r>
      </w:hyperlink>
      <w:r w:rsidRPr="00177225">
        <w:rPr>
          <w:rFonts w:ascii="Verdana" w:hAnsi="Verdana" w:cstheme="minorHAnsi"/>
          <w:color w:val="auto"/>
          <w:sz w:val="20"/>
          <w:szCs w:val="20"/>
        </w:rPr>
        <w:t xml:space="preserve"> </w:t>
      </w:r>
    </w:p>
    <w:p w:rsidR="00EA5A4A" w:rsidRPr="00177225" w:rsidRDefault="00EA5A4A" w:rsidP="00EA5A4A">
      <w:pPr>
        <w:pStyle w:val="Default"/>
        <w:numPr>
          <w:ilvl w:val="0"/>
          <w:numId w:val="4"/>
        </w:numPr>
        <w:spacing w:after="40"/>
        <w:jc w:val="both"/>
        <w:rPr>
          <w:rFonts w:ascii="Verdana" w:hAnsi="Verdana" w:cstheme="minorHAnsi"/>
          <w:color w:val="auto"/>
          <w:sz w:val="20"/>
          <w:szCs w:val="20"/>
        </w:rPr>
      </w:pPr>
      <w:r w:rsidRPr="00177225">
        <w:rPr>
          <w:rFonts w:ascii="Verdana" w:hAnsi="Verdana" w:cstheme="minorHAnsi"/>
          <w:b/>
          <w:color w:val="auto"/>
          <w:sz w:val="20"/>
          <w:szCs w:val="20"/>
        </w:rPr>
        <w:t xml:space="preserve">Conflict, food security and migration: A case analysis of </w:t>
      </w:r>
      <w:proofErr w:type="spellStart"/>
      <w:r w:rsidRPr="00177225">
        <w:rPr>
          <w:rFonts w:ascii="Verdana" w:hAnsi="Verdana" w:cstheme="minorHAnsi"/>
          <w:b/>
          <w:color w:val="auto"/>
          <w:sz w:val="20"/>
          <w:szCs w:val="20"/>
        </w:rPr>
        <w:t>Doti</w:t>
      </w:r>
      <w:proofErr w:type="spellEnd"/>
      <w:r w:rsidRPr="00177225">
        <w:rPr>
          <w:rFonts w:ascii="Verdana" w:hAnsi="Verdana" w:cstheme="minorHAnsi"/>
          <w:color w:val="auto"/>
          <w:sz w:val="20"/>
          <w:szCs w:val="20"/>
        </w:rPr>
        <w:t xml:space="preserve"> for </w:t>
      </w:r>
      <w:proofErr w:type="spellStart"/>
      <w:r w:rsidRPr="00177225">
        <w:rPr>
          <w:rFonts w:ascii="Verdana" w:hAnsi="Verdana" w:cstheme="minorHAnsi"/>
          <w:color w:val="auto"/>
          <w:sz w:val="20"/>
          <w:szCs w:val="20"/>
        </w:rPr>
        <w:t>ActionAid</w:t>
      </w:r>
      <w:proofErr w:type="spellEnd"/>
      <w:r w:rsidRPr="00177225">
        <w:rPr>
          <w:rFonts w:ascii="Verdana" w:hAnsi="Verdana" w:cstheme="minorHAnsi"/>
          <w:color w:val="auto"/>
          <w:sz w:val="20"/>
          <w:szCs w:val="20"/>
        </w:rPr>
        <w:t xml:space="preserve"> Nepal. 2004, (A research based on Right Based Approach). </w:t>
      </w:r>
    </w:p>
    <w:p w:rsidR="00EA5A4A" w:rsidRPr="00177225" w:rsidRDefault="00EA5A4A" w:rsidP="00EA5A4A">
      <w:pPr>
        <w:pStyle w:val="Default"/>
        <w:numPr>
          <w:ilvl w:val="0"/>
          <w:numId w:val="4"/>
        </w:numPr>
        <w:spacing w:after="40"/>
        <w:jc w:val="both"/>
        <w:rPr>
          <w:rFonts w:ascii="Verdana" w:hAnsi="Verdana" w:cstheme="minorHAnsi"/>
          <w:color w:val="auto"/>
          <w:sz w:val="20"/>
          <w:szCs w:val="20"/>
        </w:rPr>
      </w:pPr>
      <w:r w:rsidRPr="00177225">
        <w:rPr>
          <w:rFonts w:ascii="Verdana" w:hAnsi="Verdana" w:cstheme="minorHAnsi"/>
          <w:b/>
          <w:color w:val="auto"/>
          <w:sz w:val="20"/>
          <w:szCs w:val="20"/>
        </w:rPr>
        <w:t xml:space="preserve">“Orphanage, migration and the impacts of HIV&amp;AIDS </w:t>
      </w:r>
      <w:r w:rsidRPr="00177225">
        <w:rPr>
          <w:rFonts w:ascii="Verdana" w:hAnsi="Verdana" w:cstheme="minorHAnsi"/>
          <w:color w:val="auto"/>
          <w:sz w:val="20"/>
          <w:szCs w:val="20"/>
        </w:rPr>
        <w:t xml:space="preserve">in </w:t>
      </w:r>
      <w:proofErr w:type="spellStart"/>
      <w:r w:rsidRPr="00177225">
        <w:rPr>
          <w:rFonts w:ascii="Verdana" w:hAnsi="Verdana" w:cstheme="minorHAnsi"/>
          <w:color w:val="auto"/>
          <w:sz w:val="20"/>
          <w:szCs w:val="20"/>
        </w:rPr>
        <w:t>Makawanpur</w:t>
      </w:r>
      <w:proofErr w:type="spellEnd"/>
      <w:r w:rsidRPr="00177225">
        <w:rPr>
          <w:rFonts w:ascii="Verdana" w:hAnsi="Verdana" w:cstheme="minorHAnsi"/>
          <w:color w:val="auto"/>
          <w:sz w:val="20"/>
          <w:szCs w:val="20"/>
        </w:rPr>
        <w:t xml:space="preserve">, Bara, </w:t>
      </w:r>
      <w:proofErr w:type="spellStart"/>
      <w:r w:rsidRPr="00177225">
        <w:rPr>
          <w:rFonts w:ascii="Verdana" w:hAnsi="Verdana" w:cstheme="minorHAnsi"/>
          <w:color w:val="auto"/>
          <w:sz w:val="20"/>
          <w:szCs w:val="20"/>
        </w:rPr>
        <w:t>Rauthhat</w:t>
      </w:r>
      <w:proofErr w:type="spellEnd"/>
      <w:r w:rsidRPr="00177225">
        <w:rPr>
          <w:rFonts w:ascii="Verdana" w:hAnsi="Verdana" w:cstheme="minorHAnsi"/>
          <w:color w:val="auto"/>
          <w:sz w:val="20"/>
          <w:szCs w:val="20"/>
        </w:rPr>
        <w:t xml:space="preserve"> districts”. The research identified key intervention strategies for Plan Nepal to work on HIV&amp;AIDS and livelihood alternatives. </w:t>
      </w:r>
    </w:p>
    <w:p w:rsidR="00EA5A4A" w:rsidRPr="00177225" w:rsidRDefault="00EA5A4A" w:rsidP="00EA5A4A">
      <w:pPr>
        <w:pStyle w:val="Default"/>
        <w:numPr>
          <w:ilvl w:val="0"/>
          <w:numId w:val="4"/>
        </w:numPr>
        <w:spacing w:after="40"/>
        <w:jc w:val="both"/>
        <w:rPr>
          <w:rFonts w:ascii="Verdana" w:hAnsi="Verdana" w:cstheme="minorHAnsi"/>
          <w:color w:val="auto"/>
          <w:sz w:val="20"/>
          <w:szCs w:val="20"/>
        </w:rPr>
      </w:pPr>
      <w:r w:rsidRPr="00177225">
        <w:rPr>
          <w:rFonts w:ascii="Verdana" w:hAnsi="Verdana" w:cstheme="minorHAnsi"/>
          <w:color w:val="auto"/>
          <w:sz w:val="20"/>
          <w:szCs w:val="20"/>
        </w:rPr>
        <w:lastRenderedPageBreak/>
        <w:t xml:space="preserve">My findings in </w:t>
      </w:r>
      <w:r w:rsidRPr="00177225">
        <w:rPr>
          <w:rFonts w:ascii="Verdana" w:hAnsi="Verdana" w:cstheme="minorHAnsi"/>
          <w:b/>
          <w:bCs/>
          <w:color w:val="auto"/>
          <w:sz w:val="20"/>
          <w:szCs w:val="20"/>
        </w:rPr>
        <w:t xml:space="preserve">“Flow of External labor migration to India due to armed conflict </w:t>
      </w:r>
      <w:proofErr w:type="spellStart"/>
      <w:r w:rsidRPr="00177225">
        <w:rPr>
          <w:rFonts w:ascii="Verdana" w:hAnsi="Verdana" w:cstheme="minorHAnsi"/>
          <w:b/>
          <w:bCs/>
          <w:color w:val="auto"/>
          <w:sz w:val="20"/>
          <w:szCs w:val="20"/>
        </w:rPr>
        <w:t>Doti</w:t>
      </w:r>
      <w:proofErr w:type="spellEnd"/>
      <w:r w:rsidRPr="00177225">
        <w:rPr>
          <w:rFonts w:ascii="Verdana" w:hAnsi="Verdana" w:cstheme="minorHAnsi"/>
          <w:b/>
          <w:bCs/>
          <w:color w:val="auto"/>
          <w:sz w:val="20"/>
          <w:szCs w:val="20"/>
        </w:rPr>
        <w:t xml:space="preserve"> : an endangered District of HIV virus” </w:t>
      </w:r>
      <w:r w:rsidRPr="00177225">
        <w:rPr>
          <w:rFonts w:ascii="Verdana" w:hAnsi="Verdana" w:cstheme="minorHAnsi"/>
          <w:bCs/>
          <w:color w:val="auto"/>
          <w:sz w:val="20"/>
          <w:szCs w:val="20"/>
        </w:rPr>
        <w:t>have been an input to a large project of CARE in the far west of Nepal</w:t>
      </w:r>
    </w:p>
    <w:p w:rsidR="00EA5A4A" w:rsidRPr="00177225" w:rsidRDefault="00EA5A4A" w:rsidP="00EA5A4A">
      <w:pPr>
        <w:pStyle w:val="Default"/>
        <w:numPr>
          <w:ilvl w:val="0"/>
          <w:numId w:val="4"/>
        </w:numPr>
        <w:jc w:val="both"/>
        <w:rPr>
          <w:rFonts w:ascii="Verdana" w:hAnsi="Verdana" w:cstheme="minorHAnsi"/>
          <w:color w:val="auto"/>
          <w:sz w:val="20"/>
          <w:szCs w:val="20"/>
        </w:rPr>
      </w:pPr>
      <w:r w:rsidRPr="00177225">
        <w:rPr>
          <w:rFonts w:ascii="Verdana" w:hAnsi="Verdana" w:cstheme="minorHAnsi"/>
          <w:b/>
          <w:bCs/>
          <w:color w:val="auto"/>
          <w:sz w:val="20"/>
          <w:szCs w:val="20"/>
        </w:rPr>
        <w:t xml:space="preserve">“Conflict and the question of democratization process in community forest sector in Nepal”, </w:t>
      </w:r>
      <w:r w:rsidRPr="00177225">
        <w:rPr>
          <w:rFonts w:ascii="Verdana" w:hAnsi="Verdana" w:cstheme="minorHAnsi"/>
          <w:color w:val="auto"/>
          <w:sz w:val="20"/>
          <w:szCs w:val="20"/>
        </w:rPr>
        <w:t xml:space="preserve">a policy brief, as the team member with the lead researcher Dr. Bharat Pokharel for NSCFP. </w:t>
      </w:r>
    </w:p>
    <w:p w:rsidR="00EA5A4A" w:rsidRPr="00177225" w:rsidRDefault="00EA5A4A" w:rsidP="00EA5A4A">
      <w:pPr>
        <w:pStyle w:val="Default"/>
        <w:numPr>
          <w:ilvl w:val="0"/>
          <w:numId w:val="4"/>
        </w:numPr>
        <w:jc w:val="both"/>
        <w:rPr>
          <w:rFonts w:ascii="Verdana" w:hAnsi="Verdana" w:cstheme="minorHAnsi"/>
          <w:color w:val="auto"/>
          <w:sz w:val="20"/>
          <w:szCs w:val="20"/>
        </w:rPr>
      </w:pPr>
      <w:r w:rsidRPr="00177225">
        <w:rPr>
          <w:rFonts w:ascii="Verdana" w:hAnsi="Verdana" w:cstheme="minorHAnsi"/>
          <w:b/>
          <w:color w:val="auto"/>
          <w:sz w:val="20"/>
          <w:szCs w:val="20"/>
        </w:rPr>
        <w:t>“The Political Sociology of Aid in Nepal”</w:t>
      </w:r>
      <w:r w:rsidRPr="00177225">
        <w:rPr>
          <w:rFonts w:ascii="Verdana" w:hAnsi="Verdana" w:cstheme="minorHAnsi"/>
          <w:color w:val="auto"/>
          <w:sz w:val="20"/>
          <w:szCs w:val="20"/>
        </w:rPr>
        <w:t xml:space="preserve"> a paper for forthcoming anthology on the theme “Aid and </w:t>
      </w:r>
      <w:r w:rsidRPr="00177225">
        <w:rPr>
          <w:rFonts w:ascii="Verdana" w:hAnsi="Verdana" w:cstheme="minorHAnsi"/>
          <w:b/>
          <w:color w:val="auto"/>
          <w:sz w:val="20"/>
          <w:szCs w:val="20"/>
        </w:rPr>
        <w:t>“Donor obligation for public sector reform in Nepal”</w:t>
      </w:r>
      <w:r w:rsidRPr="00177225">
        <w:rPr>
          <w:rFonts w:ascii="Verdana" w:hAnsi="Verdana" w:cstheme="minorHAnsi"/>
          <w:color w:val="auto"/>
          <w:sz w:val="20"/>
          <w:szCs w:val="20"/>
        </w:rPr>
        <w:t xml:space="preserve"> by Ganesh Adhikari and Prabhash Devkota </w:t>
      </w:r>
      <w:hyperlink r:id="rId12" w:history="1">
        <w:r w:rsidR="00C057C0" w:rsidRPr="00741F1E">
          <w:rPr>
            <w:rStyle w:val="Hyperlink"/>
            <w:rFonts w:ascii="Verdana" w:hAnsi="Verdana" w:cstheme="minorHAnsi"/>
            <w:sz w:val="20"/>
            <w:szCs w:val="20"/>
          </w:rPr>
          <w:t>http://www.aidmonitor.org.np/publication/15.pdf</w:t>
        </w:r>
      </w:hyperlink>
      <w:r w:rsidRPr="00177225">
        <w:rPr>
          <w:rFonts w:ascii="Verdana" w:hAnsi="Verdana" w:cstheme="minorHAnsi"/>
          <w:sz w:val="20"/>
          <w:szCs w:val="20"/>
        </w:rPr>
        <w:t xml:space="preserve"> </w:t>
      </w:r>
      <w:r w:rsidRPr="00177225">
        <w:rPr>
          <w:rFonts w:ascii="Verdana" w:hAnsi="Verdana" w:cstheme="minorHAnsi"/>
          <w:color w:val="auto"/>
          <w:sz w:val="20"/>
          <w:szCs w:val="20"/>
        </w:rPr>
        <w:t xml:space="preserve"> (2013)</w:t>
      </w:r>
    </w:p>
    <w:p w:rsidR="004B5B92" w:rsidRPr="004B5B92" w:rsidRDefault="004B5B92" w:rsidP="004B5B92">
      <w:pPr>
        <w:overflowPunct/>
        <w:autoSpaceDE/>
        <w:autoSpaceDN/>
        <w:adjustRightInd/>
        <w:spacing w:before="40"/>
        <w:jc w:val="both"/>
        <w:textAlignment w:val="auto"/>
        <w:rPr>
          <w:rFonts w:asciiTheme="minorHAnsi" w:eastAsia="Calibri" w:hAnsiTheme="minorHAnsi" w:cstheme="minorHAnsi"/>
          <w:b/>
          <w:color w:val="4A442A" w:themeColor="background2" w:themeShade="40"/>
          <w:lang w:val="en-GB"/>
        </w:rPr>
      </w:pPr>
      <w:r w:rsidRPr="004B5B92">
        <w:rPr>
          <w:rFonts w:asciiTheme="minorHAnsi" w:eastAsia="Calibri" w:hAnsiTheme="minorHAnsi" w:cstheme="minorHAnsi"/>
          <w:b/>
          <w:color w:val="4A442A" w:themeColor="background2" w:themeShade="40"/>
          <w:lang w:val="en-GB"/>
        </w:rPr>
        <w:t xml:space="preserve">R E F E R E N C E   P R O V I D E </w:t>
      </w:r>
      <w:proofErr w:type="gramStart"/>
      <w:r w:rsidRPr="004B5B92">
        <w:rPr>
          <w:rFonts w:asciiTheme="minorHAnsi" w:eastAsia="Calibri" w:hAnsiTheme="minorHAnsi" w:cstheme="minorHAnsi"/>
          <w:b/>
          <w:color w:val="4A442A" w:themeColor="background2" w:themeShade="40"/>
          <w:lang w:val="en-GB"/>
        </w:rPr>
        <w:t>D  ON</w:t>
      </w:r>
      <w:proofErr w:type="gramEnd"/>
      <w:r w:rsidRPr="004B5B92">
        <w:rPr>
          <w:rFonts w:asciiTheme="minorHAnsi" w:eastAsia="Calibri" w:hAnsiTheme="minorHAnsi" w:cstheme="minorHAnsi"/>
          <w:b/>
          <w:color w:val="4A442A" w:themeColor="background2" w:themeShade="40"/>
          <w:lang w:val="en-GB"/>
        </w:rPr>
        <w:t xml:space="preserve">  R E Q U E S T</w:t>
      </w:r>
    </w:p>
    <w:p w:rsidR="004B5B92" w:rsidRPr="00F07191" w:rsidRDefault="004B5B92" w:rsidP="00F07191">
      <w:pPr>
        <w:overflowPunct/>
        <w:autoSpaceDE/>
        <w:autoSpaceDN/>
        <w:adjustRightInd/>
        <w:ind w:left="360"/>
        <w:jc w:val="both"/>
        <w:textAlignment w:val="auto"/>
        <w:rPr>
          <w:rFonts w:asciiTheme="minorHAnsi" w:eastAsia="Calibri" w:hAnsiTheme="minorHAnsi" w:cstheme="minorHAnsi"/>
          <w:sz w:val="18"/>
          <w:szCs w:val="18"/>
          <w:lang w:val="en-GB"/>
        </w:rPr>
      </w:pPr>
      <w:proofErr w:type="spellStart"/>
      <w:r w:rsidRPr="00F07191">
        <w:rPr>
          <w:rFonts w:asciiTheme="minorHAnsi" w:eastAsia="Calibri" w:hAnsiTheme="minorHAnsi" w:cstheme="minorHAnsi"/>
          <w:sz w:val="18"/>
          <w:szCs w:val="18"/>
          <w:lang w:val="en-GB"/>
        </w:rPr>
        <w:t>Dr.</w:t>
      </w:r>
      <w:proofErr w:type="spellEnd"/>
      <w:r w:rsidRPr="00F07191">
        <w:rPr>
          <w:rFonts w:asciiTheme="minorHAnsi" w:eastAsia="Calibri" w:hAnsiTheme="minorHAnsi" w:cstheme="minorHAnsi"/>
          <w:sz w:val="18"/>
          <w:szCs w:val="18"/>
          <w:lang w:val="en-GB"/>
        </w:rPr>
        <w:t xml:space="preserve"> Sarba Raj Khadka</w:t>
      </w:r>
    </w:p>
    <w:p w:rsidR="004B5B92" w:rsidRPr="00F07191" w:rsidRDefault="004B5B92" w:rsidP="00F07191">
      <w:pPr>
        <w:pStyle w:val="ListParagraph"/>
        <w:numPr>
          <w:ilvl w:val="0"/>
          <w:numId w:val="9"/>
        </w:numPr>
        <w:overflowPunct/>
        <w:autoSpaceDE/>
        <w:autoSpaceDN/>
        <w:adjustRightInd/>
        <w:jc w:val="both"/>
        <w:textAlignment w:val="auto"/>
        <w:rPr>
          <w:rFonts w:asciiTheme="minorHAnsi" w:eastAsia="Calibri" w:hAnsiTheme="minorHAnsi" w:cstheme="minorHAnsi"/>
          <w:sz w:val="18"/>
          <w:szCs w:val="18"/>
          <w:lang w:val="en-GB"/>
        </w:rPr>
      </w:pPr>
      <w:r w:rsidRPr="00F07191">
        <w:rPr>
          <w:rFonts w:asciiTheme="minorHAnsi" w:eastAsia="Calibri" w:hAnsiTheme="minorHAnsi" w:cstheme="minorHAnsi"/>
          <w:sz w:val="18"/>
          <w:szCs w:val="18"/>
          <w:lang w:val="en-GB"/>
        </w:rPr>
        <w:t>Adviser-Rural Reconstruction Nepal (RRN)</w:t>
      </w:r>
    </w:p>
    <w:p w:rsidR="004B5B92" w:rsidRPr="00F07191" w:rsidRDefault="004B5B92" w:rsidP="00F07191">
      <w:pPr>
        <w:pStyle w:val="ListParagraph"/>
        <w:numPr>
          <w:ilvl w:val="0"/>
          <w:numId w:val="9"/>
        </w:numPr>
        <w:overflowPunct/>
        <w:autoSpaceDE/>
        <w:autoSpaceDN/>
        <w:adjustRightInd/>
        <w:jc w:val="both"/>
        <w:textAlignment w:val="auto"/>
        <w:rPr>
          <w:rFonts w:asciiTheme="minorHAnsi" w:eastAsia="Calibri" w:hAnsiTheme="minorHAnsi" w:cstheme="minorHAnsi"/>
          <w:sz w:val="18"/>
          <w:szCs w:val="18"/>
          <w:lang w:val="en-GB"/>
        </w:rPr>
      </w:pPr>
      <w:r w:rsidRPr="00F07191">
        <w:rPr>
          <w:rFonts w:asciiTheme="minorHAnsi" w:eastAsia="Calibri" w:hAnsiTheme="minorHAnsi" w:cstheme="minorHAnsi"/>
          <w:sz w:val="18"/>
          <w:szCs w:val="18"/>
          <w:lang w:val="en-GB"/>
        </w:rPr>
        <w:t>(My direct line manager the then)</w:t>
      </w:r>
    </w:p>
    <w:p w:rsidR="004B5B92" w:rsidRPr="00F07191" w:rsidRDefault="00AE0DBB" w:rsidP="00F07191">
      <w:pPr>
        <w:pStyle w:val="ListParagraph"/>
        <w:numPr>
          <w:ilvl w:val="0"/>
          <w:numId w:val="9"/>
        </w:numPr>
        <w:overflowPunct/>
        <w:autoSpaceDE/>
        <w:autoSpaceDN/>
        <w:adjustRightInd/>
        <w:jc w:val="both"/>
        <w:textAlignment w:val="auto"/>
        <w:rPr>
          <w:rFonts w:asciiTheme="minorHAnsi" w:eastAsia="Calibri" w:hAnsiTheme="minorHAnsi" w:cstheme="minorHAnsi"/>
          <w:color w:val="0000FF"/>
          <w:sz w:val="18"/>
          <w:szCs w:val="18"/>
          <w:u w:val="single"/>
          <w:lang w:val="en-GB"/>
        </w:rPr>
      </w:pPr>
      <w:hyperlink r:id="rId13" w:history="1">
        <w:r w:rsidR="004B5B92" w:rsidRPr="00F07191">
          <w:rPr>
            <w:rFonts w:asciiTheme="minorHAnsi" w:eastAsia="Calibri" w:hAnsiTheme="minorHAnsi" w:cstheme="minorHAnsi"/>
            <w:color w:val="0000FF"/>
            <w:sz w:val="18"/>
            <w:szCs w:val="18"/>
            <w:u w:val="single"/>
            <w:lang w:val="en-GB"/>
          </w:rPr>
          <w:t>jajarkot@gmail.com</w:t>
        </w:r>
      </w:hyperlink>
    </w:p>
    <w:p w:rsidR="00F07191" w:rsidRPr="00F07191" w:rsidRDefault="00F07191" w:rsidP="00F07191">
      <w:pPr>
        <w:pStyle w:val="ListParagraph"/>
        <w:numPr>
          <w:ilvl w:val="0"/>
          <w:numId w:val="9"/>
        </w:numPr>
        <w:overflowPunct/>
        <w:autoSpaceDE/>
        <w:autoSpaceDN/>
        <w:adjustRightInd/>
        <w:jc w:val="both"/>
        <w:textAlignment w:val="auto"/>
        <w:rPr>
          <w:rFonts w:asciiTheme="minorHAnsi" w:eastAsia="Calibri" w:hAnsiTheme="minorHAnsi" w:cstheme="minorHAnsi"/>
          <w:sz w:val="18"/>
          <w:szCs w:val="18"/>
          <w:u w:val="single"/>
          <w:lang w:val="en-GB"/>
        </w:rPr>
      </w:pPr>
      <w:r w:rsidRPr="00F07191">
        <w:rPr>
          <w:rFonts w:asciiTheme="minorHAnsi" w:eastAsia="Calibri" w:hAnsiTheme="minorHAnsi" w:cstheme="minorHAnsi"/>
          <w:sz w:val="18"/>
          <w:szCs w:val="18"/>
          <w:u w:val="single"/>
          <w:lang w:val="en-GB"/>
        </w:rPr>
        <w:t>Phone:9851001835</w:t>
      </w:r>
    </w:p>
    <w:p w:rsidR="004B5B92" w:rsidRPr="00F07191" w:rsidRDefault="004A1334" w:rsidP="00F07191">
      <w:pPr>
        <w:tabs>
          <w:tab w:val="left" w:pos="1508"/>
        </w:tabs>
        <w:overflowPunct/>
        <w:autoSpaceDE/>
        <w:autoSpaceDN/>
        <w:adjustRightInd/>
        <w:spacing w:before="40"/>
        <w:ind w:left="360"/>
        <w:jc w:val="both"/>
        <w:textAlignment w:val="auto"/>
        <w:rPr>
          <w:rFonts w:asciiTheme="minorHAnsi" w:eastAsia="Calibri" w:hAnsiTheme="minorHAnsi" w:cstheme="minorHAnsi"/>
          <w:sz w:val="18"/>
          <w:szCs w:val="18"/>
          <w:lang w:val="en-GB"/>
        </w:rPr>
      </w:pPr>
      <w:proofErr w:type="spellStart"/>
      <w:r w:rsidRPr="00F07191">
        <w:rPr>
          <w:rFonts w:asciiTheme="minorHAnsi" w:eastAsia="Calibri" w:hAnsiTheme="minorHAnsi" w:cstheme="minorHAnsi"/>
          <w:sz w:val="18"/>
          <w:szCs w:val="18"/>
          <w:lang w:val="en-GB"/>
        </w:rPr>
        <w:t>Dr.</w:t>
      </w:r>
      <w:proofErr w:type="spellEnd"/>
      <w:r w:rsidRPr="00F07191">
        <w:rPr>
          <w:rFonts w:asciiTheme="minorHAnsi" w:eastAsia="Calibri" w:hAnsiTheme="minorHAnsi" w:cstheme="minorHAnsi"/>
          <w:sz w:val="18"/>
          <w:szCs w:val="18"/>
          <w:lang w:val="en-GB"/>
        </w:rPr>
        <w:t xml:space="preserve"> Bharat Pokhrel</w:t>
      </w:r>
    </w:p>
    <w:p w:rsidR="004A1334" w:rsidRPr="00F07191" w:rsidRDefault="004A1334" w:rsidP="00F07191">
      <w:pPr>
        <w:pStyle w:val="ListParagraph"/>
        <w:numPr>
          <w:ilvl w:val="0"/>
          <w:numId w:val="9"/>
        </w:numPr>
        <w:tabs>
          <w:tab w:val="left" w:pos="1508"/>
        </w:tabs>
        <w:overflowPunct/>
        <w:autoSpaceDE/>
        <w:autoSpaceDN/>
        <w:adjustRightInd/>
        <w:spacing w:before="40"/>
        <w:jc w:val="both"/>
        <w:textAlignment w:val="auto"/>
        <w:rPr>
          <w:rFonts w:asciiTheme="minorHAnsi" w:eastAsia="Calibri" w:hAnsiTheme="minorHAnsi" w:cstheme="minorHAnsi"/>
          <w:sz w:val="18"/>
          <w:szCs w:val="18"/>
          <w:lang w:val="en-GB"/>
        </w:rPr>
      </w:pPr>
      <w:r w:rsidRPr="00F07191">
        <w:rPr>
          <w:rFonts w:asciiTheme="minorHAnsi" w:eastAsia="Calibri" w:hAnsiTheme="minorHAnsi" w:cstheme="minorHAnsi"/>
          <w:sz w:val="18"/>
          <w:szCs w:val="18"/>
          <w:lang w:val="en-GB"/>
        </w:rPr>
        <w:t>CD-</w:t>
      </w:r>
      <w:proofErr w:type="spellStart"/>
      <w:r w:rsidRPr="00F07191">
        <w:rPr>
          <w:rFonts w:asciiTheme="minorHAnsi" w:eastAsia="Calibri" w:hAnsiTheme="minorHAnsi" w:cstheme="minorHAnsi"/>
          <w:sz w:val="18"/>
          <w:szCs w:val="18"/>
          <w:lang w:val="en-GB"/>
        </w:rPr>
        <w:t>Helvetas</w:t>
      </w:r>
      <w:proofErr w:type="spellEnd"/>
      <w:r w:rsidRPr="00F07191">
        <w:rPr>
          <w:rFonts w:asciiTheme="minorHAnsi" w:eastAsia="Calibri" w:hAnsiTheme="minorHAnsi" w:cstheme="minorHAnsi"/>
          <w:sz w:val="18"/>
          <w:szCs w:val="18"/>
          <w:lang w:val="en-GB"/>
        </w:rPr>
        <w:t xml:space="preserve"> Inter Swiss corporation Nepal</w:t>
      </w:r>
    </w:p>
    <w:p w:rsidR="004A1334" w:rsidRPr="00F07191" w:rsidRDefault="004A1334" w:rsidP="00F07191">
      <w:pPr>
        <w:pStyle w:val="ListParagraph"/>
        <w:numPr>
          <w:ilvl w:val="0"/>
          <w:numId w:val="9"/>
        </w:numPr>
        <w:tabs>
          <w:tab w:val="left" w:pos="1508"/>
        </w:tabs>
        <w:overflowPunct/>
        <w:autoSpaceDE/>
        <w:autoSpaceDN/>
        <w:adjustRightInd/>
        <w:spacing w:before="40"/>
        <w:jc w:val="both"/>
        <w:textAlignment w:val="auto"/>
        <w:rPr>
          <w:rFonts w:asciiTheme="minorHAnsi" w:eastAsia="Calibri" w:hAnsiTheme="minorHAnsi" w:cstheme="minorHAnsi"/>
          <w:sz w:val="18"/>
          <w:szCs w:val="18"/>
          <w:lang w:val="en-GB"/>
        </w:rPr>
      </w:pPr>
      <w:r w:rsidRPr="00F07191">
        <w:rPr>
          <w:rFonts w:asciiTheme="minorHAnsi" w:eastAsia="Calibri" w:hAnsiTheme="minorHAnsi" w:cstheme="minorHAnsi"/>
          <w:sz w:val="18"/>
          <w:szCs w:val="18"/>
          <w:lang w:val="en-GB"/>
        </w:rPr>
        <w:t>Phone:</w:t>
      </w:r>
      <w:r w:rsidR="00F07191" w:rsidRPr="00F07191">
        <w:rPr>
          <w:rFonts w:asciiTheme="minorHAnsi" w:eastAsia="Calibri" w:hAnsiTheme="minorHAnsi" w:cstheme="minorHAnsi"/>
          <w:sz w:val="18"/>
          <w:szCs w:val="18"/>
          <w:lang w:val="en-GB"/>
        </w:rPr>
        <w:t>9851062002</w:t>
      </w:r>
    </w:p>
    <w:p w:rsidR="004A1334" w:rsidRPr="00F07191" w:rsidRDefault="00AE0DBB" w:rsidP="00F07191">
      <w:pPr>
        <w:pStyle w:val="ListParagraph"/>
        <w:numPr>
          <w:ilvl w:val="0"/>
          <w:numId w:val="9"/>
        </w:numPr>
        <w:tabs>
          <w:tab w:val="left" w:pos="1508"/>
        </w:tabs>
        <w:overflowPunct/>
        <w:autoSpaceDE/>
        <w:autoSpaceDN/>
        <w:adjustRightInd/>
        <w:spacing w:before="40"/>
        <w:jc w:val="both"/>
        <w:textAlignment w:val="auto"/>
        <w:rPr>
          <w:rStyle w:val="Hyperlink"/>
          <w:rFonts w:asciiTheme="minorHAnsi" w:eastAsia="Calibri" w:hAnsiTheme="minorHAnsi" w:cstheme="minorHAnsi"/>
          <w:sz w:val="18"/>
          <w:szCs w:val="18"/>
          <w:lang w:val="en-GB"/>
        </w:rPr>
      </w:pPr>
      <w:hyperlink r:id="rId14" w:history="1">
        <w:r w:rsidR="004A1334" w:rsidRPr="00F07191">
          <w:rPr>
            <w:rStyle w:val="Hyperlink"/>
            <w:rFonts w:asciiTheme="minorHAnsi" w:eastAsia="Calibri" w:hAnsiTheme="minorHAnsi" w:cstheme="minorHAnsi"/>
            <w:sz w:val="18"/>
            <w:szCs w:val="18"/>
            <w:lang w:val="en-GB"/>
          </w:rPr>
          <w:t>bharat.pokharel@helvetas.org.np</w:t>
        </w:r>
      </w:hyperlink>
    </w:p>
    <w:p w:rsidR="00F07191" w:rsidRPr="00F07191" w:rsidRDefault="00F07191" w:rsidP="00F07191">
      <w:pPr>
        <w:tabs>
          <w:tab w:val="left" w:pos="1508"/>
        </w:tabs>
        <w:overflowPunct/>
        <w:autoSpaceDE/>
        <w:autoSpaceDN/>
        <w:adjustRightInd/>
        <w:spacing w:before="40"/>
        <w:ind w:left="360"/>
        <w:jc w:val="both"/>
        <w:textAlignment w:val="auto"/>
        <w:rPr>
          <w:rStyle w:val="Hyperlink"/>
          <w:rFonts w:asciiTheme="minorHAnsi" w:eastAsia="Calibri" w:hAnsiTheme="minorHAnsi" w:cstheme="minorHAnsi"/>
          <w:color w:val="auto"/>
          <w:sz w:val="18"/>
          <w:szCs w:val="18"/>
          <w:u w:val="none"/>
          <w:lang w:val="en-GB"/>
        </w:rPr>
      </w:pPr>
      <w:r w:rsidRPr="00F07191">
        <w:rPr>
          <w:rStyle w:val="Hyperlink"/>
          <w:rFonts w:asciiTheme="minorHAnsi" w:eastAsia="Calibri" w:hAnsiTheme="minorHAnsi" w:cstheme="minorHAnsi"/>
          <w:color w:val="auto"/>
          <w:sz w:val="18"/>
          <w:szCs w:val="18"/>
          <w:u w:val="none"/>
          <w:lang w:val="en-GB"/>
        </w:rPr>
        <w:t xml:space="preserve">Khem </w:t>
      </w:r>
      <w:proofErr w:type="gramStart"/>
      <w:r w:rsidRPr="00F07191">
        <w:rPr>
          <w:rStyle w:val="Hyperlink"/>
          <w:rFonts w:asciiTheme="minorHAnsi" w:eastAsia="Calibri" w:hAnsiTheme="minorHAnsi" w:cstheme="minorHAnsi"/>
          <w:color w:val="auto"/>
          <w:sz w:val="18"/>
          <w:szCs w:val="18"/>
          <w:u w:val="none"/>
          <w:lang w:val="en-GB"/>
        </w:rPr>
        <w:t xml:space="preserve">Raj  </w:t>
      </w:r>
      <w:proofErr w:type="spellStart"/>
      <w:r w:rsidRPr="00F07191">
        <w:rPr>
          <w:rStyle w:val="Hyperlink"/>
          <w:rFonts w:asciiTheme="minorHAnsi" w:eastAsia="Calibri" w:hAnsiTheme="minorHAnsi" w:cstheme="minorHAnsi"/>
          <w:color w:val="auto"/>
          <w:sz w:val="18"/>
          <w:szCs w:val="18"/>
          <w:u w:val="none"/>
          <w:lang w:val="en-GB"/>
        </w:rPr>
        <w:t>Upadhyaya</w:t>
      </w:r>
      <w:proofErr w:type="spellEnd"/>
      <w:proofErr w:type="gramEnd"/>
    </w:p>
    <w:p w:rsidR="00F07191" w:rsidRPr="00F07191" w:rsidRDefault="00F07191" w:rsidP="00F07191">
      <w:pPr>
        <w:pStyle w:val="ListParagraph"/>
        <w:numPr>
          <w:ilvl w:val="0"/>
          <w:numId w:val="9"/>
        </w:numPr>
        <w:tabs>
          <w:tab w:val="left" w:pos="1508"/>
        </w:tabs>
        <w:overflowPunct/>
        <w:autoSpaceDE/>
        <w:autoSpaceDN/>
        <w:adjustRightInd/>
        <w:spacing w:before="40"/>
        <w:jc w:val="both"/>
        <w:textAlignment w:val="auto"/>
        <w:rPr>
          <w:rStyle w:val="Hyperlink"/>
          <w:rFonts w:asciiTheme="minorHAnsi" w:eastAsia="Calibri" w:hAnsiTheme="minorHAnsi" w:cstheme="minorHAnsi"/>
          <w:color w:val="auto"/>
          <w:sz w:val="18"/>
          <w:szCs w:val="18"/>
          <w:u w:val="none"/>
          <w:lang w:val="en-GB"/>
        </w:rPr>
      </w:pPr>
      <w:r w:rsidRPr="00F07191">
        <w:rPr>
          <w:rStyle w:val="Hyperlink"/>
          <w:rFonts w:asciiTheme="minorHAnsi" w:eastAsia="Calibri" w:hAnsiTheme="minorHAnsi" w:cstheme="minorHAnsi"/>
          <w:color w:val="auto"/>
          <w:sz w:val="18"/>
          <w:szCs w:val="18"/>
          <w:u w:val="none"/>
          <w:lang w:val="en-GB"/>
        </w:rPr>
        <w:t>CD</w:t>
      </w:r>
    </w:p>
    <w:p w:rsidR="00F07191" w:rsidRPr="00F07191" w:rsidRDefault="00F07191" w:rsidP="00F07191">
      <w:pPr>
        <w:pStyle w:val="ListParagraph"/>
        <w:numPr>
          <w:ilvl w:val="0"/>
          <w:numId w:val="9"/>
        </w:numPr>
        <w:tabs>
          <w:tab w:val="left" w:pos="1508"/>
        </w:tabs>
        <w:overflowPunct/>
        <w:autoSpaceDE/>
        <w:autoSpaceDN/>
        <w:adjustRightInd/>
        <w:spacing w:before="40"/>
        <w:jc w:val="both"/>
        <w:textAlignment w:val="auto"/>
        <w:rPr>
          <w:rStyle w:val="Hyperlink"/>
          <w:rFonts w:asciiTheme="minorHAnsi" w:eastAsia="Calibri" w:hAnsiTheme="minorHAnsi" w:cstheme="minorHAnsi"/>
          <w:color w:val="auto"/>
          <w:sz w:val="18"/>
          <w:szCs w:val="18"/>
          <w:u w:val="none"/>
          <w:lang w:val="en-GB"/>
        </w:rPr>
      </w:pPr>
      <w:r w:rsidRPr="00F07191">
        <w:rPr>
          <w:rStyle w:val="Hyperlink"/>
          <w:rFonts w:asciiTheme="minorHAnsi" w:eastAsia="Calibri" w:hAnsiTheme="minorHAnsi" w:cstheme="minorHAnsi"/>
          <w:color w:val="auto"/>
          <w:sz w:val="18"/>
          <w:szCs w:val="18"/>
          <w:u w:val="none"/>
          <w:lang w:val="en-GB"/>
        </w:rPr>
        <w:t>BRAC Nepal</w:t>
      </w:r>
    </w:p>
    <w:p w:rsidR="00F07191" w:rsidRPr="00F07191" w:rsidRDefault="00AE0DBB" w:rsidP="00F07191">
      <w:pPr>
        <w:pStyle w:val="ListParagraph"/>
        <w:numPr>
          <w:ilvl w:val="0"/>
          <w:numId w:val="9"/>
        </w:numPr>
        <w:tabs>
          <w:tab w:val="left" w:pos="1508"/>
        </w:tabs>
        <w:overflowPunct/>
        <w:autoSpaceDE/>
        <w:autoSpaceDN/>
        <w:adjustRightInd/>
        <w:spacing w:before="40"/>
        <w:jc w:val="both"/>
        <w:textAlignment w:val="auto"/>
        <w:rPr>
          <w:rFonts w:asciiTheme="minorHAnsi" w:eastAsia="Calibri" w:hAnsiTheme="minorHAnsi" w:cstheme="minorHAnsi"/>
          <w:sz w:val="18"/>
          <w:szCs w:val="18"/>
          <w:lang w:val="en-GB"/>
        </w:rPr>
      </w:pPr>
      <w:hyperlink r:id="rId15" w:history="1">
        <w:r w:rsidR="00F07191" w:rsidRPr="00F07191">
          <w:rPr>
            <w:rStyle w:val="Hyperlink"/>
            <w:rFonts w:asciiTheme="minorHAnsi" w:eastAsia="Calibri" w:hAnsiTheme="minorHAnsi" w:cstheme="minorHAnsi"/>
            <w:sz w:val="18"/>
            <w:szCs w:val="18"/>
            <w:lang w:val="en-GB"/>
          </w:rPr>
          <w:t>khemraj.upadhyaya@gmail.com</w:t>
        </w:r>
      </w:hyperlink>
    </w:p>
    <w:p w:rsidR="00F07191" w:rsidRPr="00F07191" w:rsidRDefault="00F07191" w:rsidP="00F07191">
      <w:pPr>
        <w:pStyle w:val="ListParagraph"/>
        <w:numPr>
          <w:ilvl w:val="0"/>
          <w:numId w:val="9"/>
        </w:numPr>
        <w:tabs>
          <w:tab w:val="left" w:pos="1508"/>
        </w:tabs>
        <w:overflowPunct/>
        <w:autoSpaceDE/>
        <w:autoSpaceDN/>
        <w:adjustRightInd/>
        <w:spacing w:before="40"/>
        <w:jc w:val="both"/>
        <w:textAlignment w:val="auto"/>
        <w:rPr>
          <w:rFonts w:asciiTheme="minorHAnsi" w:eastAsia="Calibri" w:hAnsiTheme="minorHAnsi" w:cstheme="minorHAnsi"/>
          <w:sz w:val="18"/>
          <w:szCs w:val="18"/>
          <w:lang w:val="en-GB"/>
        </w:rPr>
      </w:pPr>
      <w:r w:rsidRPr="00F07191">
        <w:rPr>
          <w:rFonts w:asciiTheme="minorHAnsi" w:eastAsia="Calibri" w:hAnsiTheme="minorHAnsi" w:cstheme="minorHAnsi"/>
          <w:sz w:val="18"/>
          <w:szCs w:val="18"/>
          <w:lang w:val="en-GB"/>
        </w:rPr>
        <w:t>Phone: 9851111414</w:t>
      </w:r>
    </w:p>
    <w:sectPr w:rsidR="00F07191" w:rsidRPr="00F0719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DBB" w:rsidRDefault="00AE0DBB" w:rsidP="00BB681D">
      <w:r>
        <w:separator/>
      </w:r>
    </w:p>
  </w:endnote>
  <w:endnote w:type="continuationSeparator" w:id="0">
    <w:p w:rsidR="00AE0DBB" w:rsidRDefault="00AE0DBB" w:rsidP="00BB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tima">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DBB" w:rsidRDefault="00AE0DBB" w:rsidP="00BB681D">
      <w:r>
        <w:separator/>
      </w:r>
    </w:p>
  </w:footnote>
  <w:footnote w:type="continuationSeparator" w:id="0">
    <w:p w:rsidR="00AE0DBB" w:rsidRDefault="00AE0DBB" w:rsidP="00BB6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B92" w:rsidRPr="004B5B92" w:rsidRDefault="00FF181C" w:rsidP="004B5B92">
    <w:pPr>
      <w:pStyle w:val="Header"/>
      <w:rPr>
        <w:b/>
        <w:color w:val="FFFF00"/>
      </w:rPr>
    </w:pPr>
    <w:r w:rsidRPr="004B5B92">
      <w:rPr>
        <w:b/>
        <w:color w:val="FFFF00"/>
      </w:rPr>
      <w:t>Resume Prabhash Devkota</w:t>
    </w:r>
    <w:r w:rsidR="004B5B92" w:rsidRPr="004B5B92">
      <w:rPr>
        <w:b/>
        <w:color w:val="FFFF00"/>
      </w:rPr>
      <w:t xml:space="preserve"> PRABHASH DEVKOTA</w:t>
    </w:r>
  </w:p>
  <w:p w:rsidR="004B5B92" w:rsidRDefault="004B5B92" w:rsidP="004B5B92">
    <w:pPr>
      <w:pStyle w:val="Header"/>
    </w:pPr>
  </w:p>
  <w:p w:rsidR="004B5B92" w:rsidRPr="004B5B92" w:rsidRDefault="004B5B92" w:rsidP="004B5B92">
    <w:pPr>
      <w:pStyle w:val="Header"/>
      <w:rPr>
        <w:b/>
      </w:rPr>
    </w:pPr>
    <w:r w:rsidRPr="004B5B92">
      <w:rPr>
        <w:b/>
      </w:rPr>
      <w:t>SYANO KHOKANA-24-KARYABINAYAK LALITPUR SUB-METROPOLITAN, LALITPUR, NEPAL</w:t>
    </w:r>
  </w:p>
  <w:p w:rsidR="004B5B92" w:rsidRPr="004B5B92" w:rsidRDefault="004B5B92" w:rsidP="004B5B92">
    <w:pPr>
      <w:pStyle w:val="Header"/>
      <w:rPr>
        <w:b/>
      </w:rPr>
    </w:pPr>
    <w:r w:rsidRPr="004B5B92">
      <w:rPr>
        <w:b/>
      </w:rPr>
      <w:t>Citizenship No: 568/1120 Dang</w:t>
    </w:r>
  </w:p>
  <w:p w:rsidR="004B5B92" w:rsidRPr="004B5B92" w:rsidRDefault="004B5B92" w:rsidP="004B5B92">
    <w:pPr>
      <w:pStyle w:val="Header"/>
      <w:rPr>
        <w:b/>
      </w:rPr>
    </w:pPr>
    <w:r w:rsidRPr="004B5B92">
      <w:rPr>
        <w:b/>
      </w:rPr>
      <w:t>Mobile: +977 9851089513 ~ E-Mail: prabhash.devkota@gmail.com</w:t>
    </w:r>
  </w:p>
  <w:p w:rsidR="004B5B92" w:rsidRPr="004B5B92" w:rsidRDefault="004B5B92" w:rsidP="004B5B92">
    <w:pPr>
      <w:pStyle w:val="Header"/>
      <w:rPr>
        <w:b/>
      </w:rPr>
    </w:pPr>
    <w:r w:rsidRPr="004B5B92">
      <w:rPr>
        <w:b/>
      </w:rPr>
      <w:t>https://www.linkedin.com/in/prabhash-devkota-98334028/</w:t>
    </w:r>
  </w:p>
  <w:p w:rsidR="00FF181C" w:rsidRPr="004B5B92" w:rsidRDefault="004B5B92" w:rsidP="004B5B92">
    <w:pPr>
      <w:pStyle w:val="Header"/>
      <w:rPr>
        <w:b/>
      </w:rPr>
    </w:pPr>
    <w:r w:rsidRPr="004B5B92">
      <w:rPr>
        <w:b/>
      </w:rPr>
      <w:t>Skype:PrabhashDevkota-prabhash.devkota@gmail.com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AEE"/>
    <w:multiLevelType w:val="hybridMultilevel"/>
    <w:tmpl w:val="9410BB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A7315"/>
    <w:multiLevelType w:val="hybridMultilevel"/>
    <w:tmpl w:val="6E786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D0283"/>
    <w:multiLevelType w:val="hybridMultilevel"/>
    <w:tmpl w:val="165A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9E158F"/>
    <w:multiLevelType w:val="hybridMultilevel"/>
    <w:tmpl w:val="979E2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E68B1"/>
    <w:multiLevelType w:val="hybridMultilevel"/>
    <w:tmpl w:val="203AD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A54CE"/>
    <w:multiLevelType w:val="hybridMultilevel"/>
    <w:tmpl w:val="3DF4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1A7476"/>
    <w:multiLevelType w:val="hybridMultilevel"/>
    <w:tmpl w:val="2A2C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955BE"/>
    <w:multiLevelType w:val="hybridMultilevel"/>
    <w:tmpl w:val="C45C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A7F28"/>
    <w:multiLevelType w:val="hybridMultilevel"/>
    <w:tmpl w:val="E160C44E"/>
    <w:lvl w:ilvl="0" w:tplc="0409000F">
      <w:start w:val="1"/>
      <w:numFmt w:val="decimal"/>
      <w:lvlText w:val="%1."/>
      <w:lvlJc w:val="left"/>
      <w:pPr>
        <w:tabs>
          <w:tab w:val="num" w:pos="360"/>
        </w:tabs>
        <w:ind w:left="360" w:hanging="360"/>
      </w:pPr>
      <w:rPr>
        <w:sz w:val="22"/>
        <w:szCs w:val="22"/>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59457A74"/>
    <w:multiLevelType w:val="hybridMultilevel"/>
    <w:tmpl w:val="023A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6A5ECA"/>
    <w:multiLevelType w:val="hybridMultilevel"/>
    <w:tmpl w:val="6288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B353D"/>
    <w:multiLevelType w:val="hybridMultilevel"/>
    <w:tmpl w:val="24065B18"/>
    <w:lvl w:ilvl="0" w:tplc="0409000F">
      <w:start w:val="1"/>
      <w:numFmt w:val="decimal"/>
      <w:lvlText w:val="%1."/>
      <w:lvlJc w:val="left"/>
      <w:pPr>
        <w:tabs>
          <w:tab w:val="num" w:pos="360"/>
        </w:tabs>
        <w:ind w:left="360" w:hanging="360"/>
      </w:pPr>
      <w:rPr>
        <w:sz w:val="22"/>
        <w:szCs w:val="22"/>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
  </w:num>
  <w:num w:numId="3">
    <w:abstractNumId w:val="9"/>
  </w:num>
  <w:num w:numId="4">
    <w:abstractNumId w:val="3"/>
  </w:num>
  <w:num w:numId="5">
    <w:abstractNumId w:val="2"/>
  </w:num>
  <w:num w:numId="6">
    <w:abstractNumId w:val="4"/>
  </w:num>
  <w:num w:numId="7">
    <w:abstractNumId w:val="7"/>
  </w:num>
  <w:num w:numId="8">
    <w:abstractNumId w:val="10"/>
  </w:num>
  <w:num w:numId="9">
    <w:abstractNumId w:val="0"/>
  </w:num>
  <w:num w:numId="10">
    <w:abstractNumId w:val="5"/>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CC"/>
    <w:rsid w:val="00023627"/>
    <w:rsid w:val="0005580A"/>
    <w:rsid w:val="00127743"/>
    <w:rsid w:val="00370530"/>
    <w:rsid w:val="003A5DD4"/>
    <w:rsid w:val="00410D56"/>
    <w:rsid w:val="004A1334"/>
    <w:rsid w:val="004B3F6C"/>
    <w:rsid w:val="004B5B92"/>
    <w:rsid w:val="00506879"/>
    <w:rsid w:val="0054707D"/>
    <w:rsid w:val="006D0D3B"/>
    <w:rsid w:val="007D550B"/>
    <w:rsid w:val="007F52BC"/>
    <w:rsid w:val="00801902"/>
    <w:rsid w:val="00892C34"/>
    <w:rsid w:val="008959CC"/>
    <w:rsid w:val="008B5941"/>
    <w:rsid w:val="008C20A6"/>
    <w:rsid w:val="009A134B"/>
    <w:rsid w:val="00A3189D"/>
    <w:rsid w:val="00AE0DBB"/>
    <w:rsid w:val="00B81D37"/>
    <w:rsid w:val="00B83C0B"/>
    <w:rsid w:val="00BB681D"/>
    <w:rsid w:val="00C057C0"/>
    <w:rsid w:val="00C11624"/>
    <w:rsid w:val="00C4321C"/>
    <w:rsid w:val="00C44B9A"/>
    <w:rsid w:val="00E338E4"/>
    <w:rsid w:val="00E70605"/>
    <w:rsid w:val="00E911B5"/>
    <w:rsid w:val="00EA5A4A"/>
    <w:rsid w:val="00F07191"/>
    <w:rsid w:val="00F731D1"/>
    <w:rsid w:val="00FC5597"/>
    <w:rsid w:val="00FF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1C"/>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9CC"/>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8959CC"/>
    <w:rPr>
      <w:b/>
      <w:bCs/>
    </w:rPr>
  </w:style>
  <w:style w:type="paragraph" w:styleId="ListParagraph">
    <w:name w:val="List Paragraph"/>
    <w:basedOn w:val="Normal"/>
    <w:uiPriority w:val="34"/>
    <w:qFormat/>
    <w:rsid w:val="00410D56"/>
    <w:pPr>
      <w:ind w:left="720"/>
      <w:contextualSpacing/>
    </w:pPr>
  </w:style>
  <w:style w:type="paragraph" w:styleId="Header">
    <w:name w:val="header"/>
    <w:basedOn w:val="Normal"/>
    <w:link w:val="HeaderChar"/>
    <w:uiPriority w:val="99"/>
    <w:unhideWhenUsed/>
    <w:rsid w:val="00BB681D"/>
    <w:pPr>
      <w:tabs>
        <w:tab w:val="center" w:pos="4680"/>
        <w:tab w:val="right" w:pos="9360"/>
      </w:tabs>
    </w:pPr>
  </w:style>
  <w:style w:type="character" w:customStyle="1" w:styleId="HeaderChar">
    <w:name w:val="Header Char"/>
    <w:basedOn w:val="DefaultParagraphFont"/>
    <w:link w:val="Header"/>
    <w:uiPriority w:val="99"/>
    <w:rsid w:val="00BB681D"/>
  </w:style>
  <w:style w:type="paragraph" w:styleId="Footer">
    <w:name w:val="footer"/>
    <w:basedOn w:val="Normal"/>
    <w:link w:val="FooterChar"/>
    <w:uiPriority w:val="99"/>
    <w:unhideWhenUsed/>
    <w:rsid w:val="00BB681D"/>
    <w:pPr>
      <w:tabs>
        <w:tab w:val="center" w:pos="4680"/>
        <w:tab w:val="right" w:pos="9360"/>
      </w:tabs>
    </w:pPr>
  </w:style>
  <w:style w:type="character" w:customStyle="1" w:styleId="FooterChar">
    <w:name w:val="Footer Char"/>
    <w:basedOn w:val="DefaultParagraphFont"/>
    <w:link w:val="Footer"/>
    <w:uiPriority w:val="99"/>
    <w:rsid w:val="00BB681D"/>
  </w:style>
  <w:style w:type="paragraph" w:customStyle="1" w:styleId="normaltableau">
    <w:name w:val="normal_tableau"/>
    <w:basedOn w:val="Normal"/>
    <w:rsid w:val="00FF181C"/>
    <w:pPr>
      <w:spacing w:before="120" w:after="120"/>
      <w:jc w:val="both"/>
    </w:pPr>
    <w:rPr>
      <w:rFonts w:ascii="Optima" w:hAnsi="Optima"/>
      <w:sz w:val="22"/>
      <w:lang w:val="en-GB"/>
    </w:rPr>
  </w:style>
  <w:style w:type="paragraph" w:styleId="NoSpacing">
    <w:name w:val="No Spacing"/>
    <w:uiPriority w:val="99"/>
    <w:qFormat/>
    <w:rsid w:val="004B5B92"/>
    <w:pPr>
      <w:spacing w:after="0" w:line="240" w:lineRule="auto"/>
      <w:ind w:left="360" w:hanging="360"/>
      <w:jc w:val="both"/>
    </w:pPr>
    <w:rPr>
      <w:rFonts w:ascii="Verdana" w:eastAsia="Calibri" w:hAnsi="Verdana" w:cs="Times New Roman"/>
      <w:sz w:val="17"/>
      <w:lang w:val="en-GB"/>
    </w:rPr>
  </w:style>
  <w:style w:type="character" w:styleId="Hyperlink">
    <w:name w:val="Hyperlink"/>
    <w:basedOn w:val="DefaultParagraphFont"/>
    <w:uiPriority w:val="99"/>
    <w:unhideWhenUsed/>
    <w:rsid w:val="00EA5A4A"/>
    <w:rPr>
      <w:color w:val="0000FF" w:themeColor="hyperlink"/>
      <w:u w:val="single"/>
    </w:rPr>
  </w:style>
  <w:style w:type="paragraph" w:customStyle="1" w:styleId="Default">
    <w:name w:val="Default"/>
    <w:rsid w:val="00EA5A4A"/>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1C"/>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9CC"/>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8959CC"/>
    <w:rPr>
      <w:b/>
      <w:bCs/>
    </w:rPr>
  </w:style>
  <w:style w:type="paragraph" w:styleId="ListParagraph">
    <w:name w:val="List Paragraph"/>
    <w:basedOn w:val="Normal"/>
    <w:uiPriority w:val="34"/>
    <w:qFormat/>
    <w:rsid w:val="00410D56"/>
    <w:pPr>
      <w:ind w:left="720"/>
      <w:contextualSpacing/>
    </w:pPr>
  </w:style>
  <w:style w:type="paragraph" w:styleId="Header">
    <w:name w:val="header"/>
    <w:basedOn w:val="Normal"/>
    <w:link w:val="HeaderChar"/>
    <w:uiPriority w:val="99"/>
    <w:unhideWhenUsed/>
    <w:rsid w:val="00BB681D"/>
    <w:pPr>
      <w:tabs>
        <w:tab w:val="center" w:pos="4680"/>
        <w:tab w:val="right" w:pos="9360"/>
      </w:tabs>
    </w:pPr>
  </w:style>
  <w:style w:type="character" w:customStyle="1" w:styleId="HeaderChar">
    <w:name w:val="Header Char"/>
    <w:basedOn w:val="DefaultParagraphFont"/>
    <w:link w:val="Header"/>
    <w:uiPriority w:val="99"/>
    <w:rsid w:val="00BB681D"/>
  </w:style>
  <w:style w:type="paragraph" w:styleId="Footer">
    <w:name w:val="footer"/>
    <w:basedOn w:val="Normal"/>
    <w:link w:val="FooterChar"/>
    <w:uiPriority w:val="99"/>
    <w:unhideWhenUsed/>
    <w:rsid w:val="00BB681D"/>
    <w:pPr>
      <w:tabs>
        <w:tab w:val="center" w:pos="4680"/>
        <w:tab w:val="right" w:pos="9360"/>
      </w:tabs>
    </w:pPr>
  </w:style>
  <w:style w:type="character" w:customStyle="1" w:styleId="FooterChar">
    <w:name w:val="Footer Char"/>
    <w:basedOn w:val="DefaultParagraphFont"/>
    <w:link w:val="Footer"/>
    <w:uiPriority w:val="99"/>
    <w:rsid w:val="00BB681D"/>
  </w:style>
  <w:style w:type="paragraph" w:customStyle="1" w:styleId="normaltableau">
    <w:name w:val="normal_tableau"/>
    <w:basedOn w:val="Normal"/>
    <w:rsid w:val="00FF181C"/>
    <w:pPr>
      <w:spacing w:before="120" w:after="120"/>
      <w:jc w:val="both"/>
    </w:pPr>
    <w:rPr>
      <w:rFonts w:ascii="Optima" w:hAnsi="Optima"/>
      <w:sz w:val="22"/>
      <w:lang w:val="en-GB"/>
    </w:rPr>
  </w:style>
  <w:style w:type="paragraph" w:styleId="NoSpacing">
    <w:name w:val="No Spacing"/>
    <w:uiPriority w:val="99"/>
    <w:qFormat/>
    <w:rsid w:val="004B5B92"/>
    <w:pPr>
      <w:spacing w:after="0" w:line="240" w:lineRule="auto"/>
      <w:ind w:left="360" w:hanging="360"/>
      <w:jc w:val="both"/>
    </w:pPr>
    <w:rPr>
      <w:rFonts w:ascii="Verdana" w:eastAsia="Calibri" w:hAnsi="Verdana" w:cs="Times New Roman"/>
      <w:sz w:val="17"/>
      <w:lang w:val="en-GB"/>
    </w:rPr>
  </w:style>
  <w:style w:type="character" w:styleId="Hyperlink">
    <w:name w:val="Hyperlink"/>
    <w:basedOn w:val="DefaultParagraphFont"/>
    <w:uiPriority w:val="99"/>
    <w:unhideWhenUsed/>
    <w:rsid w:val="00EA5A4A"/>
    <w:rPr>
      <w:color w:val="0000FF" w:themeColor="hyperlink"/>
      <w:u w:val="single"/>
    </w:rPr>
  </w:style>
  <w:style w:type="paragraph" w:customStyle="1" w:styleId="Default">
    <w:name w:val="Default"/>
    <w:rsid w:val="00EA5A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333328">
      <w:bodyDiv w:val="1"/>
      <w:marLeft w:val="0"/>
      <w:marRight w:val="0"/>
      <w:marTop w:val="0"/>
      <w:marBottom w:val="0"/>
      <w:divBdr>
        <w:top w:val="none" w:sz="0" w:space="0" w:color="auto"/>
        <w:left w:val="none" w:sz="0" w:space="0" w:color="auto"/>
        <w:bottom w:val="none" w:sz="0" w:space="0" w:color="auto"/>
        <w:right w:val="none" w:sz="0" w:space="0" w:color="auto"/>
      </w:divBdr>
    </w:div>
    <w:div w:id="441845925">
      <w:bodyDiv w:val="1"/>
      <w:marLeft w:val="0"/>
      <w:marRight w:val="0"/>
      <w:marTop w:val="0"/>
      <w:marBottom w:val="0"/>
      <w:divBdr>
        <w:top w:val="none" w:sz="0" w:space="0" w:color="auto"/>
        <w:left w:val="none" w:sz="0" w:space="0" w:color="auto"/>
        <w:bottom w:val="none" w:sz="0" w:space="0" w:color="auto"/>
        <w:right w:val="none" w:sz="0" w:space="0" w:color="auto"/>
      </w:divBdr>
    </w:div>
    <w:div w:id="599332979">
      <w:bodyDiv w:val="1"/>
      <w:marLeft w:val="0"/>
      <w:marRight w:val="0"/>
      <w:marTop w:val="0"/>
      <w:marBottom w:val="0"/>
      <w:divBdr>
        <w:top w:val="none" w:sz="0" w:space="0" w:color="auto"/>
        <w:left w:val="none" w:sz="0" w:space="0" w:color="auto"/>
        <w:bottom w:val="none" w:sz="0" w:space="0" w:color="auto"/>
        <w:right w:val="none" w:sz="0" w:space="0" w:color="auto"/>
      </w:divBdr>
    </w:div>
    <w:div w:id="9234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dmonitor.org.np/publication/research_11.pdf%202009" TargetMode="External"/><Relationship Id="rId13" Type="http://schemas.openxmlformats.org/officeDocument/2006/relationships/hyperlink" Target="mailto:jajarkot@gmail.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idmonitor.org.np/publication/15.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idmonitor.org.np/publication/16.pdf" TargetMode="External"/><Relationship Id="rId5" Type="http://schemas.openxmlformats.org/officeDocument/2006/relationships/webSettings" Target="webSettings.xml"/><Relationship Id="rId15" Type="http://schemas.openxmlformats.org/officeDocument/2006/relationships/hyperlink" Target="mailto:khemraj.upadhyaya@gmail.com" TargetMode="External"/><Relationship Id="rId10" Type="http://schemas.openxmlformats.org/officeDocument/2006/relationships/hyperlink" Target="http://www.aidmonitor.org.np/pdf/book1.pdf" TargetMode="External"/><Relationship Id="rId4" Type="http://schemas.openxmlformats.org/officeDocument/2006/relationships/settings" Target="settings.xml"/><Relationship Id="rId9" Type="http://schemas.openxmlformats.org/officeDocument/2006/relationships/hyperlink" Target="https://leanpub.com/u/prabhashdevkota" TargetMode="External"/><Relationship Id="rId14" Type="http://schemas.openxmlformats.org/officeDocument/2006/relationships/hyperlink" Target="mailto:bharat.pokharel@helvetas.org.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2019-05-21T12:51:00Z</dcterms:created>
  <dcterms:modified xsi:type="dcterms:W3CDTF">2019-11-19T05:35:00Z</dcterms:modified>
</cp:coreProperties>
</file>