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64" w:rsidRPr="00C669D6" w:rsidRDefault="00A0547F" w:rsidP="00F1136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bookmarkStart w:id="0" w:name="_Hlk23938944"/>
      <w:bookmarkEnd w:id="0"/>
      <w:r w:rsidRPr="00C669D6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CURRICULUM</w:t>
      </w:r>
      <w:r w:rsidR="00B31EA9" w:rsidRPr="00C669D6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 xml:space="preserve"> </w:t>
      </w:r>
      <w:r w:rsidRPr="00C669D6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VITAE</w:t>
      </w:r>
    </w:p>
    <w:p w:rsidR="001210F4" w:rsidRDefault="001210F4" w:rsidP="00F1136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</w:p>
    <w:p w:rsidR="00A0547F" w:rsidRPr="004D5ABF" w:rsidRDefault="00E763CD" w:rsidP="004D5AB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4D5ABF">
        <w:rPr>
          <w:rFonts w:asciiTheme="minorHAnsi" w:hAnsiTheme="minorHAnsi" w:cstheme="minorHAnsi"/>
          <w:b/>
          <w:bCs/>
          <w:i/>
        </w:rPr>
        <w:t>Name:</w:t>
      </w:r>
      <w:r w:rsidR="00B31EA9" w:rsidRPr="004D5ABF">
        <w:rPr>
          <w:rFonts w:asciiTheme="minorHAnsi" w:hAnsiTheme="minorHAnsi" w:cstheme="minorHAnsi"/>
          <w:b/>
          <w:bCs/>
          <w:i/>
        </w:rPr>
        <w:t xml:space="preserve"> Shiva </w:t>
      </w:r>
      <w:r w:rsidR="004D5ABF">
        <w:rPr>
          <w:rFonts w:asciiTheme="minorHAnsi" w:hAnsiTheme="minorHAnsi" w:cstheme="minorHAnsi"/>
          <w:b/>
          <w:bCs/>
          <w:i/>
        </w:rPr>
        <w:t xml:space="preserve">Prasad </w:t>
      </w:r>
      <w:r w:rsidR="00B31EA9" w:rsidRPr="004D5ABF">
        <w:rPr>
          <w:rFonts w:asciiTheme="minorHAnsi" w:hAnsiTheme="minorHAnsi" w:cstheme="minorHAnsi"/>
          <w:b/>
          <w:bCs/>
          <w:i/>
        </w:rPr>
        <w:t>Adhikari</w:t>
      </w:r>
    </w:p>
    <w:p w:rsidR="00A0547F" w:rsidRPr="004D5ABF" w:rsidRDefault="00A0547F" w:rsidP="004D5ABF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sz w:val="22"/>
          <w:szCs w:val="22"/>
        </w:rPr>
      </w:pPr>
      <w:r w:rsidRPr="004D5ABF">
        <w:rPr>
          <w:rFonts w:asciiTheme="minorHAnsi" w:hAnsiTheme="minorHAnsi" w:cstheme="minorHAnsi"/>
          <w:i/>
          <w:sz w:val="22"/>
          <w:szCs w:val="22"/>
        </w:rPr>
        <w:t xml:space="preserve">Permanent address: </w:t>
      </w:r>
      <w:proofErr w:type="spellStart"/>
      <w:r w:rsidR="00B31EA9" w:rsidRPr="004D5ABF">
        <w:rPr>
          <w:rFonts w:asciiTheme="minorHAnsi" w:hAnsiTheme="minorHAnsi" w:cstheme="minorHAnsi"/>
          <w:i/>
          <w:sz w:val="22"/>
          <w:szCs w:val="22"/>
        </w:rPr>
        <w:t>Neelakantha</w:t>
      </w:r>
      <w:proofErr w:type="spellEnd"/>
      <w:r w:rsidR="00B31EA9" w:rsidRPr="004D5ABF">
        <w:rPr>
          <w:rFonts w:asciiTheme="minorHAnsi" w:hAnsiTheme="minorHAnsi" w:cstheme="minorHAnsi"/>
          <w:i/>
          <w:sz w:val="22"/>
          <w:szCs w:val="22"/>
        </w:rPr>
        <w:t xml:space="preserve"> Municipality-3, Sugam Tole, Dhading, Nepal</w:t>
      </w:r>
    </w:p>
    <w:p w:rsidR="00A74A91" w:rsidRPr="004D5ABF" w:rsidRDefault="00A0547F" w:rsidP="004D5ABF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sz w:val="22"/>
          <w:szCs w:val="22"/>
        </w:rPr>
      </w:pPr>
      <w:r w:rsidRPr="004D5ABF">
        <w:rPr>
          <w:rFonts w:asciiTheme="minorHAnsi" w:hAnsiTheme="minorHAnsi" w:cstheme="minorHAnsi"/>
          <w:i/>
          <w:sz w:val="22"/>
          <w:szCs w:val="22"/>
        </w:rPr>
        <w:t xml:space="preserve">Temporary </w:t>
      </w:r>
      <w:r w:rsidR="00416C48" w:rsidRPr="004D5ABF">
        <w:rPr>
          <w:rFonts w:asciiTheme="minorHAnsi" w:hAnsiTheme="minorHAnsi" w:cstheme="minorHAnsi"/>
          <w:i/>
          <w:sz w:val="22"/>
          <w:szCs w:val="22"/>
        </w:rPr>
        <w:t xml:space="preserve">Address: </w:t>
      </w:r>
      <w:r w:rsidR="001210F4" w:rsidRPr="004D5ABF">
        <w:rPr>
          <w:rFonts w:asciiTheme="minorHAnsi" w:hAnsiTheme="minorHAnsi" w:cstheme="minorHAnsi"/>
          <w:i/>
          <w:sz w:val="22"/>
          <w:szCs w:val="22"/>
        </w:rPr>
        <w:t>T</w:t>
      </w:r>
      <w:r w:rsidR="00F74950" w:rsidRPr="004D5ABF">
        <w:rPr>
          <w:rFonts w:asciiTheme="minorHAnsi" w:hAnsiTheme="minorHAnsi" w:cstheme="minorHAnsi"/>
          <w:i/>
          <w:sz w:val="22"/>
          <w:szCs w:val="22"/>
        </w:rPr>
        <w:t>eam Leader, United Mission to Nepal</w:t>
      </w:r>
      <w:r w:rsidR="00A74A91" w:rsidRPr="004D5AB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10F4" w:rsidRPr="004D5ABF">
        <w:rPr>
          <w:rFonts w:asciiTheme="minorHAnsi" w:hAnsiTheme="minorHAnsi" w:cstheme="minorHAnsi"/>
          <w:i/>
          <w:sz w:val="22"/>
          <w:szCs w:val="22"/>
        </w:rPr>
        <w:t>T</w:t>
      </w:r>
      <w:r w:rsidR="00A74A91" w:rsidRPr="004D5ABF">
        <w:rPr>
          <w:rFonts w:asciiTheme="minorHAnsi" w:hAnsiTheme="minorHAnsi" w:cstheme="minorHAnsi"/>
          <w:i/>
          <w:sz w:val="22"/>
          <w:szCs w:val="22"/>
        </w:rPr>
        <w:t>hapathali</w:t>
      </w:r>
      <w:proofErr w:type="spellEnd"/>
      <w:r w:rsidR="00A74A91" w:rsidRPr="004D5AB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1210F4" w:rsidRPr="004D5ABF">
        <w:rPr>
          <w:rFonts w:asciiTheme="minorHAnsi" w:hAnsiTheme="minorHAnsi" w:cstheme="minorHAnsi"/>
          <w:i/>
          <w:sz w:val="22"/>
          <w:szCs w:val="22"/>
        </w:rPr>
        <w:t>K</w:t>
      </w:r>
      <w:r w:rsidR="00A74A91" w:rsidRPr="004D5ABF">
        <w:rPr>
          <w:rFonts w:asciiTheme="minorHAnsi" w:hAnsiTheme="minorHAnsi" w:cstheme="minorHAnsi"/>
          <w:i/>
          <w:sz w:val="22"/>
          <w:szCs w:val="22"/>
        </w:rPr>
        <w:t>athmandu. PO Box 126, Nepal.</w:t>
      </w:r>
    </w:p>
    <w:p w:rsidR="00A0547F" w:rsidRPr="004D5ABF" w:rsidRDefault="00A0547F" w:rsidP="004D5ABF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sz w:val="22"/>
          <w:szCs w:val="22"/>
        </w:rPr>
      </w:pPr>
      <w:r w:rsidRPr="004D5ABF">
        <w:rPr>
          <w:rFonts w:asciiTheme="minorHAnsi" w:hAnsiTheme="minorHAnsi" w:cstheme="minorHAnsi"/>
          <w:i/>
          <w:sz w:val="22"/>
          <w:szCs w:val="22"/>
        </w:rPr>
        <w:t xml:space="preserve">Mailing </w:t>
      </w:r>
      <w:r w:rsidR="00416C48" w:rsidRPr="004D5ABF">
        <w:rPr>
          <w:rFonts w:asciiTheme="minorHAnsi" w:hAnsiTheme="minorHAnsi" w:cstheme="minorHAnsi"/>
          <w:i/>
          <w:sz w:val="22"/>
          <w:szCs w:val="22"/>
        </w:rPr>
        <w:t>address:</w:t>
      </w:r>
      <w:r w:rsidRPr="004D5ABF">
        <w:rPr>
          <w:rFonts w:asciiTheme="minorHAnsi" w:hAnsiTheme="minorHAnsi" w:cstheme="minorHAnsi"/>
          <w:i/>
          <w:sz w:val="22"/>
          <w:szCs w:val="22"/>
        </w:rPr>
        <w:t xml:space="preserve"> </w:t>
      </w:r>
      <w:hyperlink r:id="rId8" w:history="1">
        <w:r w:rsidR="004D5ABF" w:rsidRPr="006313BD">
          <w:rPr>
            <w:rStyle w:val="Hyperlink"/>
            <w:rFonts w:asciiTheme="minorHAnsi" w:hAnsiTheme="minorHAnsi" w:cstheme="minorHAnsi"/>
            <w:i/>
            <w:sz w:val="22"/>
            <w:szCs w:val="22"/>
          </w:rPr>
          <w:t>shivaad2001@gmail.com/shiva.adhikari@umn.org.np</w:t>
        </w:r>
      </w:hyperlink>
      <w:r w:rsidR="004D5ABF">
        <w:rPr>
          <w:rFonts w:asciiTheme="minorHAnsi" w:hAnsiTheme="minorHAnsi" w:cstheme="minorHAnsi"/>
          <w:i/>
          <w:sz w:val="22"/>
          <w:szCs w:val="22"/>
        </w:rPr>
        <w:t xml:space="preserve">  Mobile No.</w:t>
      </w:r>
      <w:r w:rsidR="00B31EA9" w:rsidRPr="004D5ABF">
        <w:rPr>
          <w:rFonts w:asciiTheme="minorHAnsi" w:hAnsiTheme="minorHAnsi" w:cstheme="minorHAnsi"/>
          <w:i/>
          <w:sz w:val="22"/>
          <w:szCs w:val="22"/>
        </w:rPr>
        <w:t xml:space="preserve">:  </w:t>
      </w:r>
      <w:r w:rsidRPr="004D5AB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31EA9" w:rsidRPr="004D5ABF">
        <w:rPr>
          <w:rFonts w:asciiTheme="minorHAnsi" w:hAnsiTheme="minorHAnsi" w:cstheme="minorHAnsi"/>
          <w:i/>
          <w:sz w:val="22"/>
          <w:szCs w:val="22"/>
        </w:rPr>
        <w:t>9851096538</w:t>
      </w:r>
    </w:p>
    <w:p w:rsidR="00A0547F" w:rsidRPr="00FC0E8B" w:rsidRDefault="00A0547F" w:rsidP="00F11364">
      <w:pPr>
        <w:pStyle w:val="NormalWeb"/>
        <w:spacing w:before="0" w:beforeAutospacing="0" w:after="0" w:afterAutospacing="0" w:line="60" w:lineRule="auto"/>
        <w:jc w:val="center"/>
        <w:rPr>
          <w:rFonts w:asciiTheme="minorHAnsi" w:hAnsiTheme="minorHAnsi" w:cstheme="minorHAnsi"/>
          <w:i/>
          <w:color w:val="0070C0"/>
          <w:sz w:val="22"/>
          <w:szCs w:val="22"/>
        </w:rPr>
      </w:pPr>
    </w:p>
    <w:p w:rsidR="009B4C2F" w:rsidRDefault="009B4C2F" w:rsidP="00DF56B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7F075C" w:rsidRPr="009B4C2F" w:rsidRDefault="009B4C2F" w:rsidP="009B4C2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color w:val="000000" w:themeColor="text1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</w:rPr>
        <w:t>A.</w:t>
      </w:r>
      <w:r w:rsidR="00A0547F" w:rsidRPr="009B4C2F">
        <w:rPr>
          <w:rFonts w:asciiTheme="minorHAnsi" w:hAnsiTheme="minorHAnsi" w:cstheme="minorHAnsi"/>
          <w:b/>
          <w:bCs/>
          <w:i/>
          <w:sz w:val="22"/>
          <w:szCs w:val="22"/>
        </w:rPr>
        <w:t> </w:t>
      </w:r>
      <w:r w:rsidR="007F075C" w:rsidRPr="009B4C2F">
        <w:rPr>
          <w:rFonts w:asciiTheme="minorHAnsi" w:hAnsiTheme="minorHAnsi" w:cstheme="minorHAnsi"/>
          <w:b/>
          <w:bCs/>
        </w:rPr>
        <w:t>Career Objectives</w:t>
      </w:r>
      <w:r w:rsidR="007F075C" w:rsidRPr="009B4C2F">
        <w:rPr>
          <w:rFonts w:cstheme="minorHAnsi"/>
          <w:b/>
          <w:bCs/>
        </w:rPr>
        <w:t>:</w:t>
      </w:r>
    </w:p>
    <w:p w:rsidR="001C551A" w:rsidRPr="003A5D65" w:rsidRDefault="00A74A91" w:rsidP="008D04F9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4D5ABF">
        <w:rPr>
          <w:rFonts w:asciiTheme="minorHAnsi" w:hAnsiTheme="minorHAnsi" w:cstheme="minorHAnsi"/>
          <w:i/>
          <w:color w:val="000000" w:themeColor="text1"/>
        </w:rPr>
        <w:t>To p</w:t>
      </w:r>
      <w:r w:rsidR="001C551A" w:rsidRPr="004D5ABF">
        <w:rPr>
          <w:rFonts w:asciiTheme="minorHAnsi" w:hAnsiTheme="minorHAnsi" w:cstheme="minorHAnsi"/>
          <w:i/>
          <w:color w:val="000000" w:themeColor="text1"/>
        </w:rPr>
        <w:t xml:space="preserve">rovide overall leadership and management </w:t>
      </w:r>
      <w:r w:rsidR="001210F4" w:rsidRPr="004D5ABF">
        <w:rPr>
          <w:rFonts w:asciiTheme="minorHAnsi" w:hAnsiTheme="minorHAnsi" w:cstheme="minorHAnsi"/>
          <w:i/>
          <w:color w:val="000000" w:themeColor="text1"/>
        </w:rPr>
        <w:t xml:space="preserve">of community Development projects i.e. </w:t>
      </w:r>
      <w:r w:rsidR="001C551A" w:rsidRPr="004D5ABF">
        <w:rPr>
          <w:rFonts w:asciiTheme="minorHAnsi" w:hAnsiTheme="minorHAnsi" w:cstheme="minorHAnsi"/>
          <w:i/>
          <w:color w:val="000000" w:themeColor="text1"/>
        </w:rPr>
        <w:t>regular</w:t>
      </w:r>
      <w:r w:rsidR="001210F4" w:rsidRPr="004D5ABF">
        <w:rPr>
          <w:rFonts w:asciiTheme="minorHAnsi" w:hAnsiTheme="minorHAnsi" w:cstheme="minorHAnsi"/>
          <w:i/>
          <w:color w:val="000000" w:themeColor="text1"/>
        </w:rPr>
        <w:t xml:space="preserve">, disaster </w:t>
      </w:r>
      <w:r w:rsidR="001C551A" w:rsidRPr="004D5ABF">
        <w:rPr>
          <w:rFonts w:asciiTheme="minorHAnsi" w:hAnsiTheme="minorHAnsi" w:cstheme="minorHAnsi"/>
          <w:i/>
          <w:color w:val="000000" w:themeColor="text1"/>
        </w:rPr>
        <w:t xml:space="preserve"> response </w:t>
      </w:r>
      <w:r w:rsidRPr="004D5ABF">
        <w:rPr>
          <w:rFonts w:asciiTheme="minorHAnsi" w:hAnsiTheme="minorHAnsi" w:cstheme="minorHAnsi"/>
          <w:i/>
          <w:color w:val="000000" w:themeColor="text1"/>
        </w:rPr>
        <w:t>and Post</w:t>
      </w:r>
      <w:r w:rsidR="001C551A" w:rsidRPr="004D5ABF">
        <w:rPr>
          <w:rFonts w:asciiTheme="minorHAnsi" w:hAnsiTheme="minorHAnsi" w:cstheme="minorHAnsi"/>
          <w:i/>
          <w:color w:val="000000" w:themeColor="text1"/>
        </w:rPr>
        <w:t xml:space="preserve"> disaster recovery </w:t>
      </w:r>
      <w:proofErr w:type="spellStart"/>
      <w:r w:rsidR="001C551A" w:rsidRPr="004D5ABF">
        <w:rPr>
          <w:rFonts w:asciiTheme="minorHAnsi" w:hAnsiTheme="minorHAnsi" w:cstheme="minorHAnsi"/>
          <w:i/>
          <w:color w:val="000000" w:themeColor="text1"/>
        </w:rPr>
        <w:t>programme</w:t>
      </w:r>
      <w:proofErr w:type="spellEnd"/>
      <w:r w:rsidR="001C551A" w:rsidRPr="004D5ABF">
        <w:rPr>
          <w:rFonts w:asciiTheme="minorHAnsi" w:hAnsiTheme="minorHAnsi" w:cstheme="minorHAnsi"/>
          <w:i/>
          <w:color w:val="000000" w:themeColor="text1"/>
        </w:rPr>
        <w:t xml:space="preserve">, </w:t>
      </w:r>
    </w:p>
    <w:p w:rsidR="00172AC3" w:rsidRPr="003A5D65" w:rsidRDefault="00134674" w:rsidP="008D04F9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3A5D65">
        <w:rPr>
          <w:rFonts w:asciiTheme="minorHAnsi" w:hAnsiTheme="minorHAnsi" w:cstheme="minorHAnsi"/>
          <w:i/>
          <w:color w:val="000000" w:themeColor="text1"/>
        </w:rPr>
        <w:t xml:space="preserve">As a student of </w:t>
      </w:r>
      <w:r w:rsidR="008D04F9" w:rsidRPr="003A5D65">
        <w:rPr>
          <w:rFonts w:asciiTheme="minorHAnsi" w:hAnsiTheme="minorHAnsi" w:cstheme="minorHAnsi"/>
          <w:i/>
          <w:color w:val="000000" w:themeColor="text1"/>
        </w:rPr>
        <w:t>Natural Resource Management, Environment, Climate Change and Rural Development</w:t>
      </w:r>
      <w:r w:rsidRPr="003A5D65">
        <w:rPr>
          <w:rFonts w:asciiTheme="minorHAnsi" w:hAnsiTheme="minorHAnsi" w:cstheme="minorHAnsi"/>
          <w:i/>
          <w:color w:val="000000" w:themeColor="text1"/>
        </w:rPr>
        <w:t>, I have</w:t>
      </w:r>
      <w:r w:rsidR="00C458C1" w:rsidRPr="003A5D65">
        <w:rPr>
          <w:rFonts w:asciiTheme="minorHAnsi" w:hAnsiTheme="minorHAnsi" w:cstheme="minorHAnsi"/>
          <w:i/>
          <w:color w:val="000000" w:themeColor="text1"/>
        </w:rPr>
        <w:t xml:space="preserve"> an </w:t>
      </w:r>
      <w:r w:rsidRPr="003A5D65">
        <w:rPr>
          <w:rFonts w:asciiTheme="minorHAnsi" w:hAnsiTheme="minorHAnsi" w:cstheme="minorHAnsi"/>
          <w:i/>
          <w:color w:val="000000" w:themeColor="text1"/>
        </w:rPr>
        <w:t>immense</w:t>
      </w:r>
      <w:r w:rsidR="00C458C1" w:rsidRPr="003A5D65">
        <w:rPr>
          <w:rFonts w:asciiTheme="minorHAnsi" w:hAnsiTheme="minorHAnsi" w:cstheme="minorHAnsi"/>
          <w:i/>
          <w:color w:val="000000" w:themeColor="text1"/>
        </w:rPr>
        <w:t xml:space="preserve"> desire to work</w:t>
      </w:r>
      <w:r w:rsidR="00172AC3" w:rsidRPr="003A5D65">
        <w:rPr>
          <w:rFonts w:asciiTheme="minorHAnsi" w:hAnsiTheme="minorHAnsi" w:cstheme="minorHAnsi"/>
          <w:i/>
          <w:color w:val="000000" w:themeColor="text1"/>
        </w:rPr>
        <w:t xml:space="preserve"> in the down trodden community to promote their livelihood with </w:t>
      </w:r>
      <w:r w:rsidR="008D04F9" w:rsidRPr="003A5D65">
        <w:rPr>
          <w:rFonts w:asciiTheme="minorHAnsi" w:hAnsiTheme="minorHAnsi" w:cstheme="minorHAnsi"/>
          <w:i/>
          <w:color w:val="000000" w:themeColor="text1"/>
        </w:rPr>
        <w:t xml:space="preserve">environment friendly and climate smart development and </w:t>
      </w:r>
      <w:r w:rsidR="00172AC3" w:rsidRPr="003A5D65">
        <w:rPr>
          <w:rFonts w:asciiTheme="minorHAnsi" w:hAnsiTheme="minorHAnsi" w:cstheme="minorHAnsi"/>
          <w:i/>
          <w:color w:val="000000" w:themeColor="text1"/>
        </w:rPr>
        <w:t xml:space="preserve">gender equality in </w:t>
      </w:r>
      <w:r w:rsidR="0067341E" w:rsidRPr="003A5D65">
        <w:rPr>
          <w:rFonts w:asciiTheme="minorHAnsi" w:hAnsiTheme="minorHAnsi" w:cstheme="minorHAnsi"/>
          <w:i/>
          <w:color w:val="000000" w:themeColor="text1"/>
        </w:rPr>
        <w:t>every</w:t>
      </w:r>
      <w:r w:rsidR="00172AC3" w:rsidRPr="003A5D65">
        <w:rPr>
          <w:rFonts w:asciiTheme="minorHAnsi" w:hAnsiTheme="minorHAnsi" w:cstheme="minorHAnsi"/>
          <w:i/>
          <w:color w:val="000000" w:themeColor="text1"/>
        </w:rPr>
        <w:t xml:space="preserve"> steps of life</w:t>
      </w:r>
      <w:r w:rsidR="00CA602D" w:rsidRPr="003A5D65">
        <w:rPr>
          <w:rFonts w:asciiTheme="minorHAnsi" w:hAnsiTheme="minorHAnsi" w:cstheme="minorHAnsi"/>
          <w:i/>
          <w:color w:val="000000" w:themeColor="text1"/>
        </w:rPr>
        <w:t>,</w:t>
      </w:r>
    </w:p>
    <w:p w:rsidR="00A67665" w:rsidRPr="003A5D65" w:rsidRDefault="00A67665" w:rsidP="00FA35A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3A5D65">
        <w:rPr>
          <w:rFonts w:asciiTheme="minorHAnsi" w:hAnsiTheme="minorHAnsi" w:cstheme="minorHAnsi"/>
          <w:i/>
          <w:color w:val="000000" w:themeColor="text1"/>
        </w:rPr>
        <w:t xml:space="preserve">I am Interested and committed  to  advocate  on Human rights, the rights  of  women, marginalized  and  ethnic community where  people are  deprived from </w:t>
      </w:r>
      <w:r w:rsidR="00CA602D" w:rsidRPr="003A5D65">
        <w:rPr>
          <w:rFonts w:asciiTheme="minorHAnsi" w:hAnsiTheme="minorHAnsi" w:cstheme="minorHAnsi"/>
          <w:i/>
          <w:color w:val="000000" w:themeColor="text1"/>
        </w:rPr>
        <w:t>any type of</w:t>
      </w:r>
      <w:r w:rsidRPr="003A5D65">
        <w:rPr>
          <w:rFonts w:asciiTheme="minorHAnsi" w:hAnsiTheme="minorHAnsi" w:cstheme="minorHAnsi"/>
          <w:i/>
          <w:color w:val="000000" w:themeColor="text1"/>
        </w:rPr>
        <w:t xml:space="preserve"> opportunities, ignorant,  innocent, disadvantaged, vulnerable and resistance changes,</w:t>
      </w:r>
    </w:p>
    <w:p w:rsidR="00070A80" w:rsidRPr="004D5ABF" w:rsidRDefault="00070A80" w:rsidP="00FA35A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4D5ABF">
        <w:rPr>
          <w:rFonts w:asciiTheme="minorHAnsi" w:hAnsiTheme="minorHAnsi" w:cstheme="minorHAnsi"/>
          <w:i/>
          <w:color w:val="000000" w:themeColor="text1"/>
        </w:rPr>
        <w:t>Seeking a position with a well-established organization where I can maximize my program development and other managerial skills</w:t>
      </w:r>
      <w:r w:rsidR="007A34AA">
        <w:rPr>
          <w:rFonts w:asciiTheme="minorHAnsi" w:hAnsiTheme="minorHAnsi" w:cstheme="minorHAnsi"/>
          <w:i/>
          <w:color w:val="000000" w:themeColor="text1"/>
        </w:rPr>
        <w:t>,</w:t>
      </w:r>
    </w:p>
    <w:p w:rsidR="00070A80" w:rsidRPr="003A5D65" w:rsidRDefault="00070A80" w:rsidP="00FA35A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4D5ABF">
        <w:rPr>
          <w:rFonts w:asciiTheme="minorHAnsi" w:hAnsiTheme="minorHAnsi" w:cstheme="minorHAnsi"/>
          <w:i/>
          <w:color w:val="000000" w:themeColor="text1"/>
        </w:rPr>
        <w:t>I am seeking a competitive and challenging environment</w:t>
      </w:r>
      <w:r w:rsidR="007A34AA">
        <w:rPr>
          <w:rFonts w:asciiTheme="minorHAnsi" w:hAnsiTheme="minorHAnsi" w:cstheme="minorHAnsi"/>
          <w:i/>
          <w:color w:val="000000" w:themeColor="text1"/>
        </w:rPr>
        <w:t>,</w:t>
      </w:r>
      <w:r w:rsidRPr="004D5ABF">
        <w:rPr>
          <w:rFonts w:asciiTheme="minorHAnsi" w:hAnsiTheme="minorHAnsi" w:cstheme="minorHAnsi"/>
          <w:i/>
          <w:color w:val="000000" w:themeColor="text1"/>
        </w:rPr>
        <w:t xml:space="preserve"> where I can serve your organization and establish an enjoyable career for myself</w:t>
      </w:r>
      <w:r w:rsidR="007A34AA">
        <w:rPr>
          <w:rFonts w:asciiTheme="minorHAnsi" w:hAnsiTheme="minorHAnsi" w:cstheme="minorHAnsi"/>
          <w:i/>
          <w:color w:val="000000" w:themeColor="text1"/>
        </w:rPr>
        <w:t>,</w:t>
      </w:r>
    </w:p>
    <w:p w:rsidR="00A67665" w:rsidRPr="003A5D65" w:rsidRDefault="00A67665" w:rsidP="00FA35A6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3A5D65">
        <w:rPr>
          <w:rFonts w:asciiTheme="minorHAnsi" w:hAnsiTheme="minorHAnsi" w:cstheme="minorHAnsi"/>
          <w:i/>
          <w:color w:val="000000" w:themeColor="text1"/>
        </w:rPr>
        <w:t>Make an attempts to contribute</w:t>
      </w:r>
      <w:r w:rsidR="008D04F9" w:rsidRPr="003A5D65">
        <w:rPr>
          <w:rFonts w:asciiTheme="minorHAnsi" w:hAnsiTheme="minorHAnsi" w:cstheme="minorHAnsi"/>
          <w:i/>
          <w:color w:val="000000" w:themeColor="text1"/>
        </w:rPr>
        <w:t xml:space="preserve"> for attaining  the  </w:t>
      </w:r>
      <w:r w:rsidR="007A34AA">
        <w:rPr>
          <w:rFonts w:asciiTheme="minorHAnsi" w:hAnsiTheme="minorHAnsi" w:cstheme="minorHAnsi"/>
          <w:i/>
          <w:color w:val="000000" w:themeColor="text1"/>
        </w:rPr>
        <w:t>S</w:t>
      </w:r>
      <w:r w:rsidR="008D04F9" w:rsidRPr="003A5D65">
        <w:rPr>
          <w:rFonts w:asciiTheme="minorHAnsi" w:hAnsiTheme="minorHAnsi" w:cstheme="minorHAnsi"/>
          <w:i/>
          <w:color w:val="000000" w:themeColor="text1"/>
        </w:rPr>
        <w:t xml:space="preserve">ustainable </w:t>
      </w:r>
      <w:r w:rsidRPr="003A5D65">
        <w:rPr>
          <w:rFonts w:asciiTheme="minorHAnsi" w:hAnsiTheme="minorHAnsi" w:cstheme="minorHAnsi"/>
          <w:i/>
          <w:color w:val="000000" w:themeColor="text1"/>
        </w:rPr>
        <w:t>goal</w:t>
      </w:r>
      <w:r w:rsidR="007A34AA">
        <w:rPr>
          <w:rFonts w:asciiTheme="minorHAnsi" w:hAnsiTheme="minorHAnsi" w:cstheme="minorHAnsi"/>
          <w:i/>
          <w:color w:val="000000" w:themeColor="text1"/>
        </w:rPr>
        <w:t>s</w:t>
      </w:r>
      <w:r w:rsidRPr="003A5D65">
        <w:rPr>
          <w:rFonts w:asciiTheme="minorHAnsi" w:hAnsiTheme="minorHAnsi" w:cstheme="minorHAnsi"/>
          <w:i/>
          <w:color w:val="000000" w:themeColor="text1"/>
        </w:rPr>
        <w:t xml:space="preserve">  of development through action  research  and seeking  various support from national and international agencies</w:t>
      </w:r>
      <w:r w:rsidR="00CA602D" w:rsidRPr="003A5D65">
        <w:rPr>
          <w:rFonts w:asciiTheme="minorHAnsi" w:hAnsiTheme="minorHAnsi" w:cstheme="minorHAnsi"/>
          <w:i/>
          <w:color w:val="000000" w:themeColor="text1"/>
        </w:rPr>
        <w:t>,</w:t>
      </w:r>
    </w:p>
    <w:p w:rsidR="00FC0E8B" w:rsidRPr="003A5D65" w:rsidRDefault="00CA602D" w:rsidP="00420192">
      <w:pPr>
        <w:pStyle w:val="ListParagraph"/>
        <w:numPr>
          <w:ilvl w:val="0"/>
          <w:numId w:val="4"/>
        </w:numPr>
        <w:ind w:left="1080"/>
        <w:jc w:val="both"/>
        <w:rPr>
          <w:rFonts w:asciiTheme="minorHAnsi" w:hAnsiTheme="minorHAnsi" w:cstheme="minorHAnsi"/>
          <w:i/>
          <w:color w:val="000000" w:themeColor="text1"/>
        </w:rPr>
      </w:pPr>
      <w:r w:rsidRPr="003A5D65">
        <w:rPr>
          <w:rFonts w:asciiTheme="minorHAnsi" w:hAnsiTheme="minorHAnsi" w:cstheme="minorHAnsi"/>
          <w:i/>
          <w:color w:val="000000" w:themeColor="text1"/>
        </w:rPr>
        <w:t>Support to government organizations, NGOs, CBOs and needy community to develop proper plan both periodic and short t</w:t>
      </w:r>
      <w:r w:rsidR="00070A80" w:rsidRPr="003A5D65">
        <w:rPr>
          <w:rFonts w:asciiTheme="minorHAnsi" w:hAnsiTheme="minorHAnsi" w:cstheme="minorHAnsi"/>
          <w:i/>
          <w:color w:val="000000" w:themeColor="text1"/>
        </w:rPr>
        <w:t>erm to achieve optimum outcomes,</w:t>
      </w:r>
    </w:p>
    <w:p w:rsidR="00A67665" w:rsidRPr="00DF56BB" w:rsidRDefault="00A0547F" w:rsidP="004D5ABF">
      <w:pPr>
        <w:pStyle w:val="NormalWeb"/>
        <w:spacing w:before="0" w:beforeAutospacing="0" w:after="0" w:afterAutospacing="0" w:line="120" w:lineRule="auto"/>
        <w:ind w:firstLine="360"/>
        <w:jc w:val="both"/>
        <w:rPr>
          <w:rFonts w:asciiTheme="minorHAnsi" w:hAnsiTheme="minorHAnsi" w:cstheme="minorHAnsi"/>
          <w:b/>
          <w:bCs/>
        </w:rPr>
      </w:pPr>
      <w:r w:rsidRPr="007F51D9">
        <w:rPr>
          <w:rFonts w:asciiTheme="minorHAnsi" w:hAnsiTheme="minorHAnsi" w:cstheme="minorHAnsi"/>
          <w:iCs/>
          <w:sz w:val="22"/>
          <w:szCs w:val="22"/>
        </w:rPr>
        <w:t> </w:t>
      </w:r>
    </w:p>
    <w:tbl>
      <w:tblPr>
        <w:tblW w:w="11057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4292"/>
        <w:gridCol w:w="2796"/>
        <w:gridCol w:w="3969"/>
      </w:tblGrid>
      <w:tr w:rsidR="009B4C2F" w:rsidRPr="009B4C2F" w:rsidTr="009B4C2F">
        <w:tc>
          <w:tcPr>
            <w:tcW w:w="110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4C2F" w:rsidRPr="00CF09D8" w:rsidRDefault="009B4C2F" w:rsidP="00CF09D8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iCs/>
              </w:rPr>
            </w:pPr>
            <w:r w:rsidRPr="00CF09D8">
              <w:rPr>
                <w:rFonts w:cstheme="minorHAnsi"/>
                <w:b/>
                <w:bCs/>
              </w:rPr>
              <w:t>Professional Experiences: Order from current</w:t>
            </w:r>
          </w:p>
        </w:tc>
      </w:tr>
      <w:tr w:rsidR="001852A7" w:rsidRPr="007F51D9" w:rsidTr="007A34AA"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852A7" w:rsidRPr="009B4C2F" w:rsidRDefault="001852A7" w:rsidP="009B4C2F">
            <w:pPr>
              <w:rPr>
                <w:rFonts w:cstheme="minorHAnsi"/>
                <w:b/>
                <w:iCs/>
              </w:rPr>
            </w:pPr>
            <w:r w:rsidRPr="009B4C2F">
              <w:rPr>
                <w:rFonts w:cstheme="minorHAnsi"/>
                <w:b/>
                <w:iCs/>
              </w:rPr>
              <w:t>Position</w:t>
            </w:r>
            <w:r w:rsidR="009B4C2F">
              <w:rPr>
                <w:rFonts w:cstheme="minorHAnsi"/>
                <w:b/>
                <w:iCs/>
              </w:rPr>
              <w:t>-1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852A7" w:rsidRPr="007F51D9" w:rsidRDefault="001852A7" w:rsidP="00852060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Geographical Location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852A7" w:rsidRPr="007F51D9" w:rsidRDefault="001852A7" w:rsidP="00852060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Duration</w:t>
            </w:r>
          </w:p>
        </w:tc>
      </w:tr>
      <w:tr w:rsidR="001852A7" w:rsidRPr="007F51D9" w:rsidTr="009B4C2F"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52A7" w:rsidRPr="007F51D9" w:rsidRDefault="001852A7" w:rsidP="00852060">
            <w:pPr>
              <w:rPr>
                <w:rFonts w:cstheme="minorHAnsi"/>
                <w:iCs/>
              </w:rPr>
            </w:pPr>
            <w:r w:rsidRPr="007F51D9">
              <w:rPr>
                <w:rFonts w:cstheme="minorHAnsi"/>
                <w:b/>
                <w:iCs/>
              </w:rPr>
              <w:t xml:space="preserve">Team Leader </w:t>
            </w:r>
            <w:r w:rsidRPr="007F51D9">
              <w:rPr>
                <w:rFonts w:cstheme="minorHAnsi"/>
                <w:iCs/>
              </w:rPr>
              <w:t xml:space="preserve">– Dhading Disaster response </w:t>
            </w:r>
            <w:proofErr w:type="spellStart"/>
            <w:r w:rsidRPr="007F51D9">
              <w:rPr>
                <w:rFonts w:cstheme="minorHAnsi"/>
                <w:iCs/>
              </w:rPr>
              <w:t>Programme</w:t>
            </w:r>
            <w:proofErr w:type="spellEnd"/>
            <w:r w:rsidRPr="007F51D9">
              <w:rPr>
                <w:rFonts w:cstheme="minorHAnsi"/>
                <w:iCs/>
              </w:rPr>
              <w:t xml:space="preserve"> (DDRP), United Mission to Nepal</w:t>
            </w:r>
            <w:r w:rsidR="00311238">
              <w:rPr>
                <w:rFonts w:cstheme="minorHAnsi"/>
                <w:iCs/>
              </w:rPr>
              <w:t xml:space="preserve"> 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52A7" w:rsidRPr="007F51D9" w:rsidRDefault="009B4C2F" w:rsidP="00852060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Head office Kathmandu  and </w:t>
            </w:r>
            <w:r w:rsidR="001852A7" w:rsidRPr="007F51D9">
              <w:rPr>
                <w:rFonts w:cstheme="minorHAnsi"/>
                <w:iCs/>
              </w:rPr>
              <w:t>Dhading District, Nepal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52A7" w:rsidRPr="007F51D9" w:rsidRDefault="001852A7" w:rsidP="001852A7">
            <w:pPr>
              <w:jc w:val="center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>19 December 2015 to date</w:t>
            </w:r>
          </w:p>
        </w:tc>
      </w:tr>
      <w:tr w:rsidR="001852A7" w:rsidRPr="007F51D9" w:rsidTr="009B4C2F">
        <w:tc>
          <w:tcPr>
            <w:tcW w:w="110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52A7" w:rsidRPr="00E15995" w:rsidRDefault="001852A7" w:rsidP="00E15995">
            <w:p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b/>
                <w:bCs/>
                <w:iCs/>
                <w:lang w:val="en-GB"/>
              </w:rPr>
            </w:pPr>
            <w:r w:rsidRPr="00E15995">
              <w:rPr>
                <w:rFonts w:cstheme="minorHAnsi"/>
                <w:b/>
                <w:bCs/>
                <w:iCs/>
                <w:lang w:val="en-GB"/>
              </w:rPr>
              <w:t>Key Responsibilities;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Understand the disaster situation, provide consultative management and technical assistance oversight for DDRP team, and work together with the team to further develop the ongoing implementation plan;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Coordinate planning, quality implementation, monitoring and evaluation of all components of the DDRP within the agreed budgets, time frames, UMN and donor guidelines and requirements;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Develop and maintain regular communication and a positive working relationship with the District level line-agencies, regional government authorities, UN agencies, program partners, staff and other stakeholders to ensure adequate and transparent information dissemination and also represent UMN and local partners at relevant meetings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Ensure proper management and utilization of project resources through the use of appropriate management tools, best practices, and donor guidelines while complying with UMN and government regulations;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Provide and co-ordinate training opportunities and capacity support identified for DDRP team and local implementing partners;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lastRenderedPageBreak/>
              <w:t xml:space="preserve">Ensure that the implementation of the DDRP is consistent with UMN’s cross cutting policies and “Safeguarding children and vulnerable adults” policy. 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Participate in UMN Learning Reviews, and other meetings as required;</w:t>
            </w:r>
          </w:p>
          <w:p w:rsidR="00E15995" w:rsidRPr="00E15995" w:rsidRDefault="00E15995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 xml:space="preserve">Liaising with the Dhading Cluster Team, </w:t>
            </w:r>
            <w:proofErr w:type="spellStart"/>
            <w:r w:rsidRPr="00E15995">
              <w:rPr>
                <w:rFonts w:cstheme="minorHAnsi"/>
                <w:iCs/>
                <w:lang w:val="en-GB"/>
              </w:rPr>
              <w:t>Thapathali</w:t>
            </w:r>
            <w:proofErr w:type="spellEnd"/>
            <w:r w:rsidRPr="00E15995">
              <w:rPr>
                <w:rFonts w:cstheme="minorHAnsi"/>
                <w:iCs/>
                <w:lang w:val="en-GB"/>
              </w:rPr>
              <w:t xml:space="preserve"> based LPS, Technical and Corporate Teams for new opportunities, learning and programme design and also for consistency in planning, budgeting, implementation, reporting and monitoring and evaluation across the organisation.</w:t>
            </w:r>
          </w:p>
          <w:p w:rsidR="00E15995" w:rsidRPr="00E15995" w:rsidRDefault="00E15995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>Responsible for coordinating reporting and consolidating report as a whole to the line manager, PEC, Funding Team and Donors</w:t>
            </w:r>
          </w:p>
          <w:p w:rsidR="00E15995" w:rsidRPr="00E15995" w:rsidRDefault="00A74A91" w:rsidP="00E15995">
            <w:pPr>
              <w:pStyle w:val="Heading1"/>
              <w:tabs>
                <w:tab w:val="left" w:pos="0"/>
                <w:tab w:val="left" w:pos="360"/>
              </w:tabs>
              <w:suppressAutoHyphens/>
              <w:snapToGrid w:val="0"/>
              <w:ind w:right="0"/>
              <w:jc w:val="left"/>
              <w:rPr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Decision Making</w:t>
            </w:r>
            <w:r w:rsidR="00E15995">
              <w:rPr>
                <w:rFonts w:asciiTheme="minorHAnsi" w:eastAsiaTheme="minorEastAsia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;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Contribution in designing DDRP, plans and budget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Decision making in the implementation and running of DDRP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DDRP Team selection in coordination with relevant personnel</w:t>
            </w:r>
          </w:p>
          <w:p w:rsidR="00A74A91" w:rsidRDefault="00A74A91" w:rsidP="00E15995">
            <w:pPr>
              <w:pStyle w:val="Heading1"/>
              <w:tabs>
                <w:tab w:val="left" w:pos="0"/>
                <w:tab w:val="left" w:pos="360"/>
              </w:tabs>
              <w:suppressAutoHyphens/>
              <w:snapToGrid w:val="0"/>
              <w:ind w:right="0"/>
              <w:jc w:val="left"/>
              <w:rPr>
                <w:rFonts w:asciiTheme="minorHAnsi" w:eastAsiaTheme="minorEastAsia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b/>
                <w:bCs/>
                <w:iCs/>
                <w:sz w:val="22"/>
                <w:szCs w:val="22"/>
                <w:lang w:val="en-GB"/>
              </w:rPr>
              <w:t xml:space="preserve">Skills, Attitudes, </w:t>
            </w:r>
            <w:r w:rsidR="004D5ABF" w:rsidRPr="00E15995">
              <w:rPr>
                <w:rFonts w:asciiTheme="minorHAnsi" w:eastAsiaTheme="minorEastAsia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Behaviours</w:t>
            </w:r>
            <w:r w:rsidR="00E15995">
              <w:rPr>
                <w:rFonts w:asciiTheme="minorHAnsi" w:eastAsiaTheme="minorEastAsia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;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Seeking to model the UMN mission, vision &amp; values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Good persuading &amp; influencing skills, able to enthuse/motivate others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Social skills necessary to build effective working relationships with a broad range of people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Lifelong learner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Flexible in terms of work time, workload, work activities and travel. Able to thrive in a situation of change and uncertainty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>Able to demonstrate sensitivity in diverse cross-cultural working environment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 xml:space="preserve">Knowledge of Do No Harm principles. 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A good trainer, mentor, and coach and eager to build the capacity of others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rPr>
                <w:rFonts w:cstheme="minorHAnsi"/>
                <w:iCs/>
                <w:lang w:val="en-GB"/>
              </w:rPr>
            </w:pPr>
          </w:p>
          <w:p w:rsidR="00A74A91" w:rsidRPr="00E15995" w:rsidRDefault="00A74A91" w:rsidP="00E15995">
            <w:pPr>
              <w:tabs>
                <w:tab w:val="left" w:pos="360"/>
              </w:tabs>
              <w:suppressAutoHyphens/>
              <w:snapToGrid w:val="0"/>
              <w:spacing w:after="0" w:line="240" w:lineRule="auto"/>
              <w:rPr>
                <w:rFonts w:cstheme="minorHAnsi"/>
                <w:b/>
                <w:bCs/>
                <w:iCs/>
                <w:lang w:val="en-GB"/>
              </w:rPr>
            </w:pPr>
            <w:r w:rsidRPr="00E15995">
              <w:rPr>
                <w:rFonts w:cstheme="minorHAnsi"/>
                <w:b/>
                <w:bCs/>
                <w:iCs/>
                <w:lang w:val="en-GB"/>
              </w:rPr>
              <w:t>Dimensions</w:t>
            </w:r>
            <w:r w:rsidR="00E15995">
              <w:rPr>
                <w:rFonts w:cstheme="minorHAnsi"/>
                <w:b/>
                <w:bCs/>
                <w:iCs/>
                <w:lang w:val="en-GB"/>
              </w:rPr>
              <w:t>;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>Member of Programme Team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7F51D9">
              <w:rPr>
                <w:rFonts w:cstheme="minorHAnsi"/>
                <w:iCs/>
                <w:lang w:val="en-GB"/>
              </w:rPr>
              <w:t xml:space="preserve">Member of </w:t>
            </w:r>
            <w:r w:rsidRPr="00E15995">
              <w:rPr>
                <w:rFonts w:cstheme="minorHAnsi"/>
                <w:iCs/>
                <w:lang w:val="en-GB"/>
              </w:rPr>
              <w:t>disaster response team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 xml:space="preserve">Member of PEC </w:t>
            </w:r>
          </w:p>
          <w:p w:rsidR="00A74A91" w:rsidRPr="007F51D9" w:rsidRDefault="00A74A91" w:rsidP="00E15995">
            <w:pPr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>Work within the UMN structure and with UMN’s other teams to ensure an effective response</w:t>
            </w:r>
          </w:p>
          <w:p w:rsidR="001852A7" w:rsidRPr="00E15995" w:rsidRDefault="00A74A91" w:rsidP="00E15995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UMN’s primary point of contact for the DDRP and supports UMN  funding team in liaising with donors</w:t>
            </w:r>
            <w:r w:rsidR="009726FA"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.</w:t>
            </w:r>
          </w:p>
        </w:tc>
      </w:tr>
    </w:tbl>
    <w:p w:rsidR="001852A7" w:rsidRPr="007F51D9" w:rsidRDefault="001852A7" w:rsidP="00E14E32">
      <w:pPr>
        <w:pStyle w:val="NormalWeb"/>
        <w:spacing w:before="0" w:beforeAutospacing="0" w:after="0" w:afterAutospacing="0" w:line="244" w:lineRule="atLeast"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p w:rsidR="008D04F9" w:rsidRPr="007F51D9" w:rsidRDefault="008D04F9" w:rsidP="00E14E32">
      <w:pPr>
        <w:pStyle w:val="NormalWeb"/>
        <w:spacing w:before="0" w:beforeAutospacing="0" w:after="0" w:afterAutospacing="0" w:line="244" w:lineRule="atLeast"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</w:p>
    <w:tbl>
      <w:tblPr>
        <w:tblW w:w="11483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4295"/>
        <w:gridCol w:w="1376"/>
        <w:gridCol w:w="3544"/>
        <w:gridCol w:w="2268"/>
      </w:tblGrid>
      <w:tr w:rsidR="008D04F9" w:rsidRPr="007F51D9" w:rsidTr="007A34AA">
        <w:tc>
          <w:tcPr>
            <w:tcW w:w="4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D04F9" w:rsidRPr="009B4C2F" w:rsidRDefault="008D04F9" w:rsidP="009B4C2F">
            <w:pPr>
              <w:jc w:val="both"/>
              <w:rPr>
                <w:rFonts w:cstheme="minorHAnsi"/>
                <w:b/>
                <w:iCs/>
              </w:rPr>
            </w:pPr>
            <w:r w:rsidRPr="009B4C2F">
              <w:rPr>
                <w:rFonts w:cstheme="minorHAnsi"/>
                <w:b/>
                <w:iCs/>
              </w:rPr>
              <w:t>Position</w:t>
            </w:r>
            <w:r w:rsidR="009B4C2F">
              <w:rPr>
                <w:rFonts w:cstheme="minorHAnsi"/>
                <w:b/>
                <w:iCs/>
              </w:rPr>
              <w:t>-2</w:t>
            </w:r>
          </w:p>
        </w:tc>
        <w:tc>
          <w:tcPr>
            <w:tcW w:w="49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D04F9" w:rsidRPr="007F51D9" w:rsidRDefault="008D04F9" w:rsidP="00AC011A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Geographical Location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D04F9" w:rsidRPr="007F51D9" w:rsidRDefault="008D04F9" w:rsidP="00AC011A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Duration</w:t>
            </w:r>
          </w:p>
        </w:tc>
      </w:tr>
      <w:tr w:rsidR="008D04F9" w:rsidRPr="007F51D9" w:rsidTr="009B4C2F">
        <w:tc>
          <w:tcPr>
            <w:tcW w:w="4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04F9" w:rsidRPr="007F51D9" w:rsidRDefault="008D04F9" w:rsidP="00AC011A">
            <w:pPr>
              <w:rPr>
                <w:rFonts w:cstheme="minorHAnsi"/>
                <w:iCs/>
              </w:rPr>
            </w:pPr>
            <w:r w:rsidRPr="007F51D9">
              <w:rPr>
                <w:rFonts w:cstheme="minorHAnsi"/>
                <w:b/>
                <w:iCs/>
              </w:rPr>
              <w:t>District Coordinator</w:t>
            </w:r>
            <w:r w:rsidRPr="007F51D9">
              <w:rPr>
                <w:rFonts w:cstheme="minorHAnsi"/>
                <w:iCs/>
              </w:rPr>
              <w:t xml:space="preserve">- Nepal Climate Change Support </w:t>
            </w:r>
            <w:proofErr w:type="spellStart"/>
            <w:r w:rsidRPr="007F51D9">
              <w:rPr>
                <w:rFonts w:cstheme="minorHAnsi"/>
                <w:iCs/>
              </w:rPr>
              <w:t>Programme</w:t>
            </w:r>
            <w:proofErr w:type="spellEnd"/>
            <w:r w:rsidRPr="007F51D9">
              <w:rPr>
                <w:rFonts w:cstheme="minorHAnsi"/>
                <w:iCs/>
              </w:rPr>
              <w:t xml:space="preserve"> (NCCSP), </w:t>
            </w:r>
            <w:proofErr w:type="spellStart"/>
            <w:r w:rsidRPr="007F51D9">
              <w:rPr>
                <w:rFonts w:cstheme="minorHAnsi"/>
                <w:iCs/>
              </w:rPr>
              <w:t>GoN</w:t>
            </w:r>
            <w:proofErr w:type="spellEnd"/>
            <w:r w:rsidRPr="007F51D9">
              <w:rPr>
                <w:rFonts w:cstheme="minorHAnsi"/>
                <w:iCs/>
              </w:rPr>
              <w:t>/UNDP</w:t>
            </w:r>
            <w:r w:rsidR="00164E7C" w:rsidRPr="007F51D9">
              <w:rPr>
                <w:rFonts w:cstheme="minorHAnsi"/>
                <w:iCs/>
              </w:rPr>
              <w:t xml:space="preserve"> </w:t>
            </w:r>
          </w:p>
        </w:tc>
        <w:tc>
          <w:tcPr>
            <w:tcW w:w="49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04F9" w:rsidRPr="007F51D9" w:rsidRDefault="008D04F9" w:rsidP="001852A7">
            <w:pPr>
              <w:jc w:val="center"/>
              <w:rPr>
                <w:rFonts w:cstheme="minorHAnsi"/>
                <w:iCs/>
              </w:rPr>
            </w:pPr>
            <w:proofErr w:type="spellStart"/>
            <w:r w:rsidRPr="007F51D9">
              <w:rPr>
                <w:rFonts w:cstheme="minorHAnsi"/>
                <w:iCs/>
              </w:rPr>
              <w:t>Kalikot</w:t>
            </w:r>
            <w:proofErr w:type="spellEnd"/>
            <w:r w:rsidRPr="007F51D9">
              <w:rPr>
                <w:rFonts w:cstheme="minorHAnsi"/>
                <w:iCs/>
              </w:rPr>
              <w:t xml:space="preserve"> </w:t>
            </w:r>
            <w:r w:rsidR="001852A7" w:rsidRPr="007F51D9">
              <w:rPr>
                <w:rFonts w:cstheme="minorHAnsi"/>
                <w:iCs/>
              </w:rPr>
              <w:t xml:space="preserve">and </w:t>
            </w:r>
            <w:proofErr w:type="spellStart"/>
            <w:r w:rsidR="001852A7" w:rsidRPr="007F51D9">
              <w:rPr>
                <w:rFonts w:cstheme="minorHAnsi"/>
                <w:iCs/>
              </w:rPr>
              <w:t>Kailali</w:t>
            </w:r>
            <w:proofErr w:type="spellEnd"/>
            <w:r w:rsidR="001852A7" w:rsidRPr="007F51D9">
              <w:rPr>
                <w:rFonts w:cstheme="minorHAnsi"/>
                <w:iCs/>
              </w:rPr>
              <w:t xml:space="preserve"> district, Nepal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04F9" w:rsidRPr="007F51D9" w:rsidRDefault="008D04F9" w:rsidP="004D5ABF">
            <w:pPr>
              <w:spacing w:line="240" w:lineRule="auto"/>
              <w:jc w:val="center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21 October </w:t>
            </w:r>
            <w:r w:rsidR="001852A7" w:rsidRPr="007F51D9">
              <w:rPr>
                <w:rFonts w:cstheme="minorHAnsi"/>
                <w:iCs/>
              </w:rPr>
              <w:t xml:space="preserve">2013 to </w:t>
            </w:r>
          </w:p>
          <w:p w:rsidR="008D04F9" w:rsidRPr="007F51D9" w:rsidRDefault="001852A7" w:rsidP="004D5ABF">
            <w:pPr>
              <w:spacing w:line="240" w:lineRule="auto"/>
              <w:jc w:val="center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18 December </w:t>
            </w:r>
            <w:r w:rsidR="008D04F9" w:rsidRPr="007F51D9">
              <w:rPr>
                <w:rFonts w:cstheme="minorHAnsi"/>
                <w:iCs/>
              </w:rPr>
              <w:t>201</w:t>
            </w:r>
            <w:r w:rsidRPr="007F51D9">
              <w:rPr>
                <w:rFonts w:cstheme="minorHAnsi"/>
                <w:iCs/>
              </w:rPr>
              <w:t>5</w:t>
            </w:r>
          </w:p>
        </w:tc>
      </w:tr>
      <w:tr w:rsidR="008D04F9" w:rsidRPr="007F51D9" w:rsidTr="009B4C2F">
        <w:tc>
          <w:tcPr>
            <w:tcW w:w="114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Understand the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local and national s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ituation, provide consultative management and technical assistance oversight for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NCCSP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team, and work together with the team to further develop the ongoing implementation plan;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Coordinate planning, quality implementation, monitoring and evaluation of all components of the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NCCSP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within the agreed budgets, time frames, and donor guidelines and requirements;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Develop and maintain regular communication and a positive working relationship with the District level line-agencies, regional government authorities, UN agencies, program partners, staff and other stakeholders to ensure adequate and transparent information dissemination and also represent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UNDP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and local partners at relevant meetings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Ensure proper management and utilization of project resources through the use of appropriate management tools, best practices, and donor guidelines while complying with UN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DP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and government regulations;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Provide and co-ordinate training opportunities and capacity support identified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for 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team and local implementing partners;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Participate Learning Reviews, and other meetings as required;</w:t>
            </w:r>
          </w:p>
          <w:p w:rsidR="00E15995" w:rsidRPr="00E15995" w:rsidRDefault="00E15995" w:rsidP="00E15995">
            <w:pPr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lastRenderedPageBreak/>
              <w:t>Liaising with the Technical and Corporate Teams for new opportunities, learning and programme design and also for consistency in planning, budgeting, implementation, reporting and monitoring and evaluation across the organisation.</w:t>
            </w:r>
          </w:p>
          <w:p w:rsidR="008D04F9" w:rsidRPr="00F11364" w:rsidRDefault="00E15995" w:rsidP="00E15995">
            <w:pPr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</w:rPr>
            </w:pPr>
            <w:r w:rsidRPr="00E15995">
              <w:rPr>
                <w:rFonts w:cstheme="minorHAnsi"/>
                <w:iCs/>
                <w:lang w:val="en-GB"/>
              </w:rPr>
              <w:t>Responsible for coordinating reporting and consolidating report as a whole to the line manager</w:t>
            </w:r>
            <w:r>
              <w:rPr>
                <w:rFonts w:cstheme="minorHAnsi"/>
                <w:iCs/>
                <w:lang w:val="en-GB"/>
              </w:rPr>
              <w:t xml:space="preserve">, </w:t>
            </w:r>
            <w:r w:rsidRPr="00E15995">
              <w:rPr>
                <w:rFonts w:cstheme="minorHAnsi"/>
                <w:iCs/>
                <w:lang w:val="en-GB"/>
              </w:rPr>
              <w:t>Funding Team and Donors</w:t>
            </w:r>
          </w:p>
        </w:tc>
      </w:tr>
      <w:tr w:rsidR="008D04F9" w:rsidRPr="007F51D9" w:rsidTr="007A34AA">
        <w:tc>
          <w:tcPr>
            <w:tcW w:w="5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D04F9" w:rsidRPr="009B4C2F" w:rsidRDefault="008D04F9" w:rsidP="009B4C2F">
            <w:pPr>
              <w:rPr>
                <w:rFonts w:cstheme="minorHAnsi"/>
                <w:b/>
                <w:iCs/>
              </w:rPr>
            </w:pPr>
            <w:r w:rsidRPr="009B4C2F">
              <w:rPr>
                <w:rFonts w:cstheme="minorHAnsi"/>
                <w:b/>
                <w:iCs/>
              </w:rPr>
              <w:lastRenderedPageBreak/>
              <w:t>Position</w:t>
            </w:r>
            <w:r w:rsidR="009B4C2F">
              <w:rPr>
                <w:rFonts w:cstheme="minorHAnsi"/>
                <w:b/>
                <w:iCs/>
              </w:rPr>
              <w:t>-3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D04F9" w:rsidRPr="007F51D9" w:rsidRDefault="008D04F9" w:rsidP="00AC011A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Geographical Location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8D04F9" w:rsidRPr="007F51D9" w:rsidRDefault="008D04F9" w:rsidP="00AC011A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Duration</w:t>
            </w:r>
          </w:p>
        </w:tc>
      </w:tr>
      <w:tr w:rsidR="008D04F9" w:rsidRPr="007F51D9" w:rsidTr="007A34AA">
        <w:tc>
          <w:tcPr>
            <w:tcW w:w="5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04F9" w:rsidRPr="007F51D9" w:rsidRDefault="008D04F9" w:rsidP="00AC011A">
            <w:pPr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b/>
                <w:iCs/>
              </w:rPr>
              <w:t>Program Manager</w:t>
            </w:r>
            <w:r w:rsidRPr="007F51D9">
              <w:rPr>
                <w:rFonts w:cstheme="minorHAnsi"/>
                <w:iCs/>
              </w:rPr>
              <w:t xml:space="preserve">- USAID supported Initiatives for Climate Change Adaptation Project (ICCA), World Vision and Heifer Int’l funded Livelihood Improvement Projects, ADRA Australia funded Leadership and Good </w:t>
            </w:r>
            <w:r w:rsidR="00A678F6" w:rsidRPr="007F51D9">
              <w:rPr>
                <w:rFonts w:cstheme="minorHAnsi"/>
                <w:iCs/>
              </w:rPr>
              <w:t>Governance and</w:t>
            </w:r>
            <w:r w:rsidRPr="007F51D9">
              <w:rPr>
                <w:rFonts w:cstheme="minorHAnsi"/>
                <w:iCs/>
              </w:rPr>
              <w:t xml:space="preserve"> DRR project</w:t>
            </w:r>
            <w:r w:rsidR="00164E7C" w:rsidRPr="007F51D9">
              <w:rPr>
                <w:rFonts w:cstheme="minorHAnsi"/>
                <w:iCs/>
              </w:rPr>
              <w:t>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04F9" w:rsidRPr="007F51D9" w:rsidRDefault="008D04F9" w:rsidP="00DF56BB">
            <w:pPr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>9 Project districts of projects</w:t>
            </w:r>
            <w:r w:rsidR="00A678F6" w:rsidRPr="007F51D9">
              <w:rPr>
                <w:rFonts w:cstheme="minorHAnsi"/>
                <w:iCs/>
              </w:rPr>
              <w:t xml:space="preserve"> (Dhading, Bhaktapur, </w:t>
            </w:r>
            <w:proofErr w:type="spellStart"/>
            <w:r w:rsidR="00A678F6" w:rsidRPr="007F51D9">
              <w:rPr>
                <w:rFonts w:cstheme="minorHAnsi"/>
                <w:iCs/>
              </w:rPr>
              <w:t>Kaski</w:t>
            </w:r>
            <w:proofErr w:type="spellEnd"/>
            <w:r w:rsidR="00A678F6" w:rsidRPr="007F51D9">
              <w:rPr>
                <w:rFonts w:cstheme="minorHAnsi"/>
                <w:iCs/>
              </w:rPr>
              <w:t xml:space="preserve">, </w:t>
            </w:r>
            <w:proofErr w:type="spellStart"/>
            <w:r w:rsidR="00A678F6" w:rsidRPr="007F51D9">
              <w:rPr>
                <w:rFonts w:cstheme="minorHAnsi"/>
                <w:iCs/>
              </w:rPr>
              <w:t>Syangja</w:t>
            </w:r>
            <w:proofErr w:type="spellEnd"/>
            <w:r w:rsidR="00A678F6" w:rsidRPr="007F51D9">
              <w:rPr>
                <w:rFonts w:cstheme="minorHAnsi"/>
                <w:iCs/>
              </w:rPr>
              <w:t xml:space="preserve">, </w:t>
            </w:r>
            <w:proofErr w:type="spellStart"/>
            <w:r w:rsidR="00A678F6" w:rsidRPr="007F51D9">
              <w:rPr>
                <w:rFonts w:cstheme="minorHAnsi"/>
                <w:iCs/>
              </w:rPr>
              <w:t>Rupandehi</w:t>
            </w:r>
            <w:proofErr w:type="spellEnd"/>
            <w:r w:rsidR="00A678F6" w:rsidRPr="007F51D9">
              <w:rPr>
                <w:rFonts w:cstheme="minorHAnsi"/>
                <w:iCs/>
              </w:rPr>
              <w:t xml:space="preserve">, </w:t>
            </w:r>
            <w:proofErr w:type="spellStart"/>
            <w:r w:rsidR="00A678F6" w:rsidRPr="007F51D9">
              <w:rPr>
                <w:rFonts w:cstheme="minorHAnsi"/>
                <w:iCs/>
              </w:rPr>
              <w:t>Kapilvastu,Nawalparasi</w:t>
            </w:r>
            <w:proofErr w:type="spellEnd"/>
            <w:r w:rsidR="00A678F6" w:rsidRPr="007F51D9">
              <w:rPr>
                <w:rFonts w:cstheme="minorHAnsi"/>
                <w:iCs/>
              </w:rPr>
              <w:t xml:space="preserve">, Dang and </w:t>
            </w:r>
            <w:proofErr w:type="spellStart"/>
            <w:r w:rsidR="00A678F6" w:rsidRPr="007F51D9">
              <w:rPr>
                <w:rFonts w:cstheme="minorHAnsi"/>
                <w:iCs/>
              </w:rPr>
              <w:t>Rolapa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04F9" w:rsidRPr="007F51D9" w:rsidRDefault="008D04F9" w:rsidP="00AC011A">
            <w:pPr>
              <w:jc w:val="center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>3 years</w:t>
            </w:r>
          </w:p>
          <w:p w:rsidR="008D04F9" w:rsidRPr="007F51D9" w:rsidRDefault="008D04F9" w:rsidP="00AC011A">
            <w:pPr>
              <w:jc w:val="center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 (Jan 2011 to October 2013)</w:t>
            </w:r>
          </w:p>
        </w:tc>
      </w:tr>
      <w:tr w:rsidR="00FC0E8B" w:rsidRPr="007F51D9" w:rsidTr="009B4C2F">
        <w:tc>
          <w:tcPr>
            <w:tcW w:w="114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0E8B" w:rsidRPr="00F11364" w:rsidRDefault="00FC0E8B" w:rsidP="00F11364">
            <w:pPr>
              <w:ind w:right="-90"/>
              <w:jc w:val="both"/>
              <w:rPr>
                <w:rFonts w:eastAsia="Arial Unicode MS" w:cstheme="minorHAnsi"/>
                <w:b/>
                <w:iCs/>
              </w:rPr>
            </w:pPr>
            <w:r w:rsidRPr="007F51D9">
              <w:rPr>
                <w:rFonts w:eastAsia="Arial Unicode MS" w:cstheme="minorHAnsi"/>
                <w:b/>
                <w:iCs/>
              </w:rPr>
              <w:t>Key Responsibilities: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Understand the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local and national s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ituation, provide consultative management and technical assistance oversight for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RIMS technical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team, and work together with the team to further develop the ongoing implementation plan;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Coordinate planning, quality implementation, monitoring and evaluation of all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Projects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of the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>RIMS Nepal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within the agreed budgets, time frames, and donor guidelines and requirements;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Develop and maintain regular communication and a positive working relationship with the District level line-agencies, regional government authorities, UN agencies, program partners, staff and other stakeholders to ensure adequate and transparent information dissemination and also represent </w:t>
            </w:r>
            <w:r w:rsidR="004D5ABF">
              <w:rPr>
                <w:rFonts w:asciiTheme="minorHAnsi" w:eastAsiaTheme="minorEastAsia" w:hAnsiTheme="minorHAnsi" w:cstheme="minorHAnsi"/>
                <w:iCs/>
                <w:lang w:val="en-GB"/>
              </w:rPr>
              <w:t>RIMS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and local partners at relevant meetings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Ensure proper management and utilization of project resources through the use of appropriate management tools, best practices, and donor guidelines while complying with </w:t>
            </w:r>
            <w:r w:rsidR="004D5ABF">
              <w:rPr>
                <w:rFonts w:asciiTheme="minorHAnsi" w:eastAsiaTheme="minorEastAsia" w:hAnsiTheme="minorHAnsi" w:cstheme="minorHAnsi"/>
                <w:iCs/>
                <w:lang w:val="en-GB"/>
              </w:rPr>
              <w:t>RIMS policies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 and government regulations;</w:t>
            </w:r>
          </w:p>
          <w:p w:rsidR="00E15995" w:rsidRPr="00E15995" w:rsidRDefault="00E15995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Provide and co-ordinate training opportunities and capacity support identified </w:t>
            </w: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for </w:t>
            </w:r>
            <w:r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team and local implementing partners;</w:t>
            </w:r>
          </w:p>
          <w:p w:rsidR="00E15995" w:rsidRPr="00E15995" w:rsidRDefault="004D5ABF" w:rsidP="00E15995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eastAsiaTheme="minorEastAsia" w:hAnsiTheme="minorHAnsi" w:cstheme="minorHAnsi"/>
                <w:iCs/>
                <w:lang w:val="en-GB"/>
              </w:rPr>
            </w:pPr>
            <w:r>
              <w:rPr>
                <w:rFonts w:asciiTheme="minorHAnsi" w:eastAsiaTheme="minorEastAsia" w:hAnsiTheme="minorHAnsi" w:cstheme="minorHAnsi"/>
                <w:iCs/>
                <w:lang w:val="en-GB"/>
              </w:rPr>
              <w:t xml:space="preserve">Organize and </w:t>
            </w:r>
            <w:r w:rsidR="00E15995" w:rsidRPr="00E15995">
              <w:rPr>
                <w:rFonts w:asciiTheme="minorHAnsi" w:eastAsiaTheme="minorEastAsia" w:hAnsiTheme="minorHAnsi" w:cstheme="minorHAnsi"/>
                <w:iCs/>
                <w:lang w:val="en-GB"/>
              </w:rPr>
              <w:t>Participate Learning Reviews, and other meetings as required;</w:t>
            </w:r>
          </w:p>
          <w:p w:rsidR="00E15995" w:rsidRPr="00E15995" w:rsidRDefault="00E15995" w:rsidP="00E15995">
            <w:pPr>
              <w:numPr>
                <w:ilvl w:val="0"/>
                <w:numId w:val="28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cstheme="minorHAnsi"/>
                <w:iCs/>
                <w:lang w:val="en-GB"/>
              </w:rPr>
            </w:pPr>
            <w:r w:rsidRPr="00E15995">
              <w:rPr>
                <w:rFonts w:cstheme="minorHAnsi"/>
                <w:iCs/>
                <w:lang w:val="en-GB"/>
              </w:rPr>
              <w:t xml:space="preserve">Liaising with the </w:t>
            </w:r>
            <w:r w:rsidR="004D5ABF">
              <w:rPr>
                <w:rFonts w:cstheme="minorHAnsi"/>
                <w:iCs/>
                <w:lang w:val="en-GB"/>
              </w:rPr>
              <w:t xml:space="preserve">relevant I/NOGOs </w:t>
            </w:r>
            <w:r w:rsidRPr="00E15995">
              <w:rPr>
                <w:rFonts w:cstheme="minorHAnsi"/>
                <w:iCs/>
                <w:lang w:val="en-GB"/>
              </w:rPr>
              <w:t xml:space="preserve"> for new opportunities, learning and programme design and also for consistency in planning, budgeting, implementation, reporting and monitoring and evaluation across the organisation.</w:t>
            </w:r>
          </w:p>
          <w:p w:rsidR="00FC0E8B" w:rsidRPr="00F11364" w:rsidRDefault="00E15995" w:rsidP="00E15995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Theme="minorHAnsi" w:hAnsiTheme="minorHAnsi" w:cstheme="minorHAnsi"/>
                <w:iCs/>
              </w:rPr>
            </w:pPr>
            <w:r w:rsidRPr="00E15995">
              <w:rPr>
                <w:rFonts w:asciiTheme="minorHAnsi" w:hAnsiTheme="minorHAnsi" w:cstheme="minorHAnsi"/>
                <w:iCs/>
                <w:lang w:val="en-GB"/>
              </w:rPr>
              <w:t>Responsible for coordinating reporting and consolidating report as a whole to the line manager</w:t>
            </w:r>
            <w:r>
              <w:rPr>
                <w:rFonts w:cstheme="minorHAnsi"/>
                <w:iCs/>
                <w:lang w:val="en-GB"/>
              </w:rPr>
              <w:t xml:space="preserve">, </w:t>
            </w:r>
            <w:r w:rsidRPr="00E15995">
              <w:rPr>
                <w:rFonts w:asciiTheme="minorHAnsi" w:hAnsiTheme="minorHAnsi" w:cstheme="minorHAnsi"/>
                <w:iCs/>
                <w:lang w:val="en-GB"/>
              </w:rPr>
              <w:t>Funding Team and Donors</w:t>
            </w:r>
          </w:p>
        </w:tc>
      </w:tr>
    </w:tbl>
    <w:p w:rsidR="007F075C" w:rsidRDefault="007F075C" w:rsidP="00A0547F">
      <w:pPr>
        <w:pStyle w:val="NormalWeb"/>
        <w:spacing w:before="0" w:beforeAutospacing="0" w:after="0" w:afterAutospacing="0" w:line="120" w:lineRule="auto"/>
        <w:ind w:firstLine="36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7F075C" w:rsidRDefault="007F075C" w:rsidP="009B4C2F">
      <w:pPr>
        <w:pStyle w:val="NormalWeb"/>
        <w:spacing w:before="0" w:beforeAutospacing="0" w:after="0" w:afterAutospacing="0" w:line="12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A678F6" w:rsidRDefault="00A678F6" w:rsidP="009B4C2F">
      <w:pPr>
        <w:pStyle w:val="NormalWeb"/>
        <w:shd w:val="clear" w:color="auto" w:fill="D9D9D9" w:themeFill="background1" w:themeFillShade="D9"/>
        <w:spacing w:before="0" w:beforeAutospacing="0" w:after="0" w:afterAutospacing="0" w:line="120" w:lineRule="auto"/>
        <w:jc w:val="both"/>
        <w:rPr>
          <w:rFonts w:asciiTheme="minorHAnsi" w:hAnsiTheme="minorHAnsi" w:cstheme="minorHAnsi"/>
          <w:b/>
          <w:bCs/>
          <w:iCs/>
        </w:rPr>
      </w:pPr>
    </w:p>
    <w:tbl>
      <w:tblPr>
        <w:tblpPr w:leftFromText="180" w:rightFromText="180" w:vertAnchor="text" w:horzAnchor="margin" w:tblpX="-292" w:tblpY="9"/>
        <w:tblW w:w="11483" w:type="dxa"/>
        <w:tblLayout w:type="fixed"/>
        <w:tblLook w:val="0000" w:firstRow="0" w:lastRow="0" w:firstColumn="0" w:lastColumn="0" w:noHBand="0" w:noVBand="0"/>
      </w:tblPr>
      <w:tblGrid>
        <w:gridCol w:w="3269"/>
        <w:gridCol w:w="5422"/>
        <w:gridCol w:w="2792"/>
      </w:tblGrid>
      <w:tr w:rsidR="009B4C2F" w:rsidRPr="007F51D9" w:rsidTr="009B4C2F">
        <w:trPr>
          <w:trHeight w:val="214"/>
        </w:trPr>
        <w:tc>
          <w:tcPr>
            <w:tcW w:w="114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B4C2F" w:rsidRDefault="009B4C2F" w:rsidP="009B4C2F">
            <w:pPr>
              <w:pStyle w:val="NormalWeb"/>
              <w:shd w:val="clear" w:color="auto" w:fill="D9D9D9" w:themeFill="background1" w:themeFillShade="D9"/>
              <w:spacing w:before="0" w:beforeAutospacing="0" w:after="0" w:afterAutospacing="0" w:line="120" w:lineRule="auto"/>
              <w:rPr>
                <w:rFonts w:asciiTheme="minorHAnsi" w:hAnsiTheme="minorHAnsi" w:cstheme="minorHAnsi"/>
                <w:b/>
                <w:bCs/>
                <w:iCs/>
              </w:rPr>
            </w:pPr>
          </w:p>
          <w:p w:rsidR="009B4C2F" w:rsidRPr="007F51D9" w:rsidRDefault="00CF09D8" w:rsidP="009B4C2F">
            <w:pPr>
              <w:pStyle w:val="Heading1"/>
              <w:shd w:val="clear" w:color="auto" w:fill="D9D9D9" w:themeFill="background1" w:themeFillShade="D9"/>
              <w:jc w:val="left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C</w:t>
            </w:r>
            <w:r w:rsidR="009B4C2F">
              <w:rPr>
                <w:rFonts w:asciiTheme="minorHAnsi" w:hAnsiTheme="minorHAnsi" w:cstheme="minorHAnsi"/>
                <w:b/>
                <w:bCs/>
                <w:iCs/>
              </w:rPr>
              <w:t xml:space="preserve">. </w:t>
            </w:r>
            <w:r w:rsidR="009B4C2F" w:rsidRPr="00DF56BB">
              <w:rPr>
                <w:rFonts w:asciiTheme="minorHAnsi" w:hAnsiTheme="minorHAnsi" w:cstheme="minorHAnsi"/>
                <w:b/>
                <w:bCs/>
                <w:iCs/>
              </w:rPr>
              <w:t>Academic Qualification</w:t>
            </w:r>
          </w:p>
        </w:tc>
      </w:tr>
      <w:tr w:rsidR="009B4C2F" w:rsidRPr="00D02524" w:rsidTr="007A34AA">
        <w:trPr>
          <w:trHeight w:val="214"/>
        </w:trPr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B4C2F" w:rsidRPr="00D02524" w:rsidRDefault="009B4C2F" w:rsidP="00D02524">
            <w:pPr>
              <w:jc w:val="center"/>
              <w:rPr>
                <w:rFonts w:cstheme="minorHAnsi"/>
                <w:b/>
                <w:iCs/>
              </w:rPr>
            </w:pPr>
            <w:r w:rsidRPr="00D02524">
              <w:rPr>
                <w:rFonts w:cstheme="minorHAnsi"/>
                <w:b/>
                <w:iCs/>
              </w:rPr>
              <w:t>Degree Obtained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B4C2F" w:rsidRPr="00D02524" w:rsidRDefault="009B4C2F" w:rsidP="00D02524">
            <w:pPr>
              <w:jc w:val="center"/>
              <w:rPr>
                <w:rFonts w:cstheme="minorHAnsi"/>
                <w:b/>
                <w:iCs/>
              </w:rPr>
            </w:pPr>
            <w:r w:rsidRPr="00D02524">
              <w:rPr>
                <w:rFonts w:cstheme="minorHAnsi"/>
                <w:b/>
                <w:iCs/>
              </w:rPr>
              <w:t>University / College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B4C2F" w:rsidRPr="00D02524" w:rsidRDefault="009B4C2F" w:rsidP="00D02524">
            <w:pPr>
              <w:pStyle w:val="Heading1"/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02524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Year</w:t>
            </w:r>
          </w:p>
        </w:tc>
      </w:tr>
      <w:tr w:rsidR="009B4C2F" w:rsidRPr="00D02524" w:rsidTr="009B4C2F">
        <w:trPr>
          <w:trHeight w:val="214"/>
        </w:trPr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Master of Arts (MA) in Rural Development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Tribhuvan University/ Centre Campus, Kathmandu Nepal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pStyle w:val="Heading1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02524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2013</w:t>
            </w:r>
          </w:p>
        </w:tc>
      </w:tr>
      <w:tr w:rsidR="009B4C2F" w:rsidRPr="00D02524" w:rsidTr="009B4C2F">
        <w:trPr>
          <w:trHeight w:val="214"/>
        </w:trPr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PGD.  In International Business Management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University of Gloucestershire/ Guildhall College, UK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pStyle w:val="Heading1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02524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2010</w:t>
            </w:r>
          </w:p>
        </w:tc>
      </w:tr>
      <w:tr w:rsidR="009B4C2F" w:rsidRPr="00D02524" w:rsidTr="009B4C2F">
        <w:trPr>
          <w:trHeight w:val="206"/>
        </w:trPr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B. Sc. Forestry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proofErr w:type="spellStart"/>
            <w:r w:rsidRPr="00D02524">
              <w:rPr>
                <w:rFonts w:cstheme="minorHAnsi"/>
                <w:bCs/>
                <w:iCs/>
              </w:rPr>
              <w:t>Kumaun</w:t>
            </w:r>
            <w:proofErr w:type="spellEnd"/>
            <w:r w:rsidRPr="00D02524">
              <w:rPr>
                <w:rFonts w:cstheme="minorHAnsi"/>
                <w:bCs/>
                <w:iCs/>
              </w:rPr>
              <w:t xml:space="preserve"> University/ DSB College, Nainital, India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jc w:val="center"/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2004</w:t>
            </w:r>
          </w:p>
        </w:tc>
      </w:tr>
      <w:tr w:rsidR="009B4C2F" w:rsidRPr="00D02524" w:rsidTr="009B4C2F">
        <w:trPr>
          <w:trHeight w:val="249"/>
        </w:trPr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I. Sc. Forestry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 xml:space="preserve">Tribhuvan University/Institute of Forestry </w:t>
            </w:r>
            <w:proofErr w:type="spellStart"/>
            <w:r w:rsidRPr="00D02524">
              <w:rPr>
                <w:rFonts w:cstheme="minorHAnsi"/>
                <w:bCs/>
                <w:iCs/>
              </w:rPr>
              <w:t>Hetauda</w:t>
            </w:r>
            <w:proofErr w:type="spellEnd"/>
            <w:r w:rsidRPr="00D02524">
              <w:rPr>
                <w:rFonts w:cstheme="minorHAnsi"/>
                <w:bCs/>
                <w:iCs/>
              </w:rPr>
              <w:t>, Nepal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C2F" w:rsidRPr="00D02524" w:rsidRDefault="009B4C2F" w:rsidP="009B4C2F">
            <w:pPr>
              <w:jc w:val="center"/>
              <w:rPr>
                <w:rFonts w:cstheme="minorHAnsi"/>
                <w:bCs/>
                <w:iCs/>
              </w:rPr>
            </w:pPr>
            <w:r w:rsidRPr="00D02524">
              <w:rPr>
                <w:rFonts w:cstheme="minorHAnsi"/>
                <w:bCs/>
                <w:iCs/>
              </w:rPr>
              <w:t>1995</w:t>
            </w:r>
          </w:p>
        </w:tc>
      </w:tr>
    </w:tbl>
    <w:p w:rsidR="004D5ABF" w:rsidRPr="00D02524" w:rsidRDefault="004D5ABF" w:rsidP="00DF56BB">
      <w:pPr>
        <w:pStyle w:val="NormalWeb"/>
        <w:shd w:val="clear" w:color="auto" w:fill="FFFFFF" w:themeFill="background1"/>
        <w:spacing w:before="0" w:beforeAutospacing="0" w:after="0" w:afterAutospacing="0" w:line="120" w:lineRule="auto"/>
        <w:jc w:val="both"/>
        <w:rPr>
          <w:rFonts w:asciiTheme="minorHAnsi" w:hAnsiTheme="minorHAnsi" w:cstheme="minorHAnsi"/>
          <w:bCs/>
          <w:iCs/>
        </w:rPr>
      </w:pPr>
    </w:p>
    <w:p w:rsidR="00A678F6" w:rsidRPr="007F51D9" w:rsidRDefault="00A678F6" w:rsidP="00A0547F">
      <w:pPr>
        <w:pStyle w:val="NormalWeb"/>
        <w:spacing w:before="0" w:beforeAutospacing="0" w:after="0" w:afterAutospacing="0" w:line="120" w:lineRule="auto"/>
        <w:ind w:firstLine="36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7F1E12" w:rsidRDefault="007F1E12" w:rsidP="00A0547F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  <w:sectPr w:rsidR="007F1E12" w:rsidSect="00F1136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200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4"/>
      </w:tblGrid>
      <w:tr w:rsidR="00FE5127" w:rsidRPr="004D5ABF" w:rsidTr="00D02524">
        <w:trPr>
          <w:trHeight w:val="276"/>
        </w:trPr>
        <w:tc>
          <w:tcPr>
            <w:tcW w:w="14454" w:type="dxa"/>
            <w:shd w:val="clear" w:color="auto" w:fill="D9D9D9" w:themeFill="background1" w:themeFillShade="D9"/>
          </w:tcPr>
          <w:p w:rsidR="00FE5127" w:rsidRPr="009B4C2F" w:rsidRDefault="00CF09D8" w:rsidP="00D02524">
            <w:pPr>
              <w:pStyle w:val="ListParagraph"/>
              <w:jc w:val="both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lastRenderedPageBreak/>
              <w:t>D</w:t>
            </w:r>
            <w:r w:rsidR="00D02524">
              <w:rPr>
                <w:rFonts w:cstheme="minorHAnsi"/>
                <w:b/>
                <w:bCs/>
                <w:iCs/>
              </w:rPr>
              <w:t>.</w:t>
            </w:r>
            <w:r w:rsidR="00FE5127" w:rsidRPr="009B4C2F">
              <w:rPr>
                <w:rFonts w:cstheme="minorHAnsi"/>
                <w:b/>
                <w:bCs/>
                <w:iCs/>
              </w:rPr>
              <w:t>TRAINING/WORKSHOP/ ATTENDED:</w:t>
            </w:r>
          </w:p>
        </w:tc>
      </w:tr>
    </w:tbl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8"/>
        <w:gridCol w:w="2838"/>
        <w:gridCol w:w="3543"/>
        <w:gridCol w:w="2481"/>
      </w:tblGrid>
      <w:tr w:rsidR="00D02524" w:rsidRPr="007F51D9" w:rsidTr="007A34AA">
        <w:trPr>
          <w:trHeight w:val="512"/>
        </w:trPr>
        <w:tc>
          <w:tcPr>
            <w:tcW w:w="1921" w:type="pct"/>
            <w:shd w:val="clear" w:color="auto" w:fill="F2F2F2" w:themeFill="background1" w:themeFillShade="F2"/>
          </w:tcPr>
          <w:p w:rsidR="00D02524" w:rsidRPr="007F51D9" w:rsidRDefault="00D02524" w:rsidP="00D02524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Training Title</w:t>
            </w:r>
          </w:p>
        </w:tc>
        <w:tc>
          <w:tcPr>
            <w:tcW w:w="986" w:type="pct"/>
            <w:shd w:val="clear" w:color="auto" w:fill="F2F2F2" w:themeFill="background1" w:themeFillShade="F2"/>
          </w:tcPr>
          <w:p w:rsidR="00D02524" w:rsidRPr="007F51D9" w:rsidRDefault="00D02524" w:rsidP="00D02524">
            <w:pPr>
              <w:ind w:left="360"/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Duration</w:t>
            </w:r>
          </w:p>
        </w:tc>
        <w:tc>
          <w:tcPr>
            <w:tcW w:w="1231" w:type="pct"/>
            <w:shd w:val="clear" w:color="auto" w:fill="F2F2F2" w:themeFill="background1" w:themeFillShade="F2"/>
          </w:tcPr>
          <w:p w:rsidR="00D02524" w:rsidRPr="007F51D9" w:rsidRDefault="00D02524" w:rsidP="00D02524">
            <w:pPr>
              <w:ind w:left="360"/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Organizer</w:t>
            </w:r>
          </w:p>
        </w:tc>
        <w:tc>
          <w:tcPr>
            <w:tcW w:w="862" w:type="pct"/>
            <w:shd w:val="clear" w:color="auto" w:fill="F2F2F2" w:themeFill="background1" w:themeFillShade="F2"/>
          </w:tcPr>
          <w:p w:rsidR="00D02524" w:rsidRPr="007F51D9" w:rsidRDefault="00D02524" w:rsidP="00D02524">
            <w:pPr>
              <w:jc w:val="center"/>
              <w:rPr>
                <w:rFonts w:cstheme="minorHAnsi"/>
                <w:b/>
                <w:iCs/>
              </w:rPr>
            </w:pPr>
            <w:r w:rsidRPr="007F51D9">
              <w:rPr>
                <w:rFonts w:cstheme="minorHAnsi"/>
                <w:b/>
                <w:iCs/>
              </w:rPr>
              <w:t>Venue</w:t>
            </w:r>
          </w:p>
        </w:tc>
      </w:tr>
      <w:tr w:rsidR="00D02524" w:rsidRPr="007F51D9" w:rsidTr="00D02524">
        <w:trPr>
          <w:trHeight w:val="814"/>
        </w:trPr>
        <w:tc>
          <w:tcPr>
            <w:tcW w:w="1921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 </w:t>
            </w:r>
            <w:r>
              <w:rPr>
                <w:rFonts w:cstheme="minorHAnsi"/>
                <w:iCs/>
              </w:rPr>
              <w:t xml:space="preserve">Training course on </w:t>
            </w:r>
            <w:r w:rsidRPr="0073451E">
              <w:rPr>
                <w:rFonts w:cstheme="minorHAnsi"/>
                <w:b/>
                <w:bCs/>
                <w:iCs/>
              </w:rPr>
              <w:t>Mainstreaming Disaster Risk Reduction into Development Processes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5 days,  21-25 August 2017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Asian Disaster Preparedness Centre (ADPC)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Bangkok, Thailand</w:t>
            </w:r>
          </w:p>
        </w:tc>
      </w:tr>
      <w:tr w:rsidR="00D02524" w:rsidRPr="007F51D9" w:rsidTr="00D02524">
        <w:trPr>
          <w:trHeight w:val="814"/>
        </w:trPr>
        <w:tc>
          <w:tcPr>
            <w:tcW w:w="1921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Training on </w:t>
            </w:r>
            <w:r w:rsidRPr="0073451E">
              <w:rPr>
                <w:rFonts w:cstheme="minorHAnsi"/>
                <w:b/>
                <w:bCs/>
                <w:iCs/>
              </w:rPr>
              <w:t>Advance Strategic Procurement and Procurement Audits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3 days, 10-12 September 2019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Management Association of Nepal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Kathmandu, Nepal</w:t>
            </w:r>
          </w:p>
        </w:tc>
      </w:tr>
      <w:tr w:rsidR="00D02524" w:rsidRPr="007F51D9" w:rsidTr="00D02524">
        <w:trPr>
          <w:trHeight w:val="1130"/>
        </w:trPr>
        <w:tc>
          <w:tcPr>
            <w:tcW w:w="1921" w:type="pct"/>
          </w:tcPr>
          <w:p w:rsidR="00D02524" w:rsidRDefault="00D02524" w:rsidP="006F2318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Training on </w:t>
            </w:r>
            <w:r w:rsidRPr="0073451E">
              <w:rPr>
                <w:rFonts w:cstheme="minorHAnsi"/>
                <w:b/>
                <w:bCs/>
                <w:iCs/>
              </w:rPr>
              <w:t>Understanding Climate Change, Vulnerability and Resilience</w:t>
            </w:r>
          </w:p>
        </w:tc>
        <w:tc>
          <w:tcPr>
            <w:tcW w:w="986" w:type="pct"/>
          </w:tcPr>
          <w:p w:rsidR="00D02524" w:rsidRDefault="00D02524" w:rsidP="006F2318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3 days, 26-28 August 2019</w:t>
            </w:r>
          </w:p>
        </w:tc>
        <w:tc>
          <w:tcPr>
            <w:tcW w:w="1231" w:type="pct"/>
          </w:tcPr>
          <w:p w:rsidR="00D02524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Institute for Social and Environmental Transition (ISET) Nepal</w:t>
            </w:r>
          </w:p>
        </w:tc>
        <w:tc>
          <w:tcPr>
            <w:tcW w:w="862" w:type="pct"/>
          </w:tcPr>
          <w:p w:rsidR="00D02524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Kathmandu, Nepal</w:t>
            </w:r>
          </w:p>
        </w:tc>
      </w:tr>
      <w:tr w:rsidR="00D02524" w:rsidRPr="007F51D9" w:rsidTr="00D02524">
        <w:trPr>
          <w:trHeight w:val="497"/>
        </w:trPr>
        <w:tc>
          <w:tcPr>
            <w:tcW w:w="1921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Project Management workshop 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3 days, 19-21 September 2016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United Mission to Nepal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Kathmandu, Nepal</w:t>
            </w:r>
          </w:p>
        </w:tc>
      </w:tr>
      <w:tr w:rsidR="00D02524" w:rsidRPr="007F51D9" w:rsidTr="00D02524">
        <w:trPr>
          <w:trHeight w:val="512"/>
        </w:trPr>
        <w:tc>
          <w:tcPr>
            <w:tcW w:w="1921" w:type="pct"/>
          </w:tcPr>
          <w:p w:rsidR="00D02524" w:rsidRDefault="00D02524" w:rsidP="006F2318">
            <w:pPr>
              <w:jc w:val="both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Outcome Mapping Training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jc w:val="both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050722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4 days, 24-27 July, 2018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United Mission to Nepal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Kathmandu, Nepal</w:t>
            </w:r>
          </w:p>
        </w:tc>
      </w:tr>
      <w:tr w:rsidR="00D02524" w:rsidRPr="007F51D9" w:rsidTr="00D02524">
        <w:trPr>
          <w:trHeight w:val="814"/>
        </w:trPr>
        <w:tc>
          <w:tcPr>
            <w:tcW w:w="1921" w:type="pct"/>
          </w:tcPr>
          <w:p w:rsidR="00D02524" w:rsidRDefault="00D02524" w:rsidP="006F2318">
            <w:pPr>
              <w:jc w:val="both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73451E">
              <w:rPr>
                <w:rFonts w:ascii="Calibri" w:hAnsi="Calibri" w:cs="Calibri"/>
                <w:color w:val="000000"/>
                <w:shd w:val="clear" w:color="auto" w:fill="FFFFFF"/>
              </w:rPr>
              <w:t>Training on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Humanitarian Program Cycle and Accountability Standard 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jc w:val="both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050722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3 days, 7-9 September 2018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United Mission to Nepal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Kathmandu, Nepal</w:t>
            </w:r>
          </w:p>
        </w:tc>
      </w:tr>
      <w:tr w:rsidR="00D02524" w:rsidRPr="007F51D9" w:rsidTr="00D02524">
        <w:trPr>
          <w:trHeight w:val="814"/>
        </w:trPr>
        <w:tc>
          <w:tcPr>
            <w:tcW w:w="1921" w:type="pct"/>
          </w:tcPr>
          <w:p w:rsidR="00D02524" w:rsidRPr="007F51D9" w:rsidRDefault="00D02524" w:rsidP="006F2318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 xml:space="preserve">Training on </w:t>
            </w:r>
            <w:r w:rsidRPr="0073451E">
              <w:rPr>
                <w:rFonts w:cstheme="minorHAnsi"/>
                <w:b/>
                <w:iCs/>
              </w:rPr>
              <w:t xml:space="preserve">Cash Transfer </w:t>
            </w:r>
            <w:proofErr w:type="spellStart"/>
            <w:r w:rsidRPr="0073451E">
              <w:rPr>
                <w:rFonts w:cstheme="minorHAnsi"/>
                <w:b/>
                <w:iCs/>
              </w:rPr>
              <w:t>Programme</w:t>
            </w:r>
            <w:proofErr w:type="spellEnd"/>
            <w:r w:rsidRPr="0073451E">
              <w:rPr>
                <w:rFonts w:cstheme="minorHAnsi"/>
                <w:b/>
                <w:iCs/>
              </w:rPr>
              <w:t xml:space="preserve"> (CTP)</w:t>
            </w:r>
            <w:r>
              <w:rPr>
                <w:rFonts w:cstheme="minorHAnsi"/>
                <w:bCs/>
                <w:iCs/>
              </w:rPr>
              <w:t xml:space="preserve"> 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ind w:left="360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4 days,       24-27 September 2018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TEARFUND UK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rPr>
                <w:rFonts w:cstheme="minorHAnsi"/>
                <w:bCs/>
                <w:iCs/>
              </w:rPr>
            </w:pPr>
            <w:proofErr w:type="spellStart"/>
            <w:r w:rsidRPr="00050722">
              <w:rPr>
                <w:rFonts w:cstheme="minorHAnsi"/>
                <w:bCs/>
                <w:iCs/>
              </w:rPr>
              <w:t>Dhulikhel</w:t>
            </w:r>
            <w:proofErr w:type="spellEnd"/>
            <w:r w:rsidRPr="00050722">
              <w:rPr>
                <w:rFonts w:cstheme="minorHAnsi"/>
                <w:bCs/>
                <w:iCs/>
              </w:rPr>
              <w:t>, Nepal</w:t>
            </w:r>
          </w:p>
        </w:tc>
      </w:tr>
      <w:tr w:rsidR="00D02524" w:rsidRPr="007F51D9" w:rsidTr="00D02524">
        <w:trPr>
          <w:trHeight w:val="1130"/>
        </w:trPr>
        <w:tc>
          <w:tcPr>
            <w:tcW w:w="1921" w:type="pct"/>
          </w:tcPr>
          <w:p w:rsidR="00D02524" w:rsidRPr="0073451E" w:rsidRDefault="00D02524" w:rsidP="006F2318">
            <w:pPr>
              <w:jc w:val="both"/>
              <w:rPr>
                <w:rFonts w:cstheme="minorHAnsi"/>
                <w:b/>
                <w:iCs/>
              </w:rPr>
            </w:pPr>
            <w:r w:rsidRPr="00D02524">
              <w:rPr>
                <w:rFonts w:cstheme="minorHAnsi"/>
                <w:bCs/>
                <w:iCs/>
              </w:rPr>
              <w:t>Training on</w:t>
            </w:r>
            <w:r w:rsidRPr="0073451E">
              <w:rPr>
                <w:rFonts w:cstheme="minorHAnsi"/>
                <w:b/>
                <w:iCs/>
              </w:rPr>
              <w:t xml:space="preserve"> Enhancing the understanding of DRR governance and Humanitarian Standards for preparedness and response for future disaster 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3 days,       13-15 December 2018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TEARFUND UK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Pokhara, Nepal</w:t>
            </w:r>
          </w:p>
        </w:tc>
      </w:tr>
      <w:tr w:rsidR="00D02524" w:rsidRPr="007F51D9" w:rsidTr="00D02524">
        <w:trPr>
          <w:trHeight w:val="814"/>
        </w:trPr>
        <w:tc>
          <w:tcPr>
            <w:tcW w:w="1921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7F51D9">
              <w:rPr>
                <w:rFonts w:cstheme="minorHAnsi"/>
                <w:bCs/>
                <w:iCs/>
              </w:rPr>
              <w:t xml:space="preserve">Training </w:t>
            </w:r>
            <w:r w:rsidRPr="0073451E">
              <w:rPr>
                <w:rFonts w:cstheme="minorHAnsi"/>
                <w:bCs/>
                <w:iCs/>
              </w:rPr>
              <w:t>on</w:t>
            </w:r>
            <w:r w:rsidRPr="0073451E">
              <w:rPr>
                <w:rFonts w:cstheme="minorHAnsi"/>
                <w:b/>
                <w:iCs/>
              </w:rPr>
              <w:t xml:space="preserve"> integration of climate foresight in development planning</w:t>
            </w:r>
            <w:r w:rsidRPr="007F51D9">
              <w:rPr>
                <w:rFonts w:cstheme="minorHAnsi"/>
                <w:bCs/>
                <w:iCs/>
              </w:rPr>
              <w:t xml:space="preserve"> 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4 days, 28-31 October, 2013</w:t>
            </w:r>
          </w:p>
        </w:tc>
        <w:tc>
          <w:tcPr>
            <w:tcW w:w="1231" w:type="pct"/>
          </w:tcPr>
          <w:p w:rsidR="00D02524" w:rsidRPr="00050722" w:rsidRDefault="00D02524" w:rsidP="006F2318">
            <w:pPr>
              <w:ind w:left="360"/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N</w:t>
            </w:r>
            <w:r>
              <w:rPr>
                <w:rFonts w:cstheme="minorHAnsi"/>
                <w:bCs/>
                <w:iCs/>
              </w:rPr>
              <w:t>epal Climate Change Support Program (N</w:t>
            </w:r>
            <w:r w:rsidRPr="00050722">
              <w:rPr>
                <w:rFonts w:cstheme="minorHAnsi"/>
                <w:bCs/>
                <w:iCs/>
              </w:rPr>
              <w:t>CCSP</w:t>
            </w:r>
            <w:r>
              <w:rPr>
                <w:rFonts w:cstheme="minorHAnsi"/>
                <w:bCs/>
                <w:iCs/>
              </w:rPr>
              <w:t>)</w:t>
            </w:r>
            <w:r w:rsidRPr="00050722">
              <w:rPr>
                <w:rFonts w:cstheme="minorHAnsi"/>
                <w:bCs/>
                <w:iCs/>
              </w:rPr>
              <w:t>/UNDP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>Dang Valley, Nepal</w:t>
            </w:r>
          </w:p>
        </w:tc>
      </w:tr>
      <w:tr w:rsidR="00D02524" w:rsidRPr="007F51D9" w:rsidTr="00D02524">
        <w:trPr>
          <w:trHeight w:val="1130"/>
        </w:trPr>
        <w:tc>
          <w:tcPr>
            <w:tcW w:w="1921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bCs/>
                <w:iCs/>
                <w:color w:val="000000"/>
              </w:rPr>
            </w:pPr>
            <w:r w:rsidRPr="007F51D9">
              <w:rPr>
                <w:rFonts w:cstheme="minorHAnsi"/>
                <w:bCs/>
                <w:iCs/>
                <w:color w:val="000000"/>
              </w:rPr>
              <w:lastRenderedPageBreak/>
              <w:t xml:space="preserve">TOT on </w:t>
            </w:r>
            <w:r w:rsidRPr="0073451E">
              <w:rPr>
                <w:rFonts w:cstheme="minorHAnsi"/>
                <w:b/>
                <w:bCs/>
                <w:iCs/>
              </w:rPr>
              <w:t>Climate Change Adaptation and Gender Equality and Social Inclusion (GESI), its mainstreaming in planning process.</w:t>
            </w:r>
          </w:p>
        </w:tc>
        <w:tc>
          <w:tcPr>
            <w:tcW w:w="986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 xml:space="preserve"> 6 days</w:t>
            </w:r>
          </w:p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</w:p>
        </w:tc>
        <w:tc>
          <w:tcPr>
            <w:tcW w:w="1231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 xml:space="preserve"> NCCSP/UNDP</w:t>
            </w:r>
          </w:p>
        </w:tc>
        <w:tc>
          <w:tcPr>
            <w:tcW w:w="862" w:type="pct"/>
          </w:tcPr>
          <w:p w:rsidR="00D02524" w:rsidRPr="00050722" w:rsidRDefault="00D02524" w:rsidP="006F2318">
            <w:pPr>
              <w:jc w:val="both"/>
              <w:rPr>
                <w:rFonts w:cstheme="minorHAnsi"/>
                <w:bCs/>
                <w:iCs/>
              </w:rPr>
            </w:pPr>
            <w:r w:rsidRPr="00050722">
              <w:rPr>
                <w:rFonts w:cstheme="minorHAnsi"/>
                <w:bCs/>
                <w:iCs/>
              </w:rPr>
              <w:t xml:space="preserve">NCCSP </w:t>
            </w:r>
            <w:proofErr w:type="spellStart"/>
            <w:r w:rsidRPr="00050722">
              <w:rPr>
                <w:rFonts w:cstheme="minorHAnsi"/>
                <w:bCs/>
                <w:iCs/>
              </w:rPr>
              <w:t>Kathandu</w:t>
            </w:r>
            <w:proofErr w:type="spellEnd"/>
            <w:r w:rsidRPr="00050722">
              <w:rPr>
                <w:rFonts w:cstheme="minorHAnsi"/>
                <w:bCs/>
                <w:iCs/>
              </w:rPr>
              <w:t>, Nepal</w:t>
            </w:r>
          </w:p>
        </w:tc>
      </w:tr>
      <w:tr w:rsidR="00D02524" w:rsidRPr="007212F7" w:rsidTr="00D02524">
        <w:trPr>
          <w:trHeight w:val="814"/>
        </w:trPr>
        <w:tc>
          <w:tcPr>
            <w:tcW w:w="1921" w:type="pct"/>
          </w:tcPr>
          <w:p w:rsidR="00D02524" w:rsidRPr="007212F7" w:rsidRDefault="00D02524" w:rsidP="006F2318">
            <w:pPr>
              <w:jc w:val="both"/>
            </w:pPr>
            <w:r w:rsidRPr="007212F7">
              <w:t xml:space="preserve">Training on </w:t>
            </w:r>
            <w:r>
              <w:t>T</w:t>
            </w:r>
            <w:r w:rsidRPr="0073451E">
              <w:rPr>
                <w:b/>
                <w:bCs/>
              </w:rPr>
              <w:t>eam building, Social mobilization and Photo Monitoring.</w:t>
            </w:r>
          </w:p>
        </w:tc>
        <w:tc>
          <w:tcPr>
            <w:tcW w:w="986" w:type="pct"/>
          </w:tcPr>
          <w:p w:rsidR="00D02524" w:rsidRPr="007212F7" w:rsidRDefault="00D02524" w:rsidP="006F2318">
            <w:pPr>
              <w:ind w:left="360"/>
              <w:jc w:val="both"/>
            </w:pPr>
            <w:r w:rsidRPr="007212F7">
              <w:t>3 days, 6-8 September, 2014</w:t>
            </w:r>
          </w:p>
        </w:tc>
        <w:tc>
          <w:tcPr>
            <w:tcW w:w="1231" w:type="pct"/>
          </w:tcPr>
          <w:p w:rsidR="00D02524" w:rsidRPr="002C3087" w:rsidRDefault="00D02524" w:rsidP="006F2318">
            <w:pPr>
              <w:ind w:left="360"/>
              <w:jc w:val="both"/>
            </w:pPr>
            <w:r w:rsidRPr="002C3087">
              <w:t>NCCSP/UNDP</w:t>
            </w:r>
          </w:p>
        </w:tc>
        <w:tc>
          <w:tcPr>
            <w:tcW w:w="862" w:type="pct"/>
          </w:tcPr>
          <w:p w:rsidR="00D02524" w:rsidRPr="007212F7" w:rsidRDefault="00D02524" w:rsidP="006F2318">
            <w:pPr>
              <w:jc w:val="both"/>
            </w:pPr>
            <w:r w:rsidRPr="007212F7">
              <w:t>Dang Valley, Nepal</w:t>
            </w:r>
          </w:p>
        </w:tc>
      </w:tr>
      <w:tr w:rsidR="00D02524" w:rsidRPr="007F51D9" w:rsidTr="00D02524">
        <w:trPr>
          <w:trHeight w:val="497"/>
        </w:trPr>
        <w:tc>
          <w:tcPr>
            <w:tcW w:w="1921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bCs/>
                <w:iCs/>
                <w:color w:val="000000"/>
              </w:rPr>
            </w:pPr>
            <w:r>
              <w:rPr>
                <w:rFonts w:cstheme="minorHAnsi"/>
                <w:iCs/>
              </w:rPr>
              <w:t xml:space="preserve">Training on </w:t>
            </w:r>
            <w:r w:rsidRPr="002C3087">
              <w:rPr>
                <w:rFonts w:cstheme="minorHAnsi"/>
                <w:b/>
                <w:bCs/>
                <w:iCs/>
              </w:rPr>
              <w:t>Monitoring &amp; Evaluation and Communication</w:t>
            </w:r>
            <w:r w:rsidRPr="007F51D9">
              <w:rPr>
                <w:rFonts w:cstheme="minorHAnsi"/>
                <w:iCs/>
              </w:rPr>
              <w:t xml:space="preserve"> </w:t>
            </w:r>
          </w:p>
        </w:tc>
        <w:tc>
          <w:tcPr>
            <w:tcW w:w="986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 3 day, 8-10 October, 2014</w:t>
            </w:r>
          </w:p>
        </w:tc>
        <w:tc>
          <w:tcPr>
            <w:tcW w:w="1231" w:type="pct"/>
          </w:tcPr>
          <w:p w:rsidR="00D02524" w:rsidRPr="002C3087" w:rsidRDefault="00D02524" w:rsidP="006F2318">
            <w:pPr>
              <w:jc w:val="both"/>
              <w:rPr>
                <w:rFonts w:cstheme="minorHAnsi"/>
                <w:iCs/>
              </w:rPr>
            </w:pPr>
            <w:r w:rsidRPr="002C3087">
              <w:rPr>
                <w:rFonts w:cstheme="minorHAnsi"/>
                <w:iCs/>
              </w:rPr>
              <w:t xml:space="preserve"> NCCSP/UNDP</w:t>
            </w:r>
          </w:p>
        </w:tc>
        <w:tc>
          <w:tcPr>
            <w:tcW w:w="862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>Hotel Summit, Lalitpur, Nepal</w:t>
            </w:r>
          </w:p>
        </w:tc>
      </w:tr>
      <w:tr w:rsidR="00D02524" w:rsidRPr="007F51D9" w:rsidTr="00D02524">
        <w:trPr>
          <w:trHeight w:val="814"/>
        </w:trPr>
        <w:tc>
          <w:tcPr>
            <w:tcW w:w="1921" w:type="pct"/>
          </w:tcPr>
          <w:p w:rsidR="00D02524" w:rsidRPr="002C3087" w:rsidRDefault="00D02524" w:rsidP="006F2318">
            <w:pPr>
              <w:jc w:val="both"/>
              <w:rPr>
                <w:rFonts w:cstheme="minorHAnsi"/>
                <w:b/>
                <w:bCs/>
                <w:iCs/>
              </w:rPr>
            </w:pPr>
            <w:r w:rsidRPr="002C3087">
              <w:rPr>
                <w:rFonts w:cstheme="minorHAnsi"/>
                <w:b/>
                <w:bCs/>
                <w:iCs/>
              </w:rPr>
              <w:t>Fiduciary Risk Management, workplace harassment and abuse of authority and case story writing training</w:t>
            </w:r>
          </w:p>
        </w:tc>
        <w:tc>
          <w:tcPr>
            <w:tcW w:w="986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>3 days 31 July to 2 August, 2015</w:t>
            </w:r>
          </w:p>
        </w:tc>
        <w:tc>
          <w:tcPr>
            <w:tcW w:w="1231" w:type="pct"/>
          </w:tcPr>
          <w:p w:rsidR="00D02524" w:rsidRPr="002C3087" w:rsidRDefault="00D02524" w:rsidP="006F2318">
            <w:pPr>
              <w:jc w:val="both"/>
              <w:rPr>
                <w:rFonts w:cstheme="minorHAnsi"/>
                <w:iCs/>
              </w:rPr>
            </w:pPr>
            <w:r w:rsidRPr="002C3087">
              <w:rPr>
                <w:rFonts w:cstheme="minorHAnsi"/>
                <w:iCs/>
              </w:rPr>
              <w:t>NCCSP/UNDP</w:t>
            </w:r>
          </w:p>
        </w:tc>
        <w:tc>
          <w:tcPr>
            <w:tcW w:w="862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Hotel </w:t>
            </w:r>
            <w:proofErr w:type="spellStart"/>
            <w:r w:rsidRPr="007F51D9">
              <w:rPr>
                <w:rFonts w:cstheme="minorHAnsi"/>
                <w:iCs/>
              </w:rPr>
              <w:t>Barahi</w:t>
            </w:r>
            <w:proofErr w:type="spellEnd"/>
            <w:r w:rsidRPr="007F51D9">
              <w:rPr>
                <w:rFonts w:cstheme="minorHAnsi"/>
                <w:iCs/>
              </w:rPr>
              <w:t>, Pokhara, Nepal</w:t>
            </w:r>
          </w:p>
        </w:tc>
      </w:tr>
      <w:tr w:rsidR="00D02524" w:rsidRPr="007212F7" w:rsidTr="00D02524">
        <w:trPr>
          <w:trHeight w:val="1130"/>
        </w:trPr>
        <w:tc>
          <w:tcPr>
            <w:tcW w:w="1921" w:type="pct"/>
          </w:tcPr>
          <w:p w:rsidR="00D02524" w:rsidRPr="00CF09D8" w:rsidRDefault="00CF09D8" w:rsidP="006F2318">
            <w:pPr>
              <w:jc w:val="both"/>
              <w:rPr>
                <w:b/>
                <w:bCs/>
              </w:rPr>
            </w:pPr>
            <w:r w:rsidRPr="00CF09D8">
              <w:rPr>
                <w:b/>
                <w:bCs/>
              </w:rPr>
              <w:t>Logical Framework Training</w:t>
            </w:r>
          </w:p>
        </w:tc>
        <w:tc>
          <w:tcPr>
            <w:tcW w:w="986" w:type="pct"/>
          </w:tcPr>
          <w:p w:rsidR="00D02524" w:rsidRPr="007212F7" w:rsidRDefault="00CF09D8" w:rsidP="006F2318">
            <w:pPr>
              <w:jc w:val="both"/>
            </w:pPr>
            <w:r>
              <w:t>3 days, 26 to 28 January, 2016</w:t>
            </w:r>
          </w:p>
        </w:tc>
        <w:tc>
          <w:tcPr>
            <w:tcW w:w="1231" w:type="pct"/>
          </w:tcPr>
          <w:p w:rsidR="00D02524" w:rsidRPr="007212F7" w:rsidRDefault="00CF09D8" w:rsidP="006F2318">
            <w:pPr>
              <w:jc w:val="both"/>
            </w:pPr>
            <w:r>
              <w:t>United Mission to Nepal</w:t>
            </w:r>
          </w:p>
        </w:tc>
        <w:tc>
          <w:tcPr>
            <w:tcW w:w="862" w:type="pct"/>
          </w:tcPr>
          <w:p w:rsidR="00D02524" w:rsidRPr="007212F7" w:rsidRDefault="00CF09D8" w:rsidP="006F2318">
            <w:pPr>
              <w:jc w:val="both"/>
            </w:pPr>
            <w:r>
              <w:t>Kathmandu, Nepal</w:t>
            </w:r>
          </w:p>
        </w:tc>
      </w:tr>
      <w:tr w:rsidR="00D02524" w:rsidRPr="007F51D9" w:rsidTr="00D02524">
        <w:trPr>
          <w:trHeight w:val="784"/>
        </w:trPr>
        <w:tc>
          <w:tcPr>
            <w:tcW w:w="1921" w:type="pct"/>
          </w:tcPr>
          <w:p w:rsidR="00D02524" w:rsidRPr="007F51D9" w:rsidRDefault="00D02524" w:rsidP="006F2318">
            <w:pPr>
              <w:spacing w:after="0" w:line="240" w:lineRule="auto"/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 xml:space="preserve">International Training on </w:t>
            </w:r>
            <w:r w:rsidRPr="002C3087">
              <w:rPr>
                <w:rFonts w:cstheme="minorHAnsi"/>
                <w:b/>
                <w:bCs/>
                <w:iCs/>
              </w:rPr>
              <w:t>Project Planning, Proposal Writing and Resource Mobilization</w:t>
            </w:r>
            <w:r w:rsidRPr="007F51D9">
              <w:rPr>
                <w:rFonts w:cstheme="minorHAnsi"/>
                <w:iCs/>
              </w:rPr>
              <w:t xml:space="preserve"> </w:t>
            </w:r>
          </w:p>
        </w:tc>
        <w:tc>
          <w:tcPr>
            <w:tcW w:w="986" w:type="pct"/>
          </w:tcPr>
          <w:p w:rsidR="00D02524" w:rsidRPr="007F51D9" w:rsidRDefault="00D02524" w:rsidP="006F2318">
            <w:pPr>
              <w:spacing w:after="0" w:line="240" w:lineRule="auto"/>
              <w:ind w:left="360"/>
              <w:jc w:val="both"/>
              <w:rPr>
                <w:rFonts w:cstheme="minorHAnsi"/>
                <w:iCs/>
              </w:rPr>
            </w:pPr>
            <w:r w:rsidRPr="007F51D9">
              <w:rPr>
                <w:rFonts w:cstheme="minorHAnsi"/>
                <w:iCs/>
              </w:rPr>
              <w:t>5 Days, May 25-29, 2007</w:t>
            </w:r>
          </w:p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</w:p>
        </w:tc>
        <w:tc>
          <w:tcPr>
            <w:tcW w:w="1231" w:type="pct"/>
          </w:tcPr>
          <w:p w:rsidR="00D02524" w:rsidRPr="002C3087" w:rsidRDefault="00D02524" w:rsidP="006F2318">
            <w:pPr>
              <w:jc w:val="both"/>
              <w:rPr>
                <w:rFonts w:cstheme="minorHAnsi"/>
                <w:iCs/>
              </w:rPr>
            </w:pPr>
            <w:r w:rsidRPr="002C3087">
              <w:rPr>
                <w:rFonts w:cstheme="minorHAnsi"/>
                <w:iCs/>
              </w:rPr>
              <w:t>Grassroots Institute India.</w:t>
            </w:r>
          </w:p>
        </w:tc>
        <w:tc>
          <w:tcPr>
            <w:tcW w:w="862" w:type="pct"/>
          </w:tcPr>
          <w:p w:rsidR="00D02524" w:rsidRPr="007F51D9" w:rsidRDefault="00D02524" w:rsidP="006F2318">
            <w:pPr>
              <w:jc w:val="both"/>
              <w:rPr>
                <w:rFonts w:cstheme="minorHAnsi"/>
                <w:iCs/>
              </w:rPr>
            </w:pPr>
            <w:proofErr w:type="spellStart"/>
            <w:r w:rsidRPr="007F51D9">
              <w:rPr>
                <w:rFonts w:cstheme="minorHAnsi"/>
                <w:iCs/>
              </w:rPr>
              <w:t>Kullu</w:t>
            </w:r>
            <w:proofErr w:type="spellEnd"/>
            <w:r w:rsidRPr="007F51D9">
              <w:rPr>
                <w:rFonts w:cstheme="minorHAnsi"/>
                <w:iCs/>
              </w:rPr>
              <w:t xml:space="preserve"> Manali, HP, India</w:t>
            </w:r>
          </w:p>
        </w:tc>
      </w:tr>
    </w:tbl>
    <w:p w:rsidR="004945DF" w:rsidRPr="00AF1FF8" w:rsidRDefault="004945DF" w:rsidP="00F827CC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Theme="minorHAnsi" w:hAnsiTheme="minorHAnsi" w:cstheme="minorHAnsi"/>
          <w:iCs/>
          <w:sz w:val="22"/>
          <w:szCs w:val="22"/>
        </w:rPr>
        <w:sectPr w:rsidR="004945DF" w:rsidRPr="00AF1FF8" w:rsidSect="00DF56B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827CC" w:rsidRDefault="00CF09D8" w:rsidP="00D02524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lastRenderedPageBreak/>
        <w:t>E</w:t>
      </w:r>
      <w:r w:rsidR="00D02524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. </w:t>
      </w:r>
      <w:r w:rsidR="00F827CC" w:rsidRPr="007F51D9">
        <w:rPr>
          <w:rFonts w:asciiTheme="minorHAnsi" w:hAnsiTheme="minorHAnsi" w:cstheme="minorHAnsi"/>
          <w:b/>
          <w:bCs/>
          <w:iCs/>
          <w:sz w:val="22"/>
          <w:szCs w:val="22"/>
        </w:rPr>
        <w:t>Language Proficiency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240"/>
        <w:gridCol w:w="1959"/>
        <w:gridCol w:w="1981"/>
        <w:gridCol w:w="1968"/>
      </w:tblGrid>
      <w:tr w:rsidR="00A376C2" w:rsidRPr="007F51D9" w:rsidTr="007A34AA">
        <w:tc>
          <w:tcPr>
            <w:tcW w:w="3240" w:type="dxa"/>
          </w:tcPr>
          <w:p w:rsidR="00B6390A" w:rsidRPr="007F51D9" w:rsidRDefault="00B6390A" w:rsidP="00B6390A">
            <w:pPr>
              <w:jc w:val="both"/>
              <w:rPr>
                <w:rFonts w:eastAsia="Arial Unicode MS" w:cstheme="minorHAnsi"/>
                <w:b/>
                <w:bCs/>
                <w:iCs/>
              </w:rPr>
            </w:pPr>
            <w:r w:rsidRPr="007F51D9">
              <w:rPr>
                <w:rFonts w:eastAsia="Arial Unicode MS" w:cstheme="minorHAnsi"/>
                <w:b/>
                <w:bCs/>
                <w:iCs/>
              </w:rPr>
              <w:t>Languages</w:t>
            </w:r>
          </w:p>
        </w:tc>
        <w:tc>
          <w:tcPr>
            <w:tcW w:w="1959" w:type="dxa"/>
          </w:tcPr>
          <w:p w:rsidR="00B6390A" w:rsidRPr="007F51D9" w:rsidRDefault="00B6390A" w:rsidP="00B6390A">
            <w:pPr>
              <w:jc w:val="both"/>
              <w:rPr>
                <w:rFonts w:eastAsia="Arial Unicode MS" w:cstheme="minorHAnsi"/>
                <w:b/>
                <w:bCs/>
                <w:iCs/>
              </w:rPr>
            </w:pPr>
            <w:r w:rsidRPr="007F51D9">
              <w:rPr>
                <w:rFonts w:eastAsia="Arial Unicode MS" w:cstheme="minorHAnsi"/>
                <w:b/>
                <w:bCs/>
                <w:iCs/>
              </w:rPr>
              <w:t>Writing</w:t>
            </w:r>
          </w:p>
        </w:tc>
        <w:tc>
          <w:tcPr>
            <w:tcW w:w="1981" w:type="dxa"/>
          </w:tcPr>
          <w:p w:rsidR="00B6390A" w:rsidRPr="007F51D9" w:rsidRDefault="00A376C2" w:rsidP="00B6390A">
            <w:pPr>
              <w:jc w:val="both"/>
              <w:rPr>
                <w:rFonts w:eastAsia="Arial Unicode MS" w:cstheme="minorHAnsi"/>
                <w:b/>
                <w:bCs/>
                <w:iCs/>
              </w:rPr>
            </w:pPr>
            <w:r w:rsidRPr="007F51D9">
              <w:rPr>
                <w:rFonts w:eastAsia="Arial Unicode MS" w:cstheme="minorHAnsi"/>
                <w:b/>
                <w:bCs/>
                <w:iCs/>
              </w:rPr>
              <w:t>Speaking</w:t>
            </w:r>
          </w:p>
        </w:tc>
        <w:tc>
          <w:tcPr>
            <w:tcW w:w="1968" w:type="dxa"/>
          </w:tcPr>
          <w:p w:rsidR="00B6390A" w:rsidRPr="007F51D9" w:rsidRDefault="00A376C2" w:rsidP="00B6390A">
            <w:pPr>
              <w:jc w:val="both"/>
              <w:rPr>
                <w:rFonts w:eastAsia="Arial Unicode MS" w:cstheme="minorHAnsi"/>
                <w:b/>
                <w:bCs/>
                <w:iCs/>
              </w:rPr>
            </w:pPr>
            <w:r w:rsidRPr="007F51D9">
              <w:rPr>
                <w:rFonts w:eastAsia="Arial Unicode MS" w:cstheme="minorHAnsi"/>
                <w:b/>
                <w:bCs/>
                <w:iCs/>
              </w:rPr>
              <w:t>Reading</w:t>
            </w:r>
          </w:p>
        </w:tc>
      </w:tr>
      <w:tr w:rsidR="00A376C2" w:rsidRPr="007F51D9" w:rsidTr="007A34AA">
        <w:tc>
          <w:tcPr>
            <w:tcW w:w="3240" w:type="dxa"/>
          </w:tcPr>
          <w:p w:rsidR="00A376C2" w:rsidRPr="007F51D9" w:rsidRDefault="00A376C2" w:rsidP="00A376C2">
            <w:pPr>
              <w:jc w:val="both"/>
              <w:rPr>
                <w:rFonts w:eastAsia="Arial Unicode MS" w:cstheme="minorHAnsi"/>
                <w:iCs/>
              </w:rPr>
            </w:pPr>
            <w:r w:rsidRPr="007F51D9">
              <w:rPr>
                <w:rFonts w:eastAsia="Arial Unicode MS" w:cstheme="minorHAnsi"/>
                <w:bCs/>
                <w:iCs/>
              </w:rPr>
              <w:t>English</w:t>
            </w:r>
          </w:p>
        </w:tc>
        <w:tc>
          <w:tcPr>
            <w:tcW w:w="1959" w:type="dxa"/>
          </w:tcPr>
          <w:p w:rsidR="00A376C2" w:rsidRPr="007F51D9" w:rsidRDefault="00AF1FF8" w:rsidP="00A376C2">
            <w:pPr>
              <w:jc w:val="both"/>
              <w:rPr>
                <w:rFonts w:eastAsia="Arial Unicode MS" w:cstheme="minorHAnsi"/>
                <w:bCs/>
                <w:iCs/>
              </w:rPr>
            </w:pPr>
            <w:r w:rsidRPr="007F51D9">
              <w:rPr>
                <w:rFonts w:eastAsia="Arial Unicode MS" w:cstheme="minorHAnsi"/>
                <w:iCs/>
              </w:rPr>
              <w:t>F</w:t>
            </w:r>
            <w:r w:rsidR="00A376C2" w:rsidRPr="007F51D9">
              <w:rPr>
                <w:rFonts w:eastAsia="Arial Unicode MS" w:cstheme="minorHAnsi"/>
                <w:iCs/>
              </w:rPr>
              <w:t>luent</w:t>
            </w:r>
          </w:p>
        </w:tc>
        <w:tc>
          <w:tcPr>
            <w:tcW w:w="1981" w:type="dxa"/>
          </w:tcPr>
          <w:p w:rsidR="00A376C2" w:rsidRPr="007F51D9" w:rsidRDefault="00A376C2" w:rsidP="00A376C2">
            <w:pPr>
              <w:rPr>
                <w:rFonts w:cstheme="minorHAnsi"/>
                <w:iCs/>
              </w:rPr>
            </w:pPr>
            <w:r w:rsidRPr="007F51D9">
              <w:rPr>
                <w:rFonts w:eastAsia="Arial Unicode MS" w:cstheme="minorHAnsi"/>
                <w:iCs/>
              </w:rPr>
              <w:t>fluent</w:t>
            </w:r>
          </w:p>
        </w:tc>
        <w:tc>
          <w:tcPr>
            <w:tcW w:w="1968" w:type="dxa"/>
          </w:tcPr>
          <w:p w:rsidR="00A376C2" w:rsidRPr="007F51D9" w:rsidRDefault="00A376C2" w:rsidP="00A376C2">
            <w:pPr>
              <w:rPr>
                <w:rFonts w:cstheme="minorHAnsi"/>
                <w:iCs/>
              </w:rPr>
            </w:pPr>
            <w:r w:rsidRPr="007F51D9">
              <w:rPr>
                <w:rFonts w:eastAsia="Arial Unicode MS" w:cstheme="minorHAnsi"/>
                <w:iCs/>
              </w:rPr>
              <w:t>fluent</w:t>
            </w:r>
          </w:p>
        </w:tc>
      </w:tr>
      <w:tr w:rsidR="00A376C2" w:rsidRPr="007F51D9" w:rsidTr="007A34AA">
        <w:tc>
          <w:tcPr>
            <w:tcW w:w="3240" w:type="dxa"/>
          </w:tcPr>
          <w:p w:rsidR="00A376C2" w:rsidRPr="007F51D9" w:rsidRDefault="00A376C2" w:rsidP="00A376C2">
            <w:pPr>
              <w:jc w:val="both"/>
              <w:rPr>
                <w:rFonts w:eastAsia="Arial Unicode MS" w:cstheme="minorHAnsi"/>
                <w:iCs/>
              </w:rPr>
            </w:pPr>
            <w:r w:rsidRPr="007F51D9">
              <w:rPr>
                <w:rFonts w:eastAsia="Arial Unicode MS" w:cstheme="minorHAnsi"/>
                <w:bCs/>
                <w:iCs/>
              </w:rPr>
              <w:t>Nepali</w:t>
            </w:r>
          </w:p>
        </w:tc>
        <w:tc>
          <w:tcPr>
            <w:tcW w:w="1959" w:type="dxa"/>
          </w:tcPr>
          <w:p w:rsidR="00A376C2" w:rsidRPr="007F51D9" w:rsidRDefault="00AF1FF8" w:rsidP="00A376C2">
            <w:pPr>
              <w:jc w:val="both"/>
              <w:rPr>
                <w:rFonts w:eastAsia="Arial Unicode MS" w:cstheme="minorHAnsi"/>
                <w:bCs/>
                <w:iCs/>
              </w:rPr>
            </w:pPr>
            <w:r w:rsidRPr="007F51D9">
              <w:rPr>
                <w:rFonts w:eastAsia="Arial Unicode MS" w:cstheme="minorHAnsi"/>
                <w:iCs/>
              </w:rPr>
              <w:t>F</w:t>
            </w:r>
            <w:r w:rsidR="00A376C2" w:rsidRPr="007F51D9">
              <w:rPr>
                <w:rFonts w:eastAsia="Arial Unicode MS" w:cstheme="minorHAnsi"/>
                <w:iCs/>
              </w:rPr>
              <w:t>luent</w:t>
            </w:r>
          </w:p>
        </w:tc>
        <w:tc>
          <w:tcPr>
            <w:tcW w:w="1981" w:type="dxa"/>
          </w:tcPr>
          <w:p w:rsidR="00A376C2" w:rsidRPr="007F51D9" w:rsidRDefault="00A376C2" w:rsidP="00A376C2">
            <w:pPr>
              <w:rPr>
                <w:rFonts w:cstheme="minorHAnsi"/>
                <w:iCs/>
              </w:rPr>
            </w:pPr>
            <w:r w:rsidRPr="007F51D9">
              <w:rPr>
                <w:rFonts w:eastAsia="Arial Unicode MS" w:cstheme="minorHAnsi"/>
                <w:iCs/>
              </w:rPr>
              <w:t>fluent</w:t>
            </w:r>
          </w:p>
        </w:tc>
        <w:tc>
          <w:tcPr>
            <w:tcW w:w="1968" w:type="dxa"/>
          </w:tcPr>
          <w:p w:rsidR="00A376C2" w:rsidRPr="007F51D9" w:rsidRDefault="00A376C2" w:rsidP="00A376C2">
            <w:pPr>
              <w:rPr>
                <w:rFonts w:cstheme="minorHAnsi"/>
                <w:iCs/>
              </w:rPr>
            </w:pPr>
            <w:r w:rsidRPr="007F51D9">
              <w:rPr>
                <w:rFonts w:eastAsia="Arial Unicode MS" w:cstheme="minorHAnsi"/>
                <w:iCs/>
              </w:rPr>
              <w:t>fluent</w:t>
            </w:r>
          </w:p>
        </w:tc>
      </w:tr>
    </w:tbl>
    <w:p w:rsidR="00A0547F" w:rsidRPr="007F51D9" w:rsidRDefault="00A0547F" w:rsidP="00A0547F">
      <w:pPr>
        <w:pStyle w:val="NormalWeb"/>
        <w:spacing w:before="0" w:beforeAutospacing="0" w:after="0" w:afterAutospacing="0" w:line="60" w:lineRule="auto"/>
        <w:rPr>
          <w:rFonts w:asciiTheme="minorHAnsi" w:hAnsiTheme="minorHAnsi" w:cstheme="minorHAnsi"/>
          <w:iCs/>
          <w:sz w:val="22"/>
          <w:szCs w:val="22"/>
        </w:rPr>
      </w:pPr>
    </w:p>
    <w:p w:rsidR="007F46EF" w:rsidRPr="007F51D9" w:rsidRDefault="007F46EF" w:rsidP="00A0547F">
      <w:pPr>
        <w:pStyle w:val="NormalWeb"/>
        <w:spacing w:before="0" w:beforeAutospacing="0" w:after="0" w:afterAutospacing="0" w:line="60" w:lineRule="auto"/>
        <w:rPr>
          <w:rFonts w:asciiTheme="minorHAnsi" w:hAnsiTheme="minorHAnsi" w:cstheme="minorHAnsi"/>
          <w:iCs/>
          <w:sz w:val="22"/>
          <w:szCs w:val="22"/>
        </w:rPr>
      </w:pPr>
    </w:p>
    <w:p w:rsidR="007F46EF" w:rsidRPr="007F51D9" w:rsidRDefault="007F46EF" w:rsidP="00A0547F">
      <w:pPr>
        <w:pStyle w:val="NormalWeb"/>
        <w:spacing w:before="0" w:beforeAutospacing="0" w:after="0" w:afterAutospacing="0" w:line="60" w:lineRule="auto"/>
        <w:rPr>
          <w:rFonts w:asciiTheme="minorHAnsi" w:hAnsiTheme="minorHAnsi" w:cstheme="minorHAnsi"/>
          <w:iCs/>
          <w:sz w:val="22"/>
          <w:szCs w:val="22"/>
        </w:rPr>
      </w:pPr>
    </w:p>
    <w:p w:rsidR="007F46EF" w:rsidRPr="007F51D9" w:rsidRDefault="007F46EF" w:rsidP="00A0547F">
      <w:pPr>
        <w:pStyle w:val="NormalWeb"/>
        <w:spacing w:before="0" w:beforeAutospacing="0" w:after="0" w:afterAutospacing="0" w:line="60" w:lineRule="auto"/>
        <w:rPr>
          <w:rFonts w:asciiTheme="minorHAnsi" w:hAnsiTheme="minorHAnsi" w:cstheme="minorHAnsi"/>
          <w:iCs/>
          <w:sz w:val="22"/>
          <w:szCs w:val="22"/>
        </w:rPr>
      </w:pPr>
    </w:p>
    <w:p w:rsidR="00A0547F" w:rsidRPr="007F51D9" w:rsidRDefault="00CF09D8" w:rsidP="00D02524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F</w:t>
      </w:r>
      <w:r w:rsidR="00D02524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. </w:t>
      </w:r>
      <w:r w:rsidR="00A0547F" w:rsidRPr="007F51D9">
        <w:rPr>
          <w:rFonts w:asciiTheme="minorHAnsi" w:hAnsiTheme="minorHAnsi" w:cstheme="minorHAnsi"/>
          <w:b/>
          <w:bCs/>
          <w:iCs/>
          <w:sz w:val="22"/>
          <w:szCs w:val="22"/>
        </w:rPr>
        <w:t>AFFILIATION</w:t>
      </w:r>
    </w:p>
    <w:p w:rsidR="00A0547F" w:rsidRPr="007F51D9" w:rsidRDefault="00A0547F" w:rsidP="00861E92">
      <w:pPr>
        <w:pStyle w:val="NormalWeb"/>
        <w:spacing w:before="0" w:beforeAutospacing="0" w:after="0" w:afterAutospacing="0" w:line="60" w:lineRule="auto"/>
        <w:rPr>
          <w:rFonts w:asciiTheme="minorHAnsi" w:hAnsiTheme="minorHAnsi" w:cstheme="minorHAnsi"/>
          <w:iCs/>
          <w:sz w:val="22"/>
          <w:szCs w:val="22"/>
        </w:rPr>
      </w:pPr>
      <w:r w:rsidRPr="007F51D9">
        <w:rPr>
          <w:rFonts w:asciiTheme="minorHAnsi" w:hAnsiTheme="minorHAnsi" w:cstheme="minorHAnsi"/>
          <w:iCs/>
          <w:sz w:val="22"/>
          <w:szCs w:val="22"/>
        </w:rPr>
        <w:t> </w:t>
      </w:r>
    </w:p>
    <w:p w:rsidR="00C43AE0" w:rsidRDefault="00C43AE0" w:rsidP="00C43AE0">
      <w:pPr>
        <w:pStyle w:val="ListParagraph"/>
        <w:numPr>
          <w:ilvl w:val="0"/>
          <w:numId w:val="35"/>
        </w:numPr>
        <w:tabs>
          <w:tab w:val="left" w:pos="2880"/>
          <w:tab w:val="left" w:pos="3040"/>
        </w:tabs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Cochair, Open Government Partnership (OGP), </w:t>
      </w:r>
      <w:proofErr w:type="spellStart"/>
      <w:r>
        <w:rPr>
          <w:rFonts w:asciiTheme="minorHAnsi" w:hAnsiTheme="minorHAnsi" w:cstheme="minorHAnsi"/>
          <w:iCs/>
        </w:rPr>
        <w:t>Neelakantha</w:t>
      </w:r>
      <w:proofErr w:type="spellEnd"/>
      <w:r>
        <w:rPr>
          <w:rFonts w:asciiTheme="minorHAnsi" w:hAnsiTheme="minorHAnsi" w:cstheme="minorHAnsi"/>
          <w:iCs/>
        </w:rPr>
        <w:t xml:space="preserve"> Municipality, Dhading, Nepal.</w:t>
      </w:r>
    </w:p>
    <w:p w:rsidR="00C43AE0" w:rsidRPr="007F51D9" w:rsidRDefault="00C43AE0" w:rsidP="00C43AE0">
      <w:pPr>
        <w:pStyle w:val="ListParagraph"/>
        <w:numPr>
          <w:ilvl w:val="0"/>
          <w:numId w:val="35"/>
        </w:numPr>
        <w:tabs>
          <w:tab w:val="left" w:pos="2880"/>
          <w:tab w:val="left" w:pos="3040"/>
        </w:tabs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Executive member, Nepal Netra Jyoti Sangh, </w:t>
      </w:r>
      <w:proofErr w:type="spellStart"/>
      <w:r>
        <w:rPr>
          <w:rFonts w:asciiTheme="minorHAnsi" w:hAnsiTheme="minorHAnsi" w:cstheme="minorHAnsi"/>
          <w:iCs/>
        </w:rPr>
        <w:t>Dhang</w:t>
      </w:r>
      <w:proofErr w:type="spellEnd"/>
      <w:r>
        <w:rPr>
          <w:rFonts w:asciiTheme="minorHAnsi" w:hAnsiTheme="minorHAnsi" w:cstheme="minorHAnsi"/>
          <w:iCs/>
        </w:rPr>
        <w:t xml:space="preserve"> Chapter, Nepal</w:t>
      </w:r>
    </w:p>
    <w:p w:rsidR="00A0547F" w:rsidRPr="007F51D9" w:rsidRDefault="00F827CC" w:rsidP="00FC0E8B">
      <w:pPr>
        <w:pStyle w:val="ListParagraph"/>
        <w:numPr>
          <w:ilvl w:val="0"/>
          <w:numId w:val="35"/>
        </w:numPr>
        <w:tabs>
          <w:tab w:val="left" w:pos="2880"/>
          <w:tab w:val="left" w:pos="3040"/>
        </w:tabs>
        <w:jc w:val="both"/>
        <w:rPr>
          <w:rFonts w:asciiTheme="minorHAnsi" w:hAnsiTheme="minorHAnsi" w:cstheme="minorHAnsi"/>
          <w:iCs/>
        </w:rPr>
      </w:pPr>
      <w:bookmarkStart w:id="1" w:name="_GoBack"/>
      <w:bookmarkEnd w:id="1"/>
      <w:r w:rsidRPr="007F51D9">
        <w:rPr>
          <w:rFonts w:asciiTheme="minorHAnsi" w:hAnsiTheme="minorHAnsi" w:cstheme="minorHAnsi"/>
          <w:iCs/>
        </w:rPr>
        <w:t>General Member</w:t>
      </w:r>
      <w:r w:rsidR="00A0547F" w:rsidRPr="007F51D9">
        <w:rPr>
          <w:rFonts w:asciiTheme="minorHAnsi" w:hAnsiTheme="minorHAnsi" w:cstheme="minorHAnsi"/>
          <w:iCs/>
        </w:rPr>
        <w:t>:</w:t>
      </w:r>
      <w:r w:rsidRPr="007F51D9">
        <w:rPr>
          <w:rFonts w:asciiTheme="minorHAnsi" w:hAnsiTheme="minorHAnsi" w:cstheme="minorHAnsi"/>
          <w:iCs/>
        </w:rPr>
        <w:t xml:space="preserve"> Nepal Foresters Association (A Professional organization of Nepalese Forester</w:t>
      </w:r>
      <w:r w:rsidR="007F46EF" w:rsidRPr="007F51D9">
        <w:rPr>
          <w:rFonts w:asciiTheme="minorHAnsi" w:hAnsiTheme="minorHAnsi" w:cstheme="minorHAnsi"/>
          <w:iCs/>
        </w:rPr>
        <w:t>’</w:t>
      </w:r>
      <w:r w:rsidRPr="007F51D9">
        <w:rPr>
          <w:rFonts w:asciiTheme="minorHAnsi" w:hAnsiTheme="minorHAnsi" w:cstheme="minorHAnsi"/>
          <w:iCs/>
        </w:rPr>
        <w:t>s)</w:t>
      </w:r>
    </w:p>
    <w:p w:rsidR="00A0547F" w:rsidRDefault="00FB1B96" w:rsidP="00FC0E8B">
      <w:pPr>
        <w:pStyle w:val="ListParagraph"/>
        <w:numPr>
          <w:ilvl w:val="0"/>
          <w:numId w:val="35"/>
        </w:numPr>
        <w:tabs>
          <w:tab w:val="left" w:pos="2880"/>
          <w:tab w:val="left" w:pos="3040"/>
        </w:tabs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Executive</w:t>
      </w:r>
      <w:r w:rsidR="00F827CC" w:rsidRPr="007F51D9">
        <w:rPr>
          <w:rFonts w:asciiTheme="minorHAnsi" w:hAnsiTheme="minorHAnsi" w:cstheme="minorHAnsi"/>
          <w:iCs/>
        </w:rPr>
        <w:t xml:space="preserve"> Member</w:t>
      </w:r>
      <w:r w:rsidR="00A45BE1" w:rsidRPr="007F51D9">
        <w:rPr>
          <w:rFonts w:asciiTheme="minorHAnsi" w:hAnsiTheme="minorHAnsi" w:cstheme="minorHAnsi"/>
          <w:iCs/>
        </w:rPr>
        <w:t>:</w:t>
      </w:r>
      <w:r w:rsidR="00F827CC" w:rsidRPr="007F51D9">
        <w:rPr>
          <w:rFonts w:asciiTheme="minorHAnsi" w:hAnsiTheme="minorHAnsi" w:cstheme="minorHAnsi"/>
          <w:iCs/>
        </w:rPr>
        <w:t xml:space="preserve"> Resource Identification and management Society (RIMS) Nepal</w:t>
      </w:r>
    </w:p>
    <w:p w:rsidR="007F46EF" w:rsidRPr="007F51D9" w:rsidRDefault="00CF09D8" w:rsidP="00D02524">
      <w:pPr>
        <w:pStyle w:val="NormalWeb"/>
        <w:pBdr>
          <w:top w:val="single" w:sz="24" w:space="1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G</w:t>
      </w:r>
      <w:r w:rsidR="00D02524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. </w:t>
      </w:r>
      <w:r w:rsidR="007F46EF" w:rsidRPr="007F51D9">
        <w:rPr>
          <w:rFonts w:asciiTheme="minorHAnsi" w:hAnsiTheme="minorHAnsi" w:cstheme="minorHAnsi"/>
          <w:b/>
          <w:bCs/>
          <w:iCs/>
          <w:sz w:val="22"/>
          <w:szCs w:val="22"/>
        </w:rPr>
        <w:t>REFERENCES</w:t>
      </w:r>
    </w:p>
    <w:p w:rsidR="007F46EF" w:rsidRPr="007F51D9" w:rsidRDefault="007F46EF" w:rsidP="007F1E12">
      <w:pPr>
        <w:pStyle w:val="BodyText"/>
        <w:ind w:left="720"/>
        <w:jc w:val="both"/>
        <w:rPr>
          <w:rStyle w:val="Hyperlink"/>
          <w:rFonts w:asciiTheme="minorHAnsi" w:hAnsiTheme="minorHAnsi" w:cstheme="minorHAnsi"/>
          <w:iCs/>
          <w:sz w:val="22"/>
          <w:szCs w:val="22"/>
        </w:rPr>
      </w:pPr>
    </w:p>
    <w:p w:rsidR="007F46EF" w:rsidRPr="007F51D9" w:rsidRDefault="000568D8" w:rsidP="007F46EF">
      <w:pPr>
        <w:pStyle w:val="BodyText"/>
        <w:numPr>
          <w:ilvl w:val="0"/>
          <w:numId w:val="33"/>
        </w:numPr>
        <w:jc w:val="both"/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</w:t>
      </w:r>
      <w:proofErr w:type="spellStart"/>
      <w:r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Nastu</w:t>
      </w:r>
      <w:proofErr w:type="spellEnd"/>
      <w:r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Sharma Ph.D., Country Lead, Accelerating the Sustainable Control and Elimination of </w:t>
      </w:r>
      <w:r w:rsidR="00CA02D8"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Neglected Tropical Disease.</w:t>
      </w:r>
    </w:p>
    <w:p w:rsidR="007F46EF" w:rsidRDefault="007F46EF" w:rsidP="007F46EF">
      <w:pPr>
        <w:pStyle w:val="BodyText"/>
        <w:ind w:left="720"/>
        <w:jc w:val="both"/>
        <w:rPr>
          <w:rStyle w:val="Hyperlink"/>
          <w:rFonts w:asciiTheme="minorHAnsi" w:hAnsiTheme="minorHAnsi" w:cstheme="minorHAnsi"/>
          <w:iCs/>
          <w:sz w:val="22"/>
          <w:szCs w:val="22"/>
        </w:rPr>
      </w:pPr>
      <w:r w:rsidRPr="007F51D9"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13" w:history="1">
        <w:r w:rsidR="00CA02D8" w:rsidRPr="00CA02D8">
          <w:rPr>
            <w:rStyle w:val="Hyperlink"/>
            <w:rFonts w:asciiTheme="minorHAnsi" w:hAnsiTheme="minorHAnsi" w:cstheme="minorHAnsi"/>
            <w:iCs/>
            <w:sz w:val="22"/>
            <w:szCs w:val="22"/>
            <w:u w:val="none"/>
          </w:rPr>
          <w:t>nastu.sharma@ascend.crownagents.com</w:t>
        </w:r>
      </w:hyperlink>
      <w:r w:rsidR="00CA02D8" w:rsidRPr="00CA02D8"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  <w:t xml:space="preserve"> </w:t>
      </w:r>
      <w:r w:rsidR="007F1E12" w:rsidRPr="00CA02D8"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A02D8"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  <w:t>Mobile: 9851</w:t>
      </w:r>
      <w:r w:rsidR="00CA02D8" w:rsidRPr="00CA02D8"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  <w:t>073001</w:t>
      </w:r>
    </w:p>
    <w:p w:rsidR="00CA02D8" w:rsidRPr="00A42F95" w:rsidRDefault="00CA02D8" w:rsidP="00CA02D8">
      <w:pPr>
        <w:pStyle w:val="BodyText"/>
        <w:numPr>
          <w:ilvl w:val="0"/>
          <w:numId w:val="33"/>
        </w:numPr>
        <w:jc w:val="both"/>
        <w:rPr>
          <w:rFonts w:asciiTheme="minorHAnsi" w:hAnsiTheme="minorHAnsi" w:cstheme="minorHAnsi"/>
          <w:iCs/>
          <w:color w:val="0000FF"/>
          <w:sz w:val="22"/>
          <w:szCs w:val="22"/>
          <w:u w:val="single"/>
        </w:rPr>
      </w:pPr>
      <w:r w:rsidRPr="00A42F95">
        <w:rPr>
          <w:rFonts w:asciiTheme="minorHAnsi" w:hAnsiTheme="minorHAnsi" w:cstheme="minorHAnsi"/>
          <w:i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Thakur </w:t>
      </w:r>
      <w:proofErr w:type="spellStart"/>
      <w:r w:rsidRPr="00A42F95">
        <w:rPr>
          <w:rFonts w:asciiTheme="minorHAnsi" w:hAnsiTheme="minorHAnsi" w:cstheme="minorHAnsi"/>
          <w:i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Silwal</w:t>
      </w:r>
      <w:proofErr w:type="spellEnd"/>
      <w:r w:rsidRPr="00A42F95">
        <w:rPr>
          <w:rFonts w:asciiTheme="minorHAnsi" w:hAnsiTheme="minorHAnsi" w:cstheme="minorHAnsi"/>
          <w:iCs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Ph. D. Associate Professor, Institute of Forestry, Central Campus, Pokhara, Nepal</w:t>
      </w:r>
      <w:r w:rsidRPr="00A42F95">
        <w:rPr>
          <w:rFonts w:asciiTheme="minorHAnsi" w:hAnsiTheme="minorHAnsi" w:cstheme="minorHAnsi"/>
          <w:iCs/>
          <w:sz w:val="22"/>
          <w:szCs w:val="22"/>
          <w:u w:val="single"/>
        </w:rPr>
        <w:t xml:space="preserve">   </w:t>
      </w:r>
    </w:p>
    <w:p w:rsidR="00CA02D8" w:rsidRDefault="00CA02D8" w:rsidP="00CA02D8">
      <w:pPr>
        <w:pStyle w:val="BodyText"/>
        <w:ind w:left="720"/>
        <w:jc w:val="both"/>
        <w:rPr>
          <w:rStyle w:val="Hyperlink"/>
          <w:rFonts w:asciiTheme="minorHAnsi" w:hAnsiTheme="minorHAnsi" w:cstheme="minorHAnsi"/>
          <w:iCs/>
          <w:sz w:val="22"/>
          <w:szCs w:val="22"/>
        </w:rPr>
      </w:pPr>
      <w:r w:rsidRPr="007F51D9">
        <w:rPr>
          <w:rFonts w:asciiTheme="minorHAnsi" w:hAnsiTheme="minorHAnsi" w:cstheme="minorHAnsi"/>
          <w:iCs/>
          <w:sz w:val="22"/>
          <w:szCs w:val="22"/>
        </w:rPr>
        <w:t xml:space="preserve">Email: </w:t>
      </w:r>
      <w:hyperlink r:id="rId14" w:history="1">
        <w:r w:rsidRPr="00CA02D8">
          <w:rPr>
            <w:rStyle w:val="Hyperlink"/>
            <w:rFonts w:asciiTheme="minorHAnsi" w:hAnsiTheme="minorHAnsi" w:cstheme="minorHAnsi"/>
            <w:iCs/>
            <w:sz w:val="22"/>
            <w:szCs w:val="22"/>
            <w:u w:val="none"/>
          </w:rPr>
          <w:t>thakur.silwal@gmail.com</w:t>
        </w:r>
      </w:hyperlink>
      <w:r w:rsidRPr="00CA02D8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CA02D8">
        <w:rPr>
          <w:rFonts w:asciiTheme="minorHAnsi" w:hAnsiTheme="minorHAnsi" w:cstheme="minorHAnsi"/>
          <w:iCs/>
          <w:sz w:val="22"/>
          <w:szCs w:val="22"/>
        </w:rPr>
        <w:tab/>
        <w:t xml:space="preserve">  </w:t>
      </w:r>
      <w:r w:rsidRPr="00CA02D8"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  <w:t>Mobile: 9856027224</w:t>
      </w:r>
    </w:p>
    <w:p w:rsidR="00CA02D8" w:rsidRPr="007F51D9" w:rsidRDefault="00CA02D8" w:rsidP="00CA02D8">
      <w:pPr>
        <w:pStyle w:val="BodyText"/>
        <w:numPr>
          <w:ilvl w:val="0"/>
          <w:numId w:val="33"/>
        </w:numPr>
        <w:jc w:val="both"/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Mr. </w:t>
      </w:r>
      <w:proofErr w:type="spellStart"/>
      <w:r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Bishow</w:t>
      </w:r>
      <w:proofErr w:type="spellEnd"/>
      <w:r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Raman Neupane, Multi Sector Governance Director, Helen Keller International (HKI), Nepal</w:t>
      </w:r>
    </w:p>
    <w:p w:rsidR="00CA02D8" w:rsidRPr="008F68F8" w:rsidRDefault="00CA02D8" w:rsidP="00CA02D8">
      <w:pPr>
        <w:pStyle w:val="BodyText"/>
        <w:ind w:left="720"/>
        <w:jc w:val="both"/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</w:pPr>
      <w:r w:rsidRPr="008F68F8"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15" w:history="1">
        <w:r w:rsidRPr="008F68F8">
          <w:rPr>
            <w:rStyle w:val="Hyperlink"/>
            <w:rFonts w:asciiTheme="minorHAnsi" w:hAnsiTheme="minorHAnsi" w:cstheme="minorHAnsi"/>
            <w:iCs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Bneupane@hki.org</w:t>
        </w:r>
      </w:hyperlink>
      <w:r w:rsidRPr="008F68F8"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8F68F8">
        <w:rPr>
          <w:rStyle w:val="Hyperlink"/>
          <w:rFonts w:asciiTheme="minorHAnsi" w:hAnsiTheme="minorHAnsi" w:cstheme="minorHAnsi"/>
          <w:iCs/>
          <w:color w:val="000000" w:themeColor="text1"/>
          <w:sz w:val="22"/>
          <w:szCs w:val="2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8F68F8"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  <w:t>Mobile: 9851</w:t>
      </w:r>
      <w:r>
        <w:rPr>
          <w:rStyle w:val="Hyperlink"/>
          <w:rFonts w:asciiTheme="minorHAnsi" w:hAnsiTheme="minorHAnsi" w:cstheme="minorHAnsi"/>
          <w:iCs/>
          <w:sz w:val="22"/>
          <w:szCs w:val="22"/>
          <w:u w:val="none"/>
        </w:rPr>
        <w:t>083007, 9801198609</w:t>
      </w:r>
    </w:p>
    <w:p w:rsidR="007F1E12" w:rsidRPr="007F51D9" w:rsidRDefault="007F1E12" w:rsidP="007F46EF">
      <w:pPr>
        <w:pStyle w:val="BodyText"/>
        <w:ind w:left="720"/>
        <w:jc w:val="both"/>
        <w:rPr>
          <w:rStyle w:val="Hyperlink"/>
          <w:rFonts w:asciiTheme="minorHAnsi" w:hAnsiTheme="minorHAnsi" w:cstheme="minorHAnsi"/>
          <w:iCs/>
          <w:sz w:val="22"/>
          <w:szCs w:val="22"/>
        </w:rPr>
      </w:pPr>
    </w:p>
    <w:p w:rsidR="007F46EF" w:rsidRPr="007F51D9" w:rsidRDefault="007F46EF" w:rsidP="007F46EF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Theme="minorHAnsi" w:hAnsiTheme="minorHAnsi" w:cstheme="minorHAnsi"/>
          <w:iCs/>
          <w:sz w:val="22"/>
          <w:szCs w:val="22"/>
        </w:rPr>
      </w:pPr>
      <w:r w:rsidRPr="007F51D9">
        <w:rPr>
          <w:rFonts w:asciiTheme="minorHAnsi" w:hAnsiTheme="minorHAnsi" w:cstheme="minorHAnsi"/>
          <w:b/>
          <w:bCs/>
          <w:iCs/>
          <w:sz w:val="22"/>
          <w:szCs w:val="22"/>
        </w:rPr>
        <w:t>CERTIFICATION</w:t>
      </w:r>
    </w:p>
    <w:p w:rsidR="007F46EF" w:rsidRPr="007F51D9" w:rsidRDefault="007F46EF" w:rsidP="007F46EF">
      <w:pPr>
        <w:pStyle w:val="NormalWeb"/>
        <w:spacing w:before="0" w:beforeAutospacing="0" w:after="0" w:afterAutospacing="0" w:line="60" w:lineRule="auto"/>
        <w:rPr>
          <w:rFonts w:asciiTheme="minorHAnsi" w:hAnsiTheme="minorHAnsi" w:cstheme="minorHAnsi"/>
          <w:iCs/>
          <w:sz w:val="22"/>
          <w:szCs w:val="22"/>
        </w:rPr>
      </w:pPr>
      <w:r w:rsidRPr="007F51D9">
        <w:rPr>
          <w:rFonts w:asciiTheme="minorHAnsi" w:hAnsiTheme="minorHAnsi" w:cstheme="minorHAnsi"/>
          <w:iCs/>
          <w:sz w:val="22"/>
          <w:szCs w:val="22"/>
        </w:rPr>
        <w:t> </w:t>
      </w:r>
    </w:p>
    <w:p w:rsidR="007F46EF" w:rsidRPr="007F51D9" w:rsidRDefault="007F46EF" w:rsidP="007F46EF">
      <w:pPr>
        <w:pStyle w:val="NormalWeb"/>
        <w:spacing w:before="0" w:beforeAutospacing="0" w:after="0" w:afterAutospacing="0"/>
        <w:rPr>
          <w:rFonts w:asciiTheme="minorHAnsi" w:hAnsiTheme="minorHAnsi" w:cstheme="minorHAnsi"/>
          <w:iCs/>
          <w:sz w:val="22"/>
          <w:szCs w:val="22"/>
        </w:rPr>
      </w:pPr>
    </w:p>
    <w:p w:rsidR="007F46EF" w:rsidRPr="007F51D9" w:rsidRDefault="007F46EF" w:rsidP="007F46EF">
      <w:pPr>
        <w:jc w:val="both"/>
        <w:rPr>
          <w:rFonts w:cstheme="minorHAnsi"/>
          <w:iCs/>
        </w:rPr>
      </w:pPr>
      <w:r w:rsidRPr="007F51D9">
        <w:rPr>
          <w:rFonts w:cstheme="minorHAnsi"/>
          <w:iCs/>
        </w:rPr>
        <w:t>I, the undersigned, certify to the best of my knowledge and belief, these data correctly describe qualification, and my experiences.</w:t>
      </w:r>
    </w:p>
    <w:p w:rsidR="007F46EF" w:rsidRPr="007F51D9" w:rsidRDefault="007F46EF" w:rsidP="007F46EF">
      <w:pPr>
        <w:pStyle w:val="BodyText"/>
        <w:jc w:val="right"/>
        <w:rPr>
          <w:rFonts w:asciiTheme="minorHAnsi" w:hAnsiTheme="minorHAnsi" w:cstheme="minorHAnsi"/>
          <w:bCs/>
          <w:iCs/>
          <w:sz w:val="22"/>
          <w:szCs w:val="22"/>
        </w:rPr>
      </w:pPr>
    </w:p>
    <w:p w:rsidR="007F46EF" w:rsidRPr="007F51D9" w:rsidRDefault="007F46EF" w:rsidP="007F46EF">
      <w:pPr>
        <w:pStyle w:val="BodyText"/>
        <w:spacing w:after="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7F51D9">
        <w:rPr>
          <w:rFonts w:asciiTheme="minorHAnsi" w:hAnsiTheme="minorHAnsi" w:cstheme="minorHAnsi"/>
          <w:bCs/>
          <w:iCs/>
          <w:sz w:val="22"/>
          <w:szCs w:val="22"/>
        </w:rPr>
        <w:t>Adhikari, Shiva Prasad</w:t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7F51D9">
        <w:rPr>
          <w:rFonts w:asciiTheme="minorHAnsi" w:hAnsiTheme="minorHAnsi" w:cstheme="minorHAnsi"/>
          <w:bCs/>
          <w:iCs/>
          <w:sz w:val="22"/>
          <w:szCs w:val="22"/>
        </w:rPr>
        <w:tab/>
        <w:t>Signed</w:t>
      </w:r>
      <w:r w:rsidR="00BF49BB">
        <w:rPr>
          <w:rFonts w:asciiTheme="minorHAnsi" w:hAnsiTheme="minorHAnsi" w:cstheme="minorHAnsi"/>
          <w:bCs/>
          <w:iCs/>
          <w:sz w:val="22"/>
          <w:szCs w:val="22"/>
        </w:rPr>
        <w:t xml:space="preserve">  </w:t>
      </w:r>
      <w:r w:rsidR="00BF49BB" w:rsidRPr="00255B97">
        <w:rPr>
          <w:rFonts w:asciiTheme="minorHAnsi" w:hAnsiTheme="minorHAnsi" w:cstheme="minorHAnsi"/>
          <w:bCs/>
          <w:iCs/>
          <w:noProof/>
          <w:sz w:val="22"/>
          <w:szCs w:val="22"/>
        </w:rPr>
        <w:drawing>
          <wp:inline distT="0" distB="0" distL="0" distR="0" wp14:anchorId="34B6E8EE" wp14:editId="6812BDD6">
            <wp:extent cx="1085293" cy="504627"/>
            <wp:effectExtent l="0" t="0" r="635" b="0"/>
            <wp:docPr id="1" name="Picture 1" descr="E:\SA_TL_Signatur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A_TL_Signature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382" cy="5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2A" w:rsidRPr="00FC0E8B" w:rsidRDefault="005B0BC5">
      <w:pPr>
        <w:rPr>
          <w:rFonts w:cstheme="minorHAnsi"/>
          <w:i/>
          <w:color w:val="FF0000"/>
        </w:rPr>
      </w:pPr>
      <w:r>
        <w:rPr>
          <w:rFonts w:cstheme="minorHAnsi"/>
          <w:iCs/>
        </w:rPr>
        <w:t>Decem</w:t>
      </w:r>
      <w:r w:rsidR="00BF49BB">
        <w:rPr>
          <w:rFonts w:cstheme="minorHAnsi"/>
          <w:iCs/>
        </w:rPr>
        <w:t>ber,</w:t>
      </w:r>
      <w:r w:rsidR="00311238">
        <w:rPr>
          <w:rFonts w:cstheme="minorHAnsi"/>
          <w:iCs/>
        </w:rPr>
        <w:t xml:space="preserve"> 2019</w:t>
      </w:r>
    </w:p>
    <w:sectPr w:rsidR="0042292A" w:rsidRPr="00FC0E8B" w:rsidSect="00494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840" w:rsidRDefault="00F86840" w:rsidP="008439BC">
      <w:pPr>
        <w:spacing w:after="0" w:line="240" w:lineRule="auto"/>
      </w:pPr>
      <w:r>
        <w:separator/>
      </w:r>
    </w:p>
  </w:endnote>
  <w:endnote w:type="continuationSeparator" w:id="0">
    <w:p w:rsidR="00F86840" w:rsidRDefault="00F86840" w:rsidP="0084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FC7" w:rsidRDefault="00204369">
    <w:pPr>
      <w:pStyle w:val="Footer"/>
      <w:jc w:val="right"/>
    </w:pPr>
    <w:r>
      <w:fldChar w:fldCharType="begin"/>
    </w:r>
    <w:r w:rsidR="0042292A">
      <w:instrText xml:space="preserve"> PAGE   \* MERGEFORMAT </w:instrText>
    </w:r>
    <w:r>
      <w:fldChar w:fldCharType="separate"/>
    </w:r>
    <w:r w:rsidR="00FA35A6">
      <w:rPr>
        <w:noProof/>
      </w:rPr>
      <w:t>2</w:t>
    </w:r>
    <w:r>
      <w:fldChar w:fldCharType="end"/>
    </w:r>
  </w:p>
  <w:p w:rsidR="00E82FC7" w:rsidRDefault="00F8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840" w:rsidRDefault="00F86840" w:rsidP="008439BC">
      <w:pPr>
        <w:spacing w:after="0" w:line="240" w:lineRule="auto"/>
      </w:pPr>
      <w:r>
        <w:separator/>
      </w:r>
    </w:p>
  </w:footnote>
  <w:footnote w:type="continuationSeparator" w:id="0">
    <w:p w:rsidR="00F86840" w:rsidRDefault="00F86840" w:rsidP="00843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FC7" w:rsidRDefault="00F868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7307" o:spid="_x0000_s2050" type="#_x0000_t136" style="position:absolute;margin-left:0;margin-top:0;width:544.9pt;height:64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URRICULUM VITA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FC7" w:rsidRDefault="00F868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7308" o:spid="_x0000_s2051" type="#_x0000_t136" style="position:absolute;margin-left:0;margin-top:0;width:544.9pt;height:64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URRICULUM VITA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FC7" w:rsidRDefault="00F868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37306" o:spid="_x0000_s2049" type="#_x0000_t136" style="position:absolute;margin-left:0;margin-top:0;width:544.9pt;height:64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URRICULUM VITA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4CF"/>
      </v:shape>
    </w:pict>
  </w:numPicBullet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57E6D8A"/>
    <w:multiLevelType w:val="hybridMultilevel"/>
    <w:tmpl w:val="2BC4555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94F535E"/>
    <w:multiLevelType w:val="hybridMultilevel"/>
    <w:tmpl w:val="04546734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4" w15:restartNumberingAfterBreak="0">
    <w:nsid w:val="0A7B4F4E"/>
    <w:multiLevelType w:val="hybridMultilevel"/>
    <w:tmpl w:val="B8B0CB3E"/>
    <w:lvl w:ilvl="0" w:tplc="B24A764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71D3"/>
    <w:multiLevelType w:val="hybridMultilevel"/>
    <w:tmpl w:val="0FE4FD1E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 w15:restartNumberingAfterBreak="0">
    <w:nsid w:val="0CB069E4"/>
    <w:multiLevelType w:val="hybridMultilevel"/>
    <w:tmpl w:val="1DEC3B60"/>
    <w:lvl w:ilvl="0" w:tplc="572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23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2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4E7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8E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3C0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25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A5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889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0900D73"/>
    <w:multiLevelType w:val="hybridMultilevel"/>
    <w:tmpl w:val="30EAFCF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" w15:restartNumberingAfterBreak="0">
    <w:nsid w:val="10B512DD"/>
    <w:multiLevelType w:val="hybridMultilevel"/>
    <w:tmpl w:val="98E656C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55385"/>
    <w:multiLevelType w:val="hybridMultilevel"/>
    <w:tmpl w:val="5BB6C1C8"/>
    <w:lvl w:ilvl="0" w:tplc="4844B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26092"/>
    <w:multiLevelType w:val="hybridMultilevel"/>
    <w:tmpl w:val="370A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420FF"/>
    <w:multiLevelType w:val="hybridMultilevel"/>
    <w:tmpl w:val="265873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B1776CA"/>
    <w:multiLevelType w:val="hybridMultilevel"/>
    <w:tmpl w:val="5336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33704"/>
    <w:multiLevelType w:val="hybridMultilevel"/>
    <w:tmpl w:val="A0E602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4340E"/>
    <w:multiLevelType w:val="hybridMultilevel"/>
    <w:tmpl w:val="5478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975C0"/>
    <w:multiLevelType w:val="hybridMultilevel"/>
    <w:tmpl w:val="1B8042D6"/>
    <w:lvl w:ilvl="0" w:tplc="C8CA76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226131"/>
    <w:multiLevelType w:val="hybridMultilevel"/>
    <w:tmpl w:val="C852AD3E"/>
    <w:lvl w:ilvl="0" w:tplc="1E8E9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54556"/>
    <w:multiLevelType w:val="hybridMultilevel"/>
    <w:tmpl w:val="849A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A0B8F"/>
    <w:multiLevelType w:val="hybridMultilevel"/>
    <w:tmpl w:val="A3D00272"/>
    <w:lvl w:ilvl="0" w:tplc="A5F8C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84E02"/>
    <w:multiLevelType w:val="hybridMultilevel"/>
    <w:tmpl w:val="F2F8D02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33E33D57"/>
    <w:multiLevelType w:val="hybridMultilevel"/>
    <w:tmpl w:val="CFEA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F210D"/>
    <w:multiLevelType w:val="hybridMultilevel"/>
    <w:tmpl w:val="2EC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16C8F"/>
    <w:multiLevelType w:val="hybridMultilevel"/>
    <w:tmpl w:val="055C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D77AB"/>
    <w:multiLevelType w:val="hybridMultilevel"/>
    <w:tmpl w:val="5D2C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31DE4"/>
    <w:multiLevelType w:val="hybridMultilevel"/>
    <w:tmpl w:val="D7BE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13111"/>
    <w:multiLevelType w:val="hybridMultilevel"/>
    <w:tmpl w:val="F3743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B8C09BE"/>
    <w:multiLevelType w:val="hybridMultilevel"/>
    <w:tmpl w:val="FABA6188"/>
    <w:lvl w:ilvl="0" w:tplc="55786780">
      <w:start w:val="3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E1347E"/>
    <w:multiLevelType w:val="hybridMultilevel"/>
    <w:tmpl w:val="F7CE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04618"/>
    <w:multiLevelType w:val="hybridMultilevel"/>
    <w:tmpl w:val="B314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6351C"/>
    <w:multiLevelType w:val="hybridMultilevel"/>
    <w:tmpl w:val="840E83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936EFF"/>
    <w:multiLevelType w:val="hybridMultilevel"/>
    <w:tmpl w:val="72746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72C1C"/>
    <w:multiLevelType w:val="hybridMultilevel"/>
    <w:tmpl w:val="D8804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54935B5F"/>
    <w:multiLevelType w:val="hybridMultilevel"/>
    <w:tmpl w:val="23467F8C"/>
    <w:lvl w:ilvl="0" w:tplc="10224890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3682C"/>
    <w:multiLevelType w:val="hybridMultilevel"/>
    <w:tmpl w:val="1040C0DE"/>
    <w:lvl w:ilvl="0" w:tplc="8ADA49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657E8"/>
    <w:multiLevelType w:val="hybridMultilevel"/>
    <w:tmpl w:val="C32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71AFD"/>
    <w:multiLevelType w:val="hybridMultilevel"/>
    <w:tmpl w:val="A43E7776"/>
    <w:lvl w:ilvl="0" w:tplc="050C0AEE">
      <w:start w:val="1"/>
      <w:numFmt w:val="decimal"/>
      <w:lvlText w:val="%1."/>
      <w:lvlJc w:val="left"/>
      <w:pPr>
        <w:ind w:left="720" w:hanging="360"/>
      </w:pPr>
      <w:rPr>
        <w:rFonts w:ascii="Arial" w:hAnsi="Arial" w:cs="Angsana New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A7175"/>
    <w:multiLevelType w:val="hybridMultilevel"/>
    <w:tmpl w:val="59AE03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001048"/>
    <w:multiLevelType w:val="hybridMultilevel"/>
    <w:tmpl w:val="5876128C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B6509"/>
    <w:multiLevelType w:val="hybridMultilevel"/>
    <w:tmpl w:val="827A0F0E"/>
    <w:lvl w:ilvl="0" w:tplc="4D88C6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E30F2"/>
    <w:multiLevelType w:val="hybridMultilevel"/>
    <w:tmpl w:val="0AB8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C5C85"/>
    <w:multiLevelType w:val="hybridMultilevel"/>
    <w:tmpl w:val="24C4B6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B5D84"/>
    <w:multiLevelType w:val="hybridMultilevel"/>
    <w:tmpl w:val="92125434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2" w15:restartNumberingAfterBreak="0">
    <w:nsid w:val="713973BE"/>
    <w:multiLevelType w:val="hybridMultilevel"/>
    <w:tmpl w:val="4AAADC6A"/>
    <w:lvl w:ilvl="0" w:tplc="55CA92F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70431"/>
    <w:multiLevelType w:val="hybridMultilevel"/>
    <w:tmpl w:val="1C94D5C0"/>
    <w:lvl w:ilvl="0" w:tplc="82E622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D30E3"/>
    <w:multiLevelType w:val="hybridMultilevel"/>
    <w:tmpl w:val="183869E2"/>
    <w:lvl w:ilvl="0" w:tplc="1E8E9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74B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0835A">
      <w:start w:val="1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13EF0B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086263"/>
    <w:multiLevelType w:val="hybridMultilevel"/>
    <w:tmpl w:val="94700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49699D"/>
    <w:multiLevelType w:val="hybridMultilevel"/>
    <w:tmpl w:val="848A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3"/>
  </w:num>
  <w:num w:numId="5">
    <w:abstractNumId w:val="6"/>
  </w:num>
  <w:num w:numId="6">
    <w:abstractNumId w:val="9"/>
  </w:num>
  <w:num w:numId="7">
    <w:abstractNumId w:val="29"/>
  </w:num>
  <w:num w:numId="8">
    <w:abstractNumId w:val="29"/>
  </w:num>
  <w:num w:numId="9">
    <w:abstractNumId w:val="34"/>
  </w:num>
  <w:num w:numId="10">
    <w:abstractNumId w:val="27"/>
  </w:num>
  <w:num w:numId="11">
    <w:abstractNumId w:val="31"/>
  </w:num>
  <w:num w:numId="12">
    <w:abstractNumId w:val="11"/>
  </w:num>
  <w:num w:numId="13">
    <w:abstractNumId w:val="25"/>
  </w:num>
  <w:num w:numId="14">
    <w:abstractNumId w:val="21"/>
  </w:num>
  <w:num w:numId="15">
    <w:abstractNumId w:val="24"/>
  </w:num>
  <w:num w:numId="16">
    <w:abstractNumId w:val="4"/>
  </w:num>
  <w:num w:numId="17">
    <w:abstractNumId w:val="45"/>
  </w:num>
  <w:num w:numId="18">
    <w:abstractNumId w:val="28"/>
  </w:num>
  <w:num w:numId="19">
    <w:abstractNumId w:val="19"/>
  </w:num>
  <w:num w:numId="20">
    <w:abstractNumId w:val="41"/>
  </w:num>
  <w:num w:numId="21">
    <w:abstractNumId w:val="3"/>
  </w:num>
  <w:num w:numId="22">
    <w:abstractNumId w:val="44"/>
  </w:num>
  <w:num w:numId="23">
    <w:abstractNumId w:val="39"/>
  </w:num>
  <w:num w:numId="24">
    <w:abstractNumId w:val="23"/>
  </w:num>
  <w:num w:numId="25">
    <w:abstractNumId w:val="46"/>
  </w:num>
  <w:num w:numId="26">
    <w:abstractNumId w:val="17"/>
  </w:num>
  <w:num w:numId="27">
    <w:abstractNumId w:val="22"/>
  </w:num>
  <w:num w:numId="28">
    <w:abstractNumId w:val="20"/>
  </w:num>
  <w:num w:numId="29">
    <w:abstractNumId w:val="18"/>
  </w:num>
  <w:num w:numId="30">
    <w:abstractNumId w:val="12"/>
  </w:num>
  <w:num w:numId="31">
    <w:abstractNumId w:val="38"/>
  </w:num>
  <w:num w:numId="32">
    <w:abstractNumId w:val="16"/>
  </w:num>
  <w:num w:numId="33">
    <w:abstractNumId w:val="35"/>
  </w:num>
  <w:num w:numId="34">
    <w:abstractNumId w:val="30"/>
  </w:num>
  <w:num w:numId="35">
    <w:abstractNumId w:val="10"/>
  </w:num>
  <w:num w:numId="36">
    <w:abstractNumId w:val="40"/>
  </w:num>
  <w:num w:numId="37">
    <w:abstractNumId w:val="14"/>
  </w:num>
  <w:num w:numId="38">
    <w:abstractNumId w:val="8"/>
  </w:num>
  <w:num w:numId="39">
    <w:abstractNumId w:val="1"/>
  </w:num>
  <w:num w:numId="40">
    <w:abstractNumId w:val="0"/>
  </w:num>
  <w:num w:numId="41">
    <w:abstractNumId w:val="42"/>
  </w:num>
  <w:num w:numId="42">
    <w:abstractNumId w:val="33"/>
  </w:num>
  <w:num w:numId="43">
    <w:abstractNumId w:val="32"/>
  </w:num>
  <w:num w:numId="44">
    <w:abstractNumId w:val="43"/>
  </w:num>
  <w:num w:numId="45">
    <w:abstractNumId w:val="15"/>
  </w:num>
  <w:num w:numId="46">
    <w:abstractNumId w:val="36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7F"/>
    <w:rsid w:val="00000F7E"/>
    <w:rsid w:val="000029EE"/>
    <w:rsid w:val="00011BB4"/>
    <w:rsid w:val="0001365F"/>
    <w:rsid w:val="00015B34"/>
    <w:rsid w:val="00025DAC"/>
    <w:rsid w:val="000416B7"/>
    <w:rsid w:val="000464AD"/>
    <w:rsid w:val="00050722"/>
    <w:rsid w:val="000568D8"/>
    <w:rsid w:val="00066E20"/>
    <w:rsid w:val="0006776D"/>
    <w:rsid w:val="00070A80"/>
    <w:rsid w:val="000723E3"/>
    <w:rsid w:val="000748AD"/>
    <w:rsid w:val="0008326A"/>
    <w:rsid w:val="00093FB4"/>
    <w:rsid w:val="000A5C11"/>
    <w:rsid w:val="000A7D67"/>
    <w:rsid w:val="000B25B4"/>
    <w:rsid w:val="000E5417"/>
    <w:rsid w:val="000F0E03"/>
    <w:rsid w:val="00106B3C"/>
    <w:rsid w:val="001107A3"/>
    <w:rsid w:val="0011114C"/>
    <w:rsid w:val="001210F4"/>
    <w:rsid w:val="00131DCB"/>
    <w:rsid w:val="00134674"/>
    <w:rsid w:val="001400DA"/>
    <w:rsid w:val="00140CA4"/>
    <w:rsid w:val="00156CE8"/>
    <w:rsid w:val="001633BE"/>
    <w:rsid w:val="00164E7C"/>
    <w:rsid w:val="00172AC3"/>
    <w:rsid w:val="0017640A"/>
    <w:rsid w:val="00181A0C"/>
    <w:rsid w:val="001833C4"/>
    <w:rsid w:val="001833EC"/>
    <w:rsid w:val="001852A7"/>
    <w:rsid w:val="001916CD"/>
    <w:rsid w:val="00196F22"/>
    <w:rsid w:val="001A4FB2"/>
    <w:rsid w:val="001B7694"/>
    <w:rsid w:val="001C23E3"/>
    <w:rsid w:val="001C2EC2"/>
    <w:rsid w:val="001C551A"/>
    <w:rsid w:val="001D107C"/>
    <w:rsid w:val="001D326C"/>
    <w:rsid w:val="001D7EA6"/>
    <w:rsid w:val="001E2815"/>
    <w:rsid w:val="001F0971"/>
    <w:rsid w:val="001F1376"/>
    <w:rsid w:val="001F2003"/>
    <w:rsid w:val="001F7165"/>
    <w:rsid w:val="00200A3D"/>
    <w:rsid w:val="00204369"/>
    <w:rsid w:val="00221783"/>
    <w:rsid w:val="00250495"/>
    <w:rsid w:val="00255860"/>
    <w:rsid w:val="00255B97"/>
    <w:rsid w:val="00261E5B"/>
    <w:rsid w:val="002820DF"/>
    <w:rsid w:val="00287EB7"/>
    <w:rsid w:val="00293BC4"/>
    <w:rsid w:val="002A2BFF"/>
    <w:rsid w:val="002A47DA"/>
    <w:rsid w:val="002A6EBE"/>
    <w:rsid w:val="002B1878"/>
    <w:rsid w:val="002B788D"/>
    <w:rsid w:val="002C7D5B"/>
    <w:rsid w:val="002C7E85"/>
    <w:rsid w:val="002D4795"/>
    <w:rsid w:val="002D6ABD"/>
    <w:rsid w:val="002F17F2"/>
    <w:rsid w:val="00305741"/>
    <w:rsid w:val="00311238"/>
    <w:rsid w:val="003146F4"/>
    <w:rsid w:val="00332A9D"/>
    <w:rsid w:val="00347E96"/>
    <w:rsid w:val="0037500C"/>
    <w:rsid w:val="00383017"/>
    <w:rsid w:val="003905E5"/>
    <w:rsid w:val="0039458F"/>
    <w:rsid w:val="003A2C58"/>
    <w:rsid w:val="003A5D65"/>
    <w:rsid w:val="003B02BA"/>
    <w:rsid w:val="003B1FE3"/>
    <w:rsid w:val="003B44BC"/>
    <w:rsid w:val="003C0CE7"/>
    <w:rsid w:val="003C390B"/>
    <w:rsid w:val="003C4D16"/>
    <w:rsid w:val="003E5568"/>
    <w:rsid w:val="0040069C"/>
    <w:rsid w:val="00404935"/>
    <w:rsid w:val="00412F59"/>
    <w:rsid w:val="00416C48"/>
    <w:rsid w:val="0042292A"/>
    <w:rsid w:val="00423CE9"/>
    <w:rsid w:val="00437E48"/>
    <w:rsid w:val="00440A05"/>
    <w:rsid w:val="00441639"/>
    <w:rsid w:val="004431FA"/>
    <w:rsid w:val="0044640D"/>
    <w:rsid w:val="00446E24"/>
    <w:rsid w:val="00455637"/>
    <w:rsid w:val="00457D9F"/>
    <w:rsid w:val="00461BF8"/>
    <w:rsid w:val="004670B0"/>
    <w:rsid w:val="00492EBE"/>
    <w:rsid w:val="004945DF"/>
    <w:rsid w:val="004A0198"/>
    <w:rsid w:val="004A0D91"/>
    <w:rsid w:val="004A60CE"/>
    <w:rsid w:val="004A6AD3"/>
    <w:rsid w:val="004B131E"/>
    <w:rsid w:val="004B6C79"/>
    <w:rsid w:val="004B6E11"/>
    <w:rsid w:val="004D37E0"/>
    <w:rsid w:val="004D5ABF"/>
    <w:rsid w:val="004E0BAE"/>
    <w:rsid w:val="004E3CDE"/>
    <w:rsid w:val="004E488B"/>
    <w:rsid w:val="004F04A2"/>
    <w:rsid w:val="00515210"/>
    <w:rsid w:val="00521B77"/>
    <w:rsid w:val="00527536"/>
    <w:rsid w:val="00541B64"/>
    <w:rsid w:val="005426E9"/>
    <w:rsid w:val="0054780F"/>
    <w:rsid w:val="0056612F"/>
    <w:rsid w:val="00566BB8"/>
    <w:rsid w:val="00575605"/>
    <w:rsid w:val="00582812"/>
    <w:rsid w:val="00583B14"/>
    <w:rsid w:val="00587765"/>
    <w:rsid w:val="00594C7B"/>
    <w:rsid w:val="005B0BC5"/>
    <w:rsid w:val="005B1335"/>
    <w:rsid w:val="005B57B9"/>
    <w:rsid w:val="005C7425"/>
    <w:rsid w:val="0064056A"/>
    <w:rsid w:val="006422DD"/>
    <w:rsid w:val="00642C92"/>
    <w:rsid w:val="00652196"/>
    <w:rsid w:val="00654CA2"/>
    <w:rsid w:val="00666115"/>
    <w:rsid w:val="006667E4"/>
    <w:rsid w:val="006675A3"/>
    <w:rsid w:val="0067341E"/>
    <w:rsid w:val="00696B68"/>
    <w:rsid w:val="006B374E"/>
    <w:rsid w:val="006B70CB"/>
    <w:rsid w:val="006C7F8E"/>
    <w:rsid w:val="006D0E60"/>
    <w:rsid w:val="006F479B"/>
    <w:rsid w:val="006F5102"/>
    <w:rsid w:val="00706398"/>
    <w:rsid w:val="00713D72"/>
    <w:rsid w:val="007212F7"/>
    <w:rsid w:val="00723477"/>
    <w:rsid w:val="007310FA"/>
    <w:rsid w:val="007332E4"/>
    <w:rsid w:val="007376EB"/>
    <w:rsid w:val="00744588"/>
    <w:rsid w:val="0074670E"/>
    <w:rsid w:val="00764838"/>
    <w:rsid w:val="00772350"/>
    <w:rsid w:val="00776564"/>
    <w:rsid w:val="0077690D"/>
    <w:rsid w:val="00777CCD"/>
    <w:rsid w:val="00782E5D"/>
    <w:rsid w:val="007A34AA"/>
    <w:rsid w:val="007B1076"/>
    <w:rsid w:val="007C14D8"/>
    <w:rsid w:val="007C5465"/>
    <w:rsid w:val="007D70A0"/>
    <w:rsid w:val="007F0399"/>
    <w:rsid w:val="007F075C"/>
    <w:rsid w:val="007F1E12"/>
    <w:rsid w:val="007F46EF"/>
    <w:rsid w:val="007F51D9"/>
    <w:rsid w:val="007F7AB5"/>
    <w:rsid w:val="00832A79"/>
    <w:rsid w:val="00833AD7"/>
    <w:rsid w:val="008351CC"/>
    <w:rsid w:val="008439BC"/>
    <w:rsid w:val="00843AAB"/>
    <w:rsid w:val="008521F5"/>
    <w:rsid w:val="00852A6A"/>
    <w:rsid w:val="00854827"/>
    <w:rsid w:val="00861E92"/>
    <w:rsid w:val="00863C40"/>
    <w:rsid w:val="0086605E"/>
    <w:rsid w:val="00867713"/>
    <w:rsid w:val="00871AFE"/>
    <w:rsid w:val="00871F02"/>
    <w:rsid w:val="00872ADE"/>
    <w:rsid w:val="00885FFE"/>
    <w:rsid w:val="00890D20"/>
    <w:rsid w:val="008B302F"/>
    <w:rsid w:val="008C0E77"/>
    <w:rsid w:val="008D04F9"/>
    <w:rsid w:val="008D2136"/>
    <w:rsid w:val="008E6E9C"/>
    <w:rsid w:val="008F5EEA"/>
    <w:rsid w:val="009106D3"/>
    <w:rsid w:val="00915807"/>
    <w:rsid w:val="009171FF"/>
    <w:rsid w:val="009207A7"/>
    <w:rsid w:val="009307AE"/>
    <w:rsid w:val="009474C9"/>
    <w:rsid w:val="0095667E"/>
    <w:rsid w:val="009726FA"/>
    <w:rsid w:val="009772A7"/>
    <w:rsid w:val="00992DBA"/>
    <w:rsid w:val="009A52D5"/>
    <w:rsid w:val="009B4C2F"/>
    <w:rsid w:val="009C5F30"/>
    <w:rsid w:val="009D0095"/>
    <w:rsid w:val="009D4EC2"/>
    <w:rsid w:val="009D7DAC"/>
    <w:rsid w:val="009E675A"/>
    <w:rsid w:val="009E738D"/>
    <w:rsid w:val="00A0158A"/>
    <w:rsid w:val="00A0547F"/>
    <w:rsid w:val="00A12B43"/>
    <w:rsid w:val="00A21502"/>
    <w:rsid w:val="00A218D8"/>
    <w:rsid w:val="00A26BCE"/>
    <w:rsid w:val="00A33B82"/>
    <w:rsid w:val="00A376C2"/>
    <w:rsid w:val="00A42F95"/>
    <w:rsid w:val="00A45BE1"/>
    <w:rsid w:val="00A45BF0"/>
    <w:rsid w:val="00A627F2"/>
    <w:rsid w:val="00A656C5"/>
    <w:rsid w:val="00A67665"/>
    <w:rsid w:val="00A678F6"/>
    <w:rsid w:val="00A7227D"/>
    <w:rsid w:val="00A7336E"/>
    <w:rsid w:val="00A74A91"/>
    <w:rsid w:val="00A818BB"/>
    <w:rsid w:val="00A9388B"/>
    <w:rsid w:val="00AA5A5A"/>
    <w:rsid w:val="00AA755E"/>
    <w:rsid w:val="00AB66AF"/>
    <w:rsid w:val="00AC49D8"/>
    <w:rsid w:val="00AD2D3A"/>
    <w:rsid w:val="00AE3258"/>
    <w:rsid w:val="00AE54AF"/>
    <w:rsid w:val="00AE7F66"/>
    <w:rsid w:val="00AF1FF8"/>
    <w:rsid w:val="00B04541"/>
    <w:rsid w:val="00B152DD"/>
    <w:rsid w:val="00B31EA9"/>
    <w:rsid w:val="00B32E44"/>
    <w:rsid w:val="00B33428"/>
    <w:rsid w:val="00B43B7C"/>
    <w:rsid w:val="00B47B35"/>
    <w:rsid w:val="00B6390A"/>
    <w:rsid w:val="00B66BC1"/>
    <w:rsid w:val="00B66E5E"/>
    <w:rsid w:val="00B73B4A"/>
    <w:rsid w:val="00B74963"/>
    <w:rsid w:val="00B85BA3"/>
    <w:rsid w:val="00B873DC"/>
    <w:rsid w:val="00B90685"/>
    <w:rsid w:val="00B951D8"/>
    <w:rsid w:val="00BB1248"/>
    <w:rsid w:val="00BB3803"/>
    <w:rsid w:val="00BC4895"/>
    <w:rsid w:val="00BD7183"/>
    <w:rsid w:val="00BF0E76"/>
    <w:rsid w:val="00BF112C"/>
    <w:rsid w:val="00BF49BB"/>
    <w:rsid w:val="00C077CA"/>
    <w:rsid w:val="00C20BFC"/>
    <w:rsid w:val="00C27D60"/>
    <w:rsid w:val="00C30D45"/>
    <w:rsid w:val="00C33331"/>
    <w:rsid w:val="00C43AE0"/>
    <w:rsid w:val="00C458C1"/>
    <w:rsid w:val="00C60C8D"/>
    <w:rsid w:val="00C62C80"/>
    <w:rsid w:val="00C669D6"/>
    <w:rsid w:val="00C71450"/>
    <w:rsid w:val="00C75C47"/>
    <w:rsid w:val="00CA0123"/>
    <w:rsid w:val="00CA02D8"/>
    <w:rsid w:val="00CA3DFF"/>
    <w:rsid w:val="00CA602D"/>
    <w:rsid w:val="00CD0832"/>
    <w:rsid w:val="00CD132A"/>
    <w:rsid w:val="00CD22B3"/>
    <w:rsid w:val="00CD28BE"/>
    <w:rsid w:val="00CE5D3A"/>
    <w:rsid w:val="00CE6D4E"/>
    <w:rsid w:val="00CF09D8"/>
    <w:rsid w:val="00CF2D95"/>
    <w:rsid w:val="00CF79C8"/>
    <w:rsid w:val="00D02524"/>
    <w:rsid w:val="00D130C4"/>
    <w:rsid w:val="00D16F0A"/>
    <w:rsid w:val="00D21012"/>
    <w:rsid w:val="00D244C7"/>
    <w:rsid w:val="00D329F3"/>
    <w:rsid w:val="00D4770A"/>
    <w:rsid w:val="00D47839"/>
    <w:rsid w:val="00D50C67"/>
    <w:rsid w:val="00D720DC"/>
    <w:rsid w:val="00DE5B76"/>
    <w:rsid w:val="00DF563E"/>
    <w:rsid w:val="00DF56BB"/>
    <w:rsid w:val="00E03017"/>
    <w:rsid w:val="00E0531F"/>
    <w:rsid w:val="00E14E32"/>
    <w:rsid w:val="00E15995"/>
    <w:rsid w:val="00E1760F"/>
    <w:rsid w:val="00E33CA5"/>
    <w:rsid w:val="00E34458"/>
    <w:rsid w:val="00E34ABD"/>
    <w:rsid w:val="00E44FAA"/>
    <w:rsid w:val="00E539B5"/>
    <w:rsid w:val="00E763CD"/>
    <w:rsid w:val="00E83F43"/>
    <w:rsid w:val="00E84D0F"/>
    <w:rsid w:val="00EB3F8E"/>
    <w:rsid w:val="00EC28B7"/>
    <w:rsid w:val="00EC48B4"/>
    <w:rsid w:val="00EE4BC0"/>
    <w:rsid w:val="00EF20F2"/>
    <w:rsid w:val="00EF23EA"/>
    <w:rsid w:val="00F03E01"/>
    <w:rsid w:val="00F07A21"/>
    <w:rsid w:val="00F11364"/>
    <w:rsid w:val="00F1337F"/>
    <w:rsid w:val="00F165F1"/>
    <w:rsid w:val="00F42580"/>
    <w:rsid w:val="00F455FA"/>
    <w:rsid w:val="00F475E3"/>
    <w:rsid w:val="00F5042A"/>
    <w:rsid w:val="00F61612"/>
    <w:rsid w:val="00F6631F"/>
    <w:rsid w:val="00F74950"/>
    <w:rsid w:val="00F827CC"/>
    <w:rsid w:val="00F86840"/>
    <w:rsid w:val="00F8749D"/>
    <w:rsid w:val="00F90273"/>
    <w:rsid w:val="00FA16F8"/>
    <w:rsid w:val="00FA35A6"/>
    <w:rsid w:val="00FA3A08"/>
    <w:rsid w:val="00FA4651"/>
    <w:rsid w:val="00FB055A"/>
    <w:rsid w:val="00FB1B96"/>
    <w:rsid w:val="00FB519A"/>
    <w:rsid w:val="00FC0E8B"/>
    <w:rsid w:val="00FC4E4D"/>
    <w:rsid w:val="00FD1C1F"/>
    <w:rsid w:val="00FE5127"/>
    <w:rsid w:val="00FE5236"/>
    <w:rsid w:val="00FF0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3CC183"/>
  <w15:docId w15:val="{DF441354-FAAB-4306-8F27-35FFF1C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7F66"/>
    <w:pPr>
      <w:keepNext/>
      <w:spacing w:after="0" w:line="240" w:lineRule="auto"/>
      <w:ind w:right="-90"/>
      <w:jc w:val="both"/>
      <w:outlineLvl w:val="0"/>
    </w:pPr>
    <w:rPr>
      <w:rFonts w:ascii="Arial" w:eastAsia="Times New Roman" w:hAnsi="Arial" w:cs="Angsana New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0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0547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054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0547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054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47F"/>
    <w:pPr>
      <w:ind w:left="720"/>
      <w:contextualSpacing/>
    </w:pPr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4D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E7F66"/>
    <w:rPr>
      <w:rFonts w:ascii="Arial" w:eastAsia="Times New Roman" w:hAnsi="Arial" w:cs="Angsana New"/>
      <w:sz w:val="24"/>
      <w:szCs w:val="20"/>
    </w:rPr>
  </w:style>
  <w:style w:type="table" w:styleId="TableGrid">
    <w:name w:val="Table Grid"/>
    <w:basedOn w:val="TableNormal"/>
    <w:uiPriority w:val="59"/>
    <w:rsid w:val="00B6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46EF"/>
    <w:rPr>
      <w:color w:val="0000FF"/>
      <w:u w:val="single"/>
    </w:rPr>
  </w:style>
  <w:style w:type="paragraph" w:styleId="BodyText">
    <w:name w:val="Body Text"/>
    <w:basedOn w:val="Normal"/>
    <w:link w:val="BodyTextChar"/>
    <w:rsid w:val="007F46EF"/>
    <w:pPr>
      <w:spacing w:after="12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46EF"/>
    <w:rPr>
      <w:rFonts w:ascii="Times New Roman" w:eastAsia="Times New Roman" w:hAnsi="Times New Roman" w:cs="Angsana New"/>
      <w:sz w:val="24"/>
      <w:szCs w:val="24"/>
    </w:rPr>
  </w:style>
  <w:style w:type="character" w:customStyle="1" w:styleId="WW8Num2z0">
    <w:name w:val="WW8Num2z0"/>
    <w:rsid w:val="00A74A91"/>
    <w:rPr>
      <w:rFonts w:ascii="Symbol" w:hAnsi="Symbol"/>
    </w:rPr>
  </w:style>
  <w:style w:type="paragraph" w:customStyle="1" w:styleId="Default">
    <w:name w:val="Default"/>
    <w:rsid w:val="007F51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 w:bidi="ne-NP"/>
    </w:rPr>
  </w:style>
  <w:style w:type="character" w:styleId="UnresolvedMention">
    <w:name w:val="Unresolved Mention"/>
    <w:basedOn w:val="DefaultParagraphFont"/>
    <w:uiPriority w:val="99"/>
    <w:semiHidden/>
    <w:unhideWhenUsed/>
    <w:rsid w:val="007F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ad2001@gmail.com/shiva.adhikari@umn.org.np" TargetMode="External"/><Relationship Id="rId13" Type="http://schemas.openxmlformats.org/officeDocument/2006/relationships/hyperlink" Target="mailto:nastu.sharma@ascend.crownagent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Bneupane@hki.org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hakur.silwal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47D6-DADF-4772-970D-C1AF7E67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Shiva Prasad Adhikari</cp:lastModifiedBy>
  <cp:revision>12</cp:revision>
  <dcterms:created xsi:type="dcterms:W3CDTF">2019-11-18T07:40:00Z</dcterms:created>
  <dcterms:modified xsi:type="dcterms:W3CDTF">2019-12-02T09:55:00Z</dcterms:modified>
</cp:coreProperties>
</file>