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45B00" w14:textId="77777777" w:rsidR="00B6196F" w:rsidRPr="00E75900" w:rsidRDefault="00E75900" w:rsidP="00B6196F">
      <w:pPr>
        <w:autoSpaceDE w:val="0"/>
        <w:autoSpaceDN w:val="0"/>
        <w:adjustRightInd w:val="0"/>
        <w:spacing w:after="120" w:line="300" w:lineRule="auto"/>
        <w:rPr>
          <w:rFonts w:ascii="Helvetica-Bold" w:hAnsi="Helvetica-Bold" w:cs="Helvetica-Bold"/>
          <w:b/>
          <w:bCs/>
          <w:caps/>
          <w:sz w:val="30"/>
          <w:szCs w:val="30"/>
        </w:rPr>
      </w:pPr>
      <w:r w:rsidRPr="00E75900">
        <w:rPr>
          <w:rFonts w:ascii="Helvetica-Bold" w:hAnsi="Helvetica-Bold" w:cs="Helvetica-Bold"/>
          <w:b/>
          <w:bCs/>
          <w:sz w:val="30"/>
          <w:szCs w:val="30"/>
        </w:rPr>
        <w:t>TESTS UTILISATEURS : TABLEAU DES OBSERVATIONS ET SOLUTIONS</w:t>
      </w:r>
    </w:p>
    <w:tbl>
      <w:tblPr>
        <w:tblStyle w:val="TableGrid"/>
        <w:tblW w:w="0" w:type="auto"/>
        <w:tblLook w:val="04A0" w:firstRow="1" w:lastRow="0" w:firstColumn="1" w:lastColumn="0" w:noHBand="0" w:noVBand="1"/>
      </w:tblPr>
      <w:tblGrid>
        <w:gridCol w:w="4501"/>
        <w:gridCol w:w="4341"/>
        <w:gridCol w:w="4422"/>
      </w:tblGrid>
      <w:tr w:rsidR="00E75900" w14:paraId="271A0801" w14:textId="77777777" w:rsidTr="00E75900">
        <w:tc>
          <w:tcPr>
            <w:tcW w:w="4501" w:type="dxa"/>
          </w:tcPr>
          <w:p w14:paraId="3BD4096F" w14:textId="77777777" w:rsidR="00E75900" w:rsidRDefault="00E75900" w:rsidP="00E75900">
            <w:pPr>
              <w:rPr>
                <w:sz w:val="24"/>
              </w:rPr>
            </w:pPr>
            <w:r>
              <w:rPr>
                <w:sz w:val="24"/>
              </w:rPr>
              <w:t>O</w:t>
            </w:r>
            <w:r w:rsidRPr="00E75900">
              <w:rPr>
                <w:sz w:val="24"/>
              </w:rPr>
              <w:t xml:space="preserve">bservations </w:t>
            </w:r>
            <w:r>
              <w:rPr>
                <w:sz w:val="24"/>
              </w:rPr>
              <w:br/>
            </w:r>
            <w:r w:rsidRPr="00E75900">
              <w:rPr>
                <w:i/>
                <w:iCs/>
                <w:sz w:val="20"/>
              </w:rPr>
              <w:t>(</w:t>
            </w:r>
            <w:r>
              <w:rPr>
                <w:i/>
                <w:iCs/>
                <w:sz w:val="20"/>
              </w:rPr>
              <w:t xml:space="preserve">avec </w:t>
            </w:r>
            <w:r w:rsidRPr="00E75900">
              <w:rPr>
                <w:i/>
                <w:iCs/>
                <w:sz w:val="20"/>
              </w:rPr>
              <w:t>références</w:t>
            </w:r>
            <w:r>
              <w:rPr>
                <w:i/>
                <w:iCs/>
                <w:sz w:val="20"/>
              </w:rPr>
              <w:t> : minutage vidéo ou n</w:t>
            </w:r>
            <w:r w:rsidRPr="00E75900">
              <w:rPr>
                <w:i/>
                <w:iCs/>
                <w:sz w:val="20"/>
                <w:vertAlign w:val="superscript"/>
              </w:rPr>
              <w:t>o</w:t>
            </w:r>
            <w:r>
              <w:rPr>
                <w:i/>
                <w:iCs/>
                <w:sz w:val="20"/>
              </w:rPr>
              <w:t xml:space="preserve"> de question</w:t>
            </w:r>
            <w:r w:rsidRPr="00E75900">
              <w:rPr>
                <w:i/>
                <w:iCs/>
                <w:sz w:val="20"/>
              </w:rPr>
              <w:t>)</w:t>
            </w:r>
          </w:p>
        </w:tc>
        <w:tc>
          <w:tcPr>
            <w:tcW w:w="4341" w:type="dxa"/>
          </w:tcPr>
          <w:p w14:paraId="507AB985" w14:textId="77777777" w:rsidR="00E75900" w:rsidRPr="00E75900" w:rsidRDefault="00E75900" w:rsidP="00E75900">
            <w:pPr>
              <w:rPr>
                <w:i/>
                <w:sz w:val="24"/>
              </w:rPr>
            </w:pPr>
            <w:r>
              <w:rPr>
                <w:sz w:val="24"/>
              </w:rPr>
              <w:t>S</w:t>
            </w:r>
            <w:r w:rsidRPr="00E75900">
              <w:rPr>
                <w:sz w:val="24"/>
              </w:rPr>
              <w:t>olutions envisagées</w:t>
            </w:r>
            <w:r>
              <w:rPr>
                <w:sz w:val="24"/>
              </w:rPr>
              <w:t xml:space="preserve"> </w:t>
            </w:r>
            <w:r>
              <w:rPr>
                <w:sz w:val="24"/>
              </w:rPr>
              <w:br/>
            </w:r>
            <w:r w:rsidRPr="00E75900">
              <w:rPr>
                <w:i/>
                <w:sz w:val="20"/>
              </w:rPr>
              <w:t>(plusieurs par problème</w:t>
            </w:r>
            <w:r>
              <w:rPr>
                <w:i/>
                <w:sz w:val="20"/>
              </w:rPr>
              <w:t>, sans se restreindre</w:t>
            </w:r>
            <w:r w:rsidRPr="00E75900">
              <w:rPr>
                <w:i/>
                <w:sz w:val="20"/>
              </w:rPr>
              <w:t>)</w:t>
            </w:r>
          </w:p>
        </w:tc>
        <w:tc>
          <w:tcPr>
            <w:tcW w:w="4422" w:type="dxa"/>
          </w:tcPr>
          <w:p w14:paraId="0F2C0720" w14:textId="77777777" w:rsidR="00E75900" w:rsidRPr="00E75900" w:rsidRDefault="00E75900" w:rsidP="00E75900">
            <w:pPr>
              <w:rPr>
                <w:i/>
                <w:sz w:val="24"/>
              </w:rPr>
            </w:pPr>
            <w:r>
              <w:rPr>
                <w:sz w:val="24"/>
              </w:rPr>
              <w:t xml:space="preserve">Solutions retenues </w:t>
            </w:r>
            <w:r>
              <w:rPr>
                <w:sz w:val="24"/>
              </w:rPr>
              <w:br/>
            </w:r>
            <w:r w:rsidRPr="00E75900">
              <w:rPr>
                <w:i/>
                <w:sz w:val="20"/>
              </w:rPr>
              <w:t>(</w:t>
            </w:r>
            <w:r>
              <w:rPr>
                <w:i/>
                <w:sz w:val="20"/>
              </w:rPr>
              <w:t xml:space="preserve">une par problème, avec </w:t>
            </w:r>
            <w:r w:rsidRPr="00E75900">
              <w:rPr>
                <w:i/>
                <w:sz w:val="20"/>
              </w:rPr>
              <w:t>explications)</w:t>
            </w:r>
          </w:p>
        </w:tc>
      </w:tr>
      <w:tr w:rsidR="002210B7" w14:paraId="5E603847" w14:textId="77777777" w:rsidTr="00E75900">
        <w:tc>
          <w:tcPr>
            <w:tcW w:w="4501" w:type="dxa"/>
          </w:tcPr>
          <w:p w14:paraId="30EE6E45" w14:textId="77777777" w:rsidR="002210B7" w:rsidRDefault="002210B7" w:rsidP="00E75900">
            <w:pPr>
              <w:rPr>
                <w:sz w:val="24"/>
              </w:rPr>
            </w:pPr>
            <w:r>
              <w:rPr>
                <w:sz w:val="24"/>
              </w:rPr>
              <w:t>Le joueur ne sait pas comment faire avancer les pages de l’intro.</w:t>
            </w:r>
          </w:p>
          <w:p w14:paraId="0FFE26C5" w14:textId="77777777" w:rsidR="00BF4429" w:rsidRDefault="00BF4429" w:rsidP="00E75900">
            <w:pPr>
              <w:rPr>
                <w:sz w:val="18"/>
                <w:szCs w:val="18"/>
              </w:rPr>
            </w:pPr>
            <w:r w:rsidRPr="00B11EA1">
              <w:rPr>
                <w:sz w:val="18"/>
                <w:szCs w:val="18"/>
              </w:rPr>
              <w:t>Béatrice :</w:t>
            </w:r>
            <w:r>
              <w:rPr>
                <w:sz w:val="18"/>
                <w:szCs w:val="18"/>
              </w:rPr>
              <w:t xml:space="preserve"> 0:23</w:t>
            </w:r>
          </w:p>
          <w:p w14:paraId="2F1D6870" w14:textId="77777777" w:rsidR="00F51668" w:rsidRDefault="00F51668" w:rsidP="00E75900">
            <w:pPr>
              <w:rPr>
                <w:sz w:val="18"/>
                <w:szCs w:val="18"/>
              </w:rPr>
            </w:pPr>
            <w:r>
              <w:rPr>
                <w:sz w:val="18"/>
                <w:szCs w:val="18"/>
              </w:rPr>
              <w:t xml:space="preserve">Vincent </w:t>
            </w:r>
            <w:r w:rsidRPr="00B11EA1">
              <w:rPr>
                <w:sz w:val="18"/>
                <w:szCs w:val="18"/>
              </w:rPr>
              <w:t>:</w:t>
            </w:r>
            <w:r>
              <w:rPr>
                <w:sz w:val="18"/>
                <w:szCs w:val="18"/>
              </w:rPr>
              <w:t> 0:23</w:t>
            </w:r>
          </w:p>
          <w:p w14:paraId="7689070F" w14:textId="74A0451C" w:rsidR="00CA06BB" w:rsidRDefault="00CA06BB" w:rsidP="00E75900">
            <w:pPr>
              <w:rPr>
                <w:sz w:val="24"/>
              </w:rPr>
            </w:pPr>
            <w:r>
              <w:rPr>
                <w:sz w:val="18"/>
                <w:szCs w:val="18"/>
              </w:rPr>
              <w:t xml:space="preserve">Jessie : </w:t>
            </w:r>
            <w:r w:rsidR="002E3906">
              <w:rPr>
                <w:sz w:val="18"/>
                <w:szCs w:val="18"/>
              </w:rPr>
              <w:t>1 :21</w:t>
            </w:r>
          </w:p>
        </w:tc>
        <w:tc>
          <w:tcPr>
            <w:tcW w:w="4341" w:type="dxa"/>
          </w:tcPr>
          <w:p w14:paraId="1CA50333" w14:textId="78C34FC6" w:rsidR="002210B7" w:rsidRDefault="002B7853" w:rsidP="00E75900">
            <w:pPr>
              <w:rPr>
                <w:sz w:val="24"/>
              </w:rPr>
            </w:pPr>
            <w:r>
              <w:rPr>
                <w:sz w:val="24"/>
              </w:rPr>
              <w:t>-Faire avancer automatiquement la cinématique</w:t>
            </w:r>
          </w:p>
          <w:p w14:paraId="0FD205B2" w14:textId="77777777" w:rsidR="002B7853" w:rsidRDefault="002B7853" w:rsidP="00E75900">
            <w:pPr>
              <w:rPr>
                <w:sz w:val="24"/>
              </w:rPr>
            </w:pPr>
            <w:r>
              <w:rPr>
                <w:sz w:val="24"/>
              </w:rPr>
              <w:t>-Avoir un « Appuyer pour passer »</w:t>
            </w:r>
          </w:p>
          <w:p w14:paraId="01E0BBE5" w14:textId="4BC7108C" w:rsidR="002B7853" w:rsidRDefault="002B7853" w:rsidP="00E75900">
            <w:pPr>
              <w:rPr>
                <w:sz w:val="24"/>
              </w:rPr>
            </w:pPr>
            <w:r>
              <w:rPr>
                <w:sz w:val="24"/>
              </w:rPr>
              <w:t>-Avoir des fl</w:t>
            </w:r>
            <w:r w:rsidR="00DA5143">
              <w:rPr>
                <w:sz w:val="24"/>
              </w:rPr>
              <w:t>èches de navigation</w:t>
            </w:r>
          </w:p>
        </w:tc>
        <w:tc>
          <w:tcPr>
            <w:tcW w:w="4422" w:type="dxa"/>
          </w:tcPr>
          <w:p w14:paraId="2594F3F8" w14:textId="5A6B5F72" w:rsidR="002210B7" w:rsidRDefault="00E808B5" w:rsidP="00E75900">
            <w:pPr>
              <w:rPr>
                <w:sz w:val="24"/>
              </w:rPr>
            </w:pPr>
            <w:r>
              <w:rPr>
                <w:sz w:val="24"/>
              </w:rPr>
              <w:t>Avoir une indication qui montre comment passer à la prochaine cinématique serait idéal. Il ne brise pas le rythme de lecture du joueur et cela lui donne amplement le temps d’observer les images de la cinématique (</w:t>
            </w:r>
            <w:r w:rsidR="00E4433F">
              <w:rPr>
                <w:sz w:val="24"/>
              </w:rPr>
              <w:t>qui indiquent l’atmosphère du jeu</w:t>
            </w:r>
            <w:r>
              <w:rPr>
                <w:sz w:val="24"/>
              </w:rPr>
              <w:t>)</w:t>
            </w:r>
            <w:r w:rsidR="00E4433F">
              <w:rPr>
                <w:sz w:val="24"/>
              </w:rPr>
              <w:t>.</w:t>
            </w:r>
          </w:p>
        </w:tc>
      </w:tr>
      <w:tr w:rsidR="002210B7" w14:paraId="255C4E38" w14:textId="77777777" w:rsidTr="00E75900">
        <w:tc>
          <w:tcPr>
            <w:tcW w:w="4501" w:type="dxa"/>
          </w:tcPr>
          <w:p w14:paraId="68A32FEE" w14:textId="77777777" w:rsidR="002210B7" w:rsidRDefault="002210B7" w:rsidP="00E75900">
            <w:pPr>
              <w:rPr>
                <w:sz w:val="24"/>
              </w:rPr>
            </w:pPr>
            <w:r>
              <w:rPr>
                <w:sz w:val="24"/>
              </w:rPr>
              <w:t>Le joueur ne sait pas comment contrôler Spero</w:t>
            </w:r>
          </w:p>
          <w:p w14:paraId="0B97FB84" w14:textId="77777777" w:rsidR="00EC0B6B" w:rsidRDefault="00EC0B6B" w:rsidP="00E75900">
            <w:pPr>
              <w:rPr>
                <w:sz w:val="18"/>
                <w:szCs w:val="18"/>
              </w:rPr>
            </w:pPr>
            <w:r>
              <w:rPr>
                <w:sz w:val="18"/>
                <w:szCs w:val="18"/>
              </w:rPr>
              <w:t xml:space="preserve">Vincent </w:t>
            </w:r>
            <w:r w:rsidRPr="00B11EA1">
              <w:rPr>
                <w:sz w:val="18"/>
                <w:szCs w:val="18"/>
              </w:rPr>
              <w:t>:</w:t>
            </w:r>
            <w:r>
              <w:rPr>
                <w:sz w:val="18"/>
                <w:szCs w:val="18"/>
              </w:rPr>
              <w:t> 0:48</w:t>
            </w:r>
          </w:p>
          <w:p w14:paraId="7516172C" w14:textId="7FCD39B0" w:rsidR="00E5228D" w:rsidRDefault="00E5228D" w:rsidP="00E75900">
            <w:pPr>
              <w:rPr>
                <w:sz w:val="24"/>
              </w:rPr>
            </w:pPr>
            <w:r w:rsidRPr="00761B9A">
              <w:rPr>
                <w:sz w:val="18"/>
                <w:szCs w:val="18"/>
              </w:rPr>
              <w:t xml:space="preserve">Jessie : </w:t>
            </w:r>
            <w:r w:rsidR="008957B1" w:rsidRPr="00761B9A">
              <w:rPr>
                <w:sz w:val="18"/>
                <w:szCs w:val="18"/>
              </w:rPr>
              <w:t>1 :40</w:t>
            </w:r>
          </w:p>
        </w:tc>
        <w:tc>
          <w:tcPr>
            <w:tcW w:w="4341" w:type="dxa"/>
          </w:tcPr>
          <w:p w14:paraId="211487C0" w14:textId="0BF98AE1" w:rsidR="002210B7" w:rsidRDefault="00DA5143" w:rsidP="00E75900">
            <w:pPr>
              <w:rPr>
                <w:sz w:val="24"/>
              </w:rPr>
            </w:pPr>
            <w:r>
              <w:rPr>
                <w:sz w:val="24"/>
              </w:rPr>
              <w:t>-Un écran d’instructions dans le menu principal</w:t>
            </w:r>
          </w:p>
          <w:p w14:paraId="7F519767" w14:textId="2BE30AF1" w:rsidR="00ED06A9" w:rsidRDefault="00ED06A9" w:rsidP="00E75900">
            <w:pPr>
              <w:rPr>
                <w:sz w:val="24"/>
              </w:rPr>
            </w:pPr>
            <w:r>
              <w:rPr>
                <w:sz w:val="24"/>
              </w:rPr>
              <w:t>-Un bouton aide qui mènerait aux instructions du jeu (dans le jeu)</w:t>
            </w:r>
          </w:p>
          <w:p w14:paraId="3B82BE8E" w14:textId="21482041" w:rsidR="00DA5143" w:rsidRDefault="00DA5143" w:rsidP="00E75900">
            <w:pPr>
              <w:rPr>
                <w:sz w:val="24"/>
              </w:rPr>
            </w:pPr>
            <w:r>
              <w:rPr>
                <w:sz w:val="24"/>
              </w:rPr>
              <w:t>-Un tutoriel interactif pour faire comprendre les mécaniques du jeu</w:t>
            </w:r>
          </w:p>
          <w:p w14:paraId="6B83F429" w14:textId="70261B59" w:rsidR="00DA5143" w:rsidRDefault="00DA5143" w:rsidP="00E75900">
            <w:pPr>
              <w:rPr>
                <w:sz w:val="24"/>
              </w:rPr>
            </w:pPr>
            <w:r>
              <w:rPr>
                <w:sz w:val="24"/>
              </w:rPr>
              <w:t>-Au fur et à mesure que le joueur avance, faire apparaître des instructions.</w:t>
            </w:r>
          </w:p>
        </w:tc>
        <w:tc>
          <w:tcPr>
            <w:tcW w:w="4422" w:type="dxa"/>
          </w:tcPr>
          <w:p w14:paraId="403AA86E" w14:textId="6BB79BD6" w:rsidR="002210B7" w:rsidRDefault="00157650" w:rsidP="00E75900">
            <w:pPr>
              <w:rPr>
                <w:sz w:val="24"/>
              </w:rPr>
            </w:pPr>
            <w:r>
              <w:rPr>
                <w:sz w:val="24"/>
              </w:rPr>
              <w:t xml:space="preserve">Par manque de temps, aucune de ses solutions n’ont été retenues. </w:t>
            </w:r>
            <w:r w:rsidR="00E97E88">
              <w:rPr>
                <w:sz w:val="24"/>
              </w:rPr>
              <w:t>Le problème engendré est très peu dérangeant; en général, il ne ralentit la prise en main du jeu que de quelques secondes.</w:t>
            </w:r>
          </w:p>
        </w:tc>
      </w:tr>
      <w:tr w:rsidR="00E75900" w14:paraId="0D4F7599" w14:textId="77777777" w:rsidTr="00E75900">
        <w:tc>
          <w:tcPr>
            <w:tcW w:w="4501" w:type="dxa"/>
          </w:tcPr>
          <w:p w14:paraId="4DFE5D20" w14:textId="77777777" w:rsidR="00E75900" w:rsidRDefault="002210B7" w:rsidP="00E75900">
            <w:pPr>
              <w:rPr>
                <w:sz w:val="24"/>
              </w:rPr>
            </w:pPr>
            <w:r>
              <w:rPr>
                <w:sz w:val="24"/>
              </w:rPr>
              <w:t>Les puits n’ont pas l’air interactifs.</w:t>
            </w:r>
          </w:p>
          <w:p w14:paraId="5D126FCA" w14:textId="77777777" w:rsidR="002C7154" w:rsidRDefault="00BF4429" w:rsidP="002C7154">
            <w:pPr>
              <w:rPr>
                <w:sz w:val="18"/>
                <w:szCs w:val="18"/>
              </w:rPr>
            </w:pPr>
            <w:r w:rsidRPr="00B11EA1">
              <w:rPr>
                <w:sz w:val="18"/>
                <w:szCs w:val="18"/>
              </w:rPr>
              <w:t>Béatrice :</w:t>
            </w:r>
            <w:r>
              <w:rPr>
                <w:sz w:val="18"/>
                <w:szCs w:val="18"/>
              </w:rPr>
              <w:t xml:space="preserve"> 1:30 était non intentionnel.</w:t>
            </w:r>
          </w:p>
          <w:p w14:paraId="7E5C7CBE" w14:textId="70F1205C" w:rsidR="002C7154" w:rsidRDefault="002C7154" w:rsidP="002C7154">
            <w:pPr>
              <w:rPr>
                <w:sz w:val="18"/>
                <w:szCs w:val="18"/>
              </w:rPr>
            </w:pPr>
            <w:r>
              <w:rPr>
                <w:sz w:val="18"/>
                <w:szCs w:val="18"/>
              </w:rPr>
              <w:t>Vincent :</w:t>
            </w:r>
            <w:r w:rsidR="00E7757C">
              <w:rPr>
                <w:sz w:val="18"/>
                <w:szCs w:val="18"/>
              </w:rPr>
              <w:t xml:space="preserve"> </w:t>
            </w:r>
            <w:r w:rsidR="009C3CB0">
              <w:rPr>
                <w:sz w:val="18"/>
                <w:szCs w:val="18"/>
              </w:rPr>
              <w:t xml:space="preserve"> </w:t>
            </w:r>
            <w:r w:rsidR="003B3AAD">
              <w:rPr>
                <w:sz w:val="18"/>
                <w:szCs w:val="18"/>
              </w:rPr>
              <w:t xml:space="preserve">9:06 </w:t>
            </w:r>
            <w:r w:rsidR="009C3CB0">
              <w:rPr>
                <w:sz w:val="18"/>
                <w:szCs w:val="18"/>
              </w:rPr>
              <w:t>pour le premier puit. Il en a passé 2, avant de comprendre</w:t>
            </w:r>
            <w:r w:rsidR="00A010F8">
              <w:rPr>
                <w:sz w:val="18"/>
                <w:szCs w:val="18"/>
              </w:rPr>
              <w:t>.</w:t>
            </w:r>
          </w:p>
          <w:p w14:paraId="6D735EFB" w14:textId="69F3E86C" w:rsidR="00177CA8" w:rsidRDefault="00177CA8" w:rsidP="002C7154">
            <w:pPr>
              <w:rPr>
                <w:sz w:val="18"/>
                <w:szCs w:val="18"/>
              </w:rPr>
            </w:pPr>
            <w:r>
              <w:rPr>
                <w:sz w:val="18"/>
                <w:szCs w:val="18"/>
              </w:rPr>
              <w:t>Jessie : 6 :42 pour le premier puit. Elle</w:t>
            </w:r>
            <w:r>
              <w:rPr>
                <w:sz w:val="18"/>
                <w:szCs w:val="18"/>
              </w:rPr>
              <w:t xml:space="preserve"> en a passé 2, avant de comprendre.</w:t>
            </w:r>
          </w:p>
          <w:p w14:paraId="2CB1DCBD" w14:textId="101E8838" w:rsidR="00177CA8" w:rsidRDefault="00177CA8" w:rsidP="002C7154">
            <w:pPr>
              <w:rPr>
                <w:sz w:val="24"/>
              </w:rPr>
            </w:pPr>
          </w:p>
        </w:tc>
        <w:tc>
          <w:tcPr>
            <w:tcW w:w="4341" w:type="dxa"/>
          </w:tcPr>
          <w:p w14:paraId="5C5CEE6E" w14:textId="4F2D2EB9" w:rsidR="00E75900" w:rsidRDefault="001E1DD8" w:rsidP="00E75900">
            <w:pPr>
              <w:rPr>
                <w:sz w:val="24"/>
              </w:rPr>
            </w:pPr>
            <w:r>
              <w:rPr>
                <w:sz w:val="24"/>
              </w:rPr>
              <w:t>-Appliquer un glow sur le puit.</w:t>
            </w:r>
          </w:p>
          <w:p w14:paraId="3E53165E" w14:textId="77777777" w:rsidR="001E1DD8" w:rsidRDefault="001E1DD8" w:rsidP="00E75900">
            <w:pPr>
              <w:rPr>
                <w:sz w:val="24"/>
              </w:rPr>
            </w:pPr>
            <w:r>
              <w:rPr>
                <w:sz w:val="24"/>
              </w:rPr>
              <w:t>-Avoir un PNJ qui explique le puit.</w:t>
            </w:r>
          </w:p>
          <w:p w14:paraId="3E6E185A" w14:textId="51BAC1B0" w:rsidR="001E1DD8" w:rsidRDefault="001E1DD8" w:rsidP="001E1DD8">
            <w:pPr>
              <w:rPr>
                <w:sz w:val="24"/>
              </w:rPr>
            </w:pPr>
            <w:r>
              <w:rPr>
                <w:sz w:val="24"/>
              </w:rPr>
              <w:t>-Avoir des particules qui flottent au-dessus du puit</w:t>
            </w:r>
          </w:p>
        </w:tc>
        <w:tc>
          <w:tcPr>
            <w:tcW w:w="4422" w:type="dxa"/>
          </w:tcPr>
          <w:p w14:paraId="20A8F86F" w14:textId="16423837" w:rsidR="00E75900" w:rsidRDefault="00ED06A9" w:rsidP="00E75900">
            <w:pPr>
              <w:rPr>
                <w:sz w:val="24"/>
              </w:rPr>
            </w:pPr>
            <w:r>
              <w:rPr>
                <w:sz w:val="24"/>
              </w:rPr>
              <w:t>Avoir des particules qui sortiraient du puit lui donnerait une impression qu’il est magique. Cela permettrait d’attirer le regard des joueurs. De plus, avoir un PNJ qui expliquerait comment le puit fonctionne aiderait à comprendre la fonctionnalité de celui-ci. Ce PNJ n’était pas ajouté à la version testée (aucun PNJ ne l’était), mais il l’est à la version finale.</w:t>
            </w:r>
          </w:p>
        </w:tc>
      </w:tr>
      <w:tr w:rsidR="00E75900" w14:paraId="7CD1EC6F" w14:textId="77777777" w:rsidTr="00E75900">
        <w:tc>
          <w:tcPr>
            <w:tcW w:w="4501" w:type="dxa"/>
          </w:tcPr>
          <w:p w14:paraId="1424BF2B" w14:textId="77777777" w:rsidR="00E75900" w:rsidRDefault="002210B7" w:rsidP="00E75900">
            <w:pPr>
              <w:rPr>
                <w:sz w:val="24"/>
              </w:rPr>
            </w:pPr>
            <w:r>
              <w:rPr>
                <w:sz w:val="24"/>
              </w:rPr>
              <w:t>Les testeurs ne vont pas voir le dernier marchand</w:t>
            </w:r>
          </w:p>
          <w:p w14:paraId="163B6FEF" w14:textId="3A83D9D9" w:rsidR="0046600F" w:rsidRDefault="0046600F" w:rsidP="00E75900">
            <w:pPr>
              <w:rPr>
                <w:sz w:val="18"/>
                <w:szCs w:val="18"/>
              </w:rPr>
            </w:pPr>
            <w:r w:rsidRPr="00B11EA1">
              <w:rPr>
                <w:sz w:val="18"/>
                <w:szCs w:val="18"/>
              </w:rPr>
              <w:t>Béatrice :</w:t>
            </w:r>
            <w:r w:rsidR="007918F4">
              <w:rPr>
                <w:sz w:val="18"/>
                <w:szCs w:val="18"/>
              </w:rPr>
              <w:t xml:space="preserve"> 11:</w:t>
            </w:r>
            <w:r w:rsidR="001F0BDB">
              <w:rPr>
                <w:sz w:val="18"/>
                <w:szCs w:val="18"/>
              </w:rPr>
              <w:t>19</w:t>
            </w:r>
          </w:p>
          <w:p w14:paraId="3C5F15B2" w14:textId="195D8A2E" w:rsidR="0046600F" w:rsidRDefault="0046600F" w:rsidP="00E75900">
            <w:pPr>
              <w:rPr>
                <w:sz w:val="24"/>
              </w:rPr>
            </w:pPr>
            <w:r>
              <w:rPr>
                <w:sz w:val="18"/>
                <w:szCs w:val="18"/>
              </w:rPr>
              <w:t>Vincent</w:t>
            </w:r>
            <w:r w:rsidRPr="00B11EA1">
              <w:rPr>
                <w:sz w:val="18"/>
                <w:szCs w:val="18"/>
              </w:rPr>
              <w:t> :</w:t>
            </w:r>
            <w:r w:rsidR="003B3AAD">
              <w:rPr>
                <w:sz w:val="18"/>
                <w:szCs w:val="18"/>
              </w:rPr>
              <w:t xml:space="preserve"> 12:10</w:t>
            </w:r>
          </w:p>
        </w:tc>
        <w:tc>
          <w:tcPr>
            <w:tcW w:w="4341" w:type="dxa"/>
          </w:tcPr>
          <w:p w14:paraId="47CBC430" w14:textId="77777777" w:rsidR="00E75900" w:rsidRDefault="00AB72E1" w:rsidP="00E75900">
            <w:pPr>
              <w:rPr>
                <w:sz w:val="24"/>
              </w:rPr>
            </w:pPr>
            <w:r>
              <w:rPr>
                <w:sz w:val="24"/>
              </w:rPr>
              <w:t>-Avoir une pancarte qui pointe vers le sud (direction du marchand).</w:t>
            </w:r>
          </w:p>
          <w:p w14:paraId="4DF1E7EB" w14:textId="77777777" w:rsidR="00AB72E1" w:rsidRDefault="00AB72E1" w:rsidP="00E75900">
            <w:pPr>
              <w:rPr>
                <w:sz w:val="24"/>
              </w:rPr>
            </w:pPr>
            <w:r>
              <w:rPr>
                <w:sz w:val="24"/>
              </w:rPr>
              <w:t>-</w:t>
            </w:r>
            <w:r w:rsidR="00CD6DF8">
              <w:rPr>
                <w:sz w:val="24"/>
              </w:rPr>
              <w:t>Déplacer le marchand à l’intersection.</w:t>
            </w:r>
          </w:p>
          <w:p w14:paraId="01A36702" w14:textId="77777777" w:rsidR="00CD6DF8" w:rsidRDefault="00CD6DF8" w:rsidP="00E75900">
            <w:pPr>
              <w:rPr>
                <w:sz w:val="24"/>
              </w:rPr>
            </w:pPr>
            <w:r>
              <w:rPr>
                <w:sz w:val="24"/>
              </w:rPr>
              <w:t>-Ne pas mettre de marchand.</w:t>
            </w:r>
          </w:p>
          <w:p w14:paraId="26D02076" w14:textId="45FFDEB0" w:rsidR="00CD6DF8" w:rsidRDefault="00CD6DF8" w:rsidP="00E75900">
            <w:pPr>
              <w:rPr>
                <w:sz w:val="24"/>
              </w:rPr>
            </w:pPr>
            <w:r>
              <w:rPr>
                <w:sz w:val="24"/>
              </w:rPr>
              <w:lastRenderedPageBreak/>
              <w:t>-Avoir un PNJ dans le tableau pour annoncer la présence d’un marchand.</w:t>
            </w:r>
          </w:p>
        </w:tc>
        <w:tc>
          <w:tcPr>
            <w:tcW w:w="4422" w:type="dxa"/>
          </w:tcPr>
          <w:p w14:paraId="4C9AE8B9" w14:textId="77777777" w:rsidR="00E75900" w:rsidRDefault="00723C18" w:rsidP="00E75900">
            <w:pPr>
              <w:rPr>
                <w:sz w:val="24"/>
              </w:rPr>
            </w:pPr>
            <w:r>
              <w:rPr>
                <w:sz w:val="24"/>
              </w:rPr>
              <w:lastRenderedPageBreak/>
              <w:t xml:space="preserve">Avoir une pancarte qui pointe vers l’Ouest (château) et le Sud (clairière) à l’intersection problématique serait intéressant. Il montrerait qu’il existe deux </w:t>
            </w:r>
            <w:r>
              <w:rPr>
                <w:sz w:val="24"/>
              </w:rPr>
              <w:lastRenderedPageBreak/>
              <w:t>choix de direction possible.</w:t>
            </w:r>
          </w:p>
          <w:p w14:paraId="197A1DB2" w14:textId="3F7850BF" w:rsidR="00723C18" w:rsidRDefault="00723C18" w:rsidP="00E75900">
            <w:pPr>
              <w:rPr>
                <w:sz w:val="24"/>
              </w:rPr>
            </w:pPr>
            <w:r>
              <w:rPr>
                <w:sz w:val="24"/>
              </w:rPr>
              <w:t>De plus, avoir un PNJ qui sèmerait l’existence de ce marchand pourrait être envisageable. Par exemple, ce PNJ pourrait être de la famille de ce marchand, qui s’est perdu dans la forêt il y a quelques jours.</w:t>
            </w:r>
          </w:p>
        </w:tc>
      </w:tr>
      <w:tr w:rsidR="00E75900" w14:paraId="1332F91C" w14:textId="77777777" w:rsidTr="00E75900">
        <w:tc>
          <w:tcPr>
            <w:tcW w:w="4501" w:type="dxa"/>
          </w:tcPr>
          <w:p w14:paraId="749A2D10" w14:textId="77777777" w:rsidR="00E75900" w:rsidRDefault="00A50168" w:rsidP="00E75900">
            <w:pPr>
              <w:rPr>
                <w:sz w:val="24"/>
              </w:rPr>
            </w:pPr>
            <w:r>
              <w:rPr>
                <w:sz w:val="24"/>
              </w:rPr>
              <w:lastRenderedPageBreak/>
              <w:t>Le menu d’informations n’est pas assez évident.</w:t>
            </w:r>
          </w:p>
          <w:p w14:paraId="2117CA8C" w14:textId="77777777" w:rsidR="0046600F" w:rsidRDefault="0046600F" w:rsidP="00E75900">
            <w:pPr>
              <w:rPr>
                <w:sz w:val="18"/>
                <w:szCs w:val="18"/>
              </w:rPr>
            </w:pPr>
            <w:r>
              <w:rPr>
                <w:sz w:val="18"/>
                <w:szCs w:val="18"/>
              </w:rPr>
              <w:t>Vincent n’y a pas touché pendant la durée des tests</w:t>
            </w:r>
          </w:p>
          <w:p w14:paraId="1C685610" w14:textId="3FD6E16A" w:rsidR="002B7853" w:rsidRDefault="002B7853" w:rsidP="00E75900">
            <w:pPr>
              <w:rPr>
                <w:sz w:val="24"/>
              </w:rPr>
            </w:pPr>
            <w:r>
              <w:rPr>
                <w:sz w:val="18"/>
                <w:szCs w:val="18"/>
              </w:rPr>
              <w:t>Béatrice avait déjà joué à 2 jeux avant</w:t>
            </w:r>
          </w:p>
        </w:tc>
        <w:tc>
          <w:tcPr>
            <w:tcW w:w="4341" w:type="dxa"/>
          </w:tcPr>
          <w:p w14:paraId="644190A0" w14:textId="77777777" w:rsidR="00E75900" w:rsidRDefault="003B0177" w:rsidP="00E75900">
            <w:pPr>
              <w:rPr>
                <w:sz w:val="24"/>
              </w:rPr>
            </w:pPr>
            <w:r>
              <w:rPr>
                <w:sz w:val="24"/>
              </w:rPr>
              <w:t>-Changer l’apparence du bouton pour qu’il soit plus voyant et attrayant.</w:t>
            </w:r>
          </w:p>
          <w:p w14:paraId="69BA617A" w14:textId="1E6A537F" w:rsidR="003B0177" w:rsidRDefault="003B0177" w:rsidP="00E75900">
            <w:pPr>
              <w:rPr>
                <w:sz w:val="24"/>
              </w:rPr>
            </w:pPr>
            <w:r>
              <w:rPr>
                <w:sz w:val="24"/>
              </w:rPr>
              <w:t>-Le bas de l’écran affiche les stats des membres de l’équipe. Possibilité d’ouvrir le menu.</w:t>
            </w:r>
          </w:p>
        </w:tc>
        <w:tc>
          <w:tcPr>
            <w:tcW w:w="4422" w:type="dxa"/>
          </w:tcPr>
          <w:p w14:paraId="2E3A71F8" w14:textId="05CAE295" w:rsidR="00E75900" w:rsidRDefault="00E4433F" w:rsidP="00E75900">
            <w:pPr>
              <w:rPr>
                <w:sz w:val="24"/>
              </w:rPr>
            </w:pPr>
            <w:r>
              <w:rPr>
                <w:sz w:val="24"/>
              </w:rPr>
              <w:t>Il devrait y avoir une interface au bas de l’écran qui affiche les statistiques des membres de l’équipe. Si le joueur souhaite consulter son inventaire, un bouton serait à sa disposition. Cela semble le choix le plus ergonomique. Le bouton présent ne semble pas dire grand-chose.</w:t>
            </w:r>
          </w:p>
        </w:tc>
      </w:tr>
      <w:tr w:rsidR="00E75900" w14:paraId="1A69C3A1" w14:textId="77777777" w:rsidTr="00E75900">
        <w:tc>
          <w:tcPr>
            <w:tcW w:w="4501" w:type="dxa"/>
          </w:tcPr>
          <w:p w14:paraId="7DF48BC7" w14:textId="0CAED98C" w:rsidR="00E75900" w:rsidRDefault="002A46AD" w:rsidP="00E75900">
            <w:pPr>
              <w:rPr>
                <w:sz w:val="24"/>
              </w:rPr>
            </w:pPr>
            <w:r>
              <w:rPr>
                <w:sz w:val="24"/>
              </w:rPr>
              <w:t>Mordred est trop fort</w:t>
            </w:r>
          </w:p>
          <w:p w14:paraId="608E455E" w14:textId="77777777" w:rsidR="002A46AD" w:rsidRDefault="002A46AD" w:rsidP="00E75900">
            <w:pPr>
              <w:rPr>
                <w:sz w:val="18"/>
                <w:szCs w:val="18"/>
              </w:rPr>
            </w:pPr>
            <w:r w:rsidRPr="00B11EA1">
              <w:rPr>
                <w:sz w:val="18"/>
                <w:szCs w:val="18"/>
              </w:rPr>
              <w:t>Béatrice :</w:t>
            </w:r>
            <w:r>
              <w:rPr>
                <w:sz w:val="18"/>
                <w:szCs w:val="18"/>
              </w:rPr>
              <w:t xml:space="preserve"> 13:38</w:t>
            </w:r>
          </w:p>
          <w:p w14:paraId="32CA1BE7" w14:textId="77777777" w:rsidR="008D1E27" w:rsidRDefault="008D1E27" w:rsidP="00E75900">
            <w:pPr>
              <w:rPr>
                <w:sz w:val="18"/>
                <w:szCs w:val="18"/>
              </w:rPr>
            </w:pPr>
            <w:r>
              <w:rPr>
                <w:sz w:val="18"/>
                <w:szCs w:val="18"/>
              </w:rPr>
              <w:t xml:space="preserve">Vincent </w:t>
            </w:r>
            <w:r w:rsidRPr="00B11EA1">
              <w:rPr>
                <w:sz w:val="18"/>
                <w:szCs w:val="18"/>
              </w:rPr>
              <w:t>:</w:t>
            </w:r>
            <w:r>
              <w:rPr>
                <w:sz w:val="18"/>
                <w:szCs w:val="18"/>
              </w:rPr>
              <w:t> 13:20</w:t>
            </w:r>
          </w:p>
          <w:p w14:paraId="258B5BA0" w14:textId="6559ACBC" w:rsidR="00E10210" w:rsidRDefault="00E10210" w:rsidP="00E75900">
            <w:pPr>
              <w:rPr>
                <w:sz w:val="24"/>
              </w:rPr>
            </w:pPr>
            <w:r>
              <w:rPr>
                <w:sz w:val="18"/>
                <w:szCs w:val="18"/>
              </w:rPr>
              <w:t>Jessie :</w:t>
            </w:r>
            <w:bookmarkStart w:id="0" w:name="_GoBack"/>
            <w:bookmarkEnd w:id="0"/>
            <w:r>
              <w:rPr>
                <w:sz w:val="18"/>
                <w:szCs w:val="18"/>
              </w:rPr>
              <w:t xml:space="preserve"> 10 :20</w:t>
            </w:r>
          </w:p>
        </w:tc>
        <w:tc>
          <w:tcPr>
            <w:tcW w:w="4341" w:type="dxa"/>
          </w:tcPr>
          <w:p w14:paraId="64B034D8" w14:textId="77777777" w:rsidR="00E75900" w:rsidRDefault="00C10206" w:rsidP="00E75900">
            <w:pPr>
              <w:rPr>
                <w:sz w:val="24"/>
              </w:rPr>
            </w:pPr>
            <w:r>
              <w:rPr>
                <w:sz w:val="24"/>
              </w:rPr>
              <w:t>-Baisser la vie et la défense de Mordred.</w:t>
            </w:r>
          </w:p>
          <w:p w14:paraId="302E0A12" w14:textId="04EB16AC" w:rsidR="00C10206" w:rsidRDefault="00C10206" w:rsidP="00E75900">
            <w:pPr>
              <w:rPr>
                <w:sz w:val="24"/>
              </w:rPr>
            </w:pPr>
            <w:r>
              <w:rPr>
                <w:sz w:val="24"/>
              </w:rPr>
              <w:t>-Augmenter les points d’expérience gagnés pendant les combats pour accélérer la vitesse d’</w:t>
            </w:r>
            <w:r w:rsidR="000F3294">
              <w:rPr>
                <w:sz w:val="24"/>
              </w:rPr>
              <w:t>évolution du personnage.</w:t>
            </w:r>
          </w:p>
          <w:p w14:paraId="49D17BC8" w14:textId="39C887C1" w:rsidR="00E4433F" w:rsidRDefault="00E4433F" w:rsidP="00E75900">
            <w:pPr>
              <w:rPr>
                <w:sz w:val="24"/>
              </w:rPr>
            </w:pPr>
            <w:r>
              <w:rPr>
                <w:sz w:val="24"/>
              </w:rPr>
              <w:t>-Baisser l’expérience nécessaire pour passer au niveau supérieur.</w:t>
            </w:r>
          </w:p>
          <w:p w14:paraId="0077F4D2" w14:textId="226FCF3D" w:rsidR="000F3294" w:rsidRDefault="006B033E" w:rsidP="00E75900">
            <w:pPr>
              <w:rPr>
                <w:sz w:val="24"/>
              </w:rPr>
            </w:pPr>
            <w:r>
              <w:rPr>
                <w:sz w:val="24"/>
              </w:rPr>
              <w:t>-Augmenter la fréquence des combats.</w:t>
            </w:r>
          </w:p>
          <w:p w14:paraId="366E1979" w14:textId="22B41B5C" w:rsidR="006B033E" w:rsidRDefault="006B033E" w:rsidP="00E75900">
            <w:pPr>
              <w:rPr>
                <w:sz w:val="24"/>
              </w:rPr>
            </w:pPr>
            <w:r>
              <w:rPr>
                <w:sz w:val="24"/>
              </w:rPr>
              <w:t>-Restreindre l’accès à la salle du trône pour les niveaux trop faibles.</w:t>
            </w:r>
          </w:p>
          <w:p w14:paraId="728A6DFD" w14:textId="6E92DBC1" w:rsidR="006B033E" w:rsidRDefault="006B033E" w:rsidP="00E75900">
            <w:pPr>
              <w:rPr>
                <w:sz w:val="24"/>
              </w:rPr>
            </w:pPr>
            <w:r>
              <w:rPr>
                <w:sz w:val="24"/>
              </w:rPr>
              <w:t xml:space="preserve">-Avoir des moyens </w:t>
            </w:r>
            <w:r w:rsidR="005F09C9">
              <w:rPr>
                <w:sz w:val="24"/>
              </w:rPr>
              <w:t>pour</w:t>
            </w:r>
            <w:r>
              <w:rPr>
                <w:sz w:val="24"/>
              </w:rPr>
              <w:t xml:space="preserve"> faire augmenter le niveau </w:t>
            </w:r>
            <w:r w:rsidR="005F09C9">
              <w:rPr>
                <w:sz w:val="24"/>
              </w:rPr>
              <w:t xml:space="preserve">ou les « stats » </w:t>
            </w:r>
            <w:r>
              <w:rPr>
                <w:sz w:val="24"/>
              </w:rPr>
              <w:t>avec des items achetables.</w:t>
            </w:r>
          </w:p>
          <w:p w14:paraId="6E46C24B" w14:textId="1F4DA321" w:rsidR="006B033E" w:rsidRDefault="006B033E" w:rsidP="00E75900">
            <w:pPr>
              <w:rPr>
                <w:sz w:val="24"/>
              </w:rPr>
            </w:pPr>
          </w:p>
        </w:tc>
        <w:tc>
          <w:tcPr>
            <w:tcW w:w="4422" w:type="dxa"/>
          </w:tcPr>
          <w:p w14:paraId="2B98A7CA" w14:textId="1079C064" w:rsidR="00E75900" w:rsidRDefault="008C0C85" w:rsidP="00E75900">
            <w:pPr>
              <w:rPr>
                <w:sz w:val="24"/>
              </w:rPr>
            </w:pPr>
            <w:r>
              <w:rPr>
                <w:sz w:val="24"/>
              </w:rPr>
              <w:t>Les points de défense de Mordred ont été très considérablement diminués, comme ses points d’attaques de base. De plus, les compagnons ont été fortifiés, avec notamment l’ajout d’un multiplicateur de statistiques avec les niveaux.</w:t>
            </w:r>
          </w:p>
        </w:tc>
      </w:tr>
      <w:tr w:rsidR="00B11EA1" w14:paraId="304A0614" w14:textId="77777777" w:rsidTr="00E75900">
        <w:tc>
          <w:tcPr>
            <w:tcW w:w="4501" w:type="dxa"/>
          </w:tcPr>
          <w:p w14:paraId="33E65B58" w14:textId="7AB27A2F" w:rsidR="00B11EA1" w:rsidRDefault="008F5007" w:rsidP="00E75900">
            <w:pPr>
              <w:rPr>
                <w:sz w:val="24"/>
              </w:rPr>
            </w:pPr>
            <w:r>
              <w:rPr>
                <w:sz w:val="24"/>
              </w:rPr>
              <w:t>L’interactivité des dialogues n’est pas assez claire (espace pour suivant)</w:t>
            </w:r>
          </w:p>
          <w:p w14:paraId="1CB52410" w14:textId="514F374B" w:rsidR="00B11EA1" w:rsidRPr="00B11EA1" w:rsidRDefault="00B11EA1" w:rsidP="00E75900">
            <w:pPr>
              <w:rPr>
                <w:sz w:val="18"/>
                <w:szCs w:val="18"/>
              </w:rPr>
            </w:pPr>
            <w:r w:rsidRPr="00B11EA1">
              <w:rPr>
                <w:sz w:val="18"/>
                <w:szCs w:val="18"/>
              </w:rPr>
              <w:t xml:space="preserve">Béatrice : </w:t>
            </w:r>
            <w:r w:rsidR="00BF4429">
              <w:rPr>
                <w:sz w:val="18"/>
                <w:szCs w:val="18"/>
              </w:rPr>
              <w:t>1:10</w:t>
            </w:r>
          </w:p>
        </w:tc>
        <w:tc>
          <w:tcPr>
            <w:tcW w:w="4341" w:type="dxa"/>
          </w:tcPr>
          <w:p w14:paraId="7996AE09" w14:textId="77777777" w:rsidR="00B11EA1" w:rsidRDefault="0075172D" w:rsidP="00E75900">
            <w:pPr>
              <w:rPr>
                <w:sz w:val="24"/>
              </w:rPr>
            </w:pPr>
            <w:r>
              <w:rPr>
                <w:sz w:val="24"/>
              </w:rPr>
              <w:t>-Afficher un « Espace pour passer »</w:t>
            </w:r>
          </w:p>
          <w:p w14:paraId="6C353AEC" w14:textId="5578200A" w:rsidR="005F09C9" w:rsidRDefault="00F802C4" w:rsidP="00E75900">
            <w:pPr>
              <w:rPr>
                <w:sz w:val="24"/>
              </w:rPr>
            </w:pPr>
            <w:r>
              <w:rPr>
                <w:sz w:val="24"/>
              </w:rPr>
              <w:t>-Animation d’</w:t>
            </w:r>
            <w:r w:rsidR="005F09C9">
              <w:rPr>
                <w:sz w:val="24"/>
              </w:rPr>
              <w:t xml:space="preserve">une barre </w:t>
            </w:r>
            <w:r>
              <w:rPr>
                <w:sz w:val="24"/>
              </w:rPr>
              <w:t>d’</w:t>
            </w:r>
            <w:r w:rsidR="005F09C9">
              <w:rPr>
                <w:sz w:val="24"/>
              </w:rPr>
              <w:t>espace qui est appuyée.</w:t>
            </w:r>
          </w:p>
        </w:tc>
        <w:tc>
          <w:tcPr>
            <w:tcW w:w="4422" w:type="dxa"/>
          </w:tcPr>
          <w:p w14:paraId="51226A04" w14:textId="2677996A" w:rsidR="00B11EA1" w:rsidRDefault="00ED06A9" w:rsidP="00E75900">
            <w:pPr>
              <w:rPr>
                <w:sz w:val="24"/>
              </w:rPr>
            </w:pPr>
            <w:r>
              <w:rPr>
                <w:sz w:val="24"/>
              </w:rPr>
              <w:t>Afficher un « Espace pour continuer » à côté du bouton pour continuer semble plus simple à intégrer. Cela prend moins d’espace.</w:t>
            </w:r>
          </w:p>
        </w:tc>
      </w:tr>
      <w:tr w:rsidR="00B11EA1" w14:paraId="54560506" w14:textId="77777777" w:rsidTr="00E75900">
        <w:tc>
          <w:tcPr>
            <w:tcW w:w="4501" w:type="dxa"/>
          </w:tcPr>
          <w:p w14:paraId="595873DA" w14:textId="77777777" w:rsidR="00B11EA1" w:rsidRDefault="00956DA0" w:rsidP="00BF4429">
            <w:pPr>
              <w:rPr>
                <w:sz w:val="24"/>
              </w:rPr>
            </w:pPr>
            <w:r>
              <w:rPr>
                <w:sz w:val="24"/>
              </w:rPr>
              <w:t>Aucun moyen de soigner les équipiers</w:t>
            </w:r>
          </w:p>
          <w:p w14:paraId="6130FA2F" w14:textId="6F01057B" w:rsidR="00956DA0" w:rsidRDefault="00956DA0" w:rsidP="00BF4429">
            <w:pPr>
              <w:rPr>
                <w:sz w:val="24"/>
              </w:rPr>
            </w:pPr>
            <w:r w:rsidRPr="00B11EA1">
              <w:rPr>
                <w:sz w:val="18"/>
                <w:szCs w:val="18"/>
              </w:rPr>
              <w:lastRenderedPageBreak/>
              <w:t>Béatrice :</w:t>
            </w:r>
            <w:r>
              <w:rPr>
                <w:sz w:val="18"/>
                <w:szCs w:val="18"/>
              </w:rPr>
              <w:t xml:space="preserve"> 14:25</w:t>
            </w:r>
          </w:p>
        </w:tc>
        <w:tc>
          <w:tcPr>
            <w:tcW w:w="4341" w:type="dxa"/>
          </w:tcPr>
          <w:p w14:paraId="6DDA2A3D" w14:textId="04A5CDD8" w:rsidR="00B11EA1" w:rsidRDefault="005F09C9" w:rsidP="00E75900">
            <w:pPr>
              <w:rPr>
                <w:sz w:val="24"/>
              </w:rPr>
            </w:pPr>
            <w:r>
              <w:rPr>
                <w:sz w:val="24"/>
              </w:rPr>
              <w:lastRenderedPageBreak/>
              <w:t>-La mère soigne les équipiers.</w:t>
            </w:r>
          </w:p>
          <w:p w14:paraId="35DC0877" w14:textId="77777777" w:rsidR="005F09C9" w:rsidRDefault="005F09C9" w:rsidP="00E75900">
            <w:pPr>
              <w:rPr>
                <w:sz w:val="24"/>
              </w:rPr>
            </w:pPr>
            <w:r>
              <w:rPr>
                <w:sz w:val="24"/>
              </w:rPr>
              <w:lastRenderedPageBreak/>
              <w:t>-Les puits soignent au lieu de donner un niveau.</w:t>
            </w:r>
          </w:p>
          <w:p w14:paraId="6D0F94F1" w14:textId="64A1B950" w:rsidR="005F09C9" w:rsidRDefault="005F09C9" w:rsidP="00E75900">
            <w:pPr>
              <w:rPr>
                <w:sz w:val="24"/>
              </w:rPr>
            </w:pPr>
            <w:r>
              <w:rPr>
                <w:sz w:val="24"/>
              </w:rPr>
              <w:t>-Avoir des potions qui redonnent les points de vie.</w:t>
            </w:r>
          </w:p>
          <w:p w14:paraId="2EFABABC" w14:textId="5E571AA5" w:rsidR="005F09C9" w:rsidRDefault="005F09C9" w:rsidP="00E75900">
            <w:pPr>
              <w:rPr>
                <w:sz w:val="24"/>
              </w:rPr>
            </w:pPr>
            <w:r>
              <w:rPr>
                <w:sz w:val="24"/>
              </w:rPr>
              <w:t>-l’aubergiste qui donne des boissons qui redonnent les points de vie.</w:t>
            </w:r>
          </w:p>
        </w:tc>
        <w:tc>
          <w:tcPr>
            <w:tcW w:w="4422" w:type="dxa"/>
          </w:tcPr>
          <w:p w14:paraId="63DA9A15" w14:textId="384133E6" w:rsidR="00B11EA1" w:rsidRDefault="005F09C9" w:rsidP="00E75900">
            <w:pPr>
              <w:rPr>
                <w:sz w:val="24"/>
              </w:rPr>
            </w:pPr>
            <w:r>
              <w:rPr>
                <w:sz w:val="24"/>
              </w:rPr>
              <w:lastRenderedPageBreak/>
              <w:t xml:space="preserve">Les puits soignent au lieu de donner un </w:t>
            </w:r>
            <w:r>
              <w:rPr>
                <w:sz w:val="24"/>
              </w:rPr>
              <w:lastRenderedPageBreak/>
              <w:t>niveau. Le système des puits est déjà installé. Redonner des points de vie semble plus équilibré que donner un niveau supplémentaire. Pour une pièce d’</w:t>
            </w:r>
            <w:r w:rsidR="00ED06A9">
              <w:rPr>
                <w:sz w:val="24"/>
              </w:rPr>
              <w:t>or, c’est plus raisonnable.</w:t>
            </w:r>
          </w:p>
        </w:tc>
      </w:tr>
    </w:tbl>
    <w:p w14:paraId="6682C9C2" w14:textId="77777777" w:rsidR="00365E24" w:rsidRPr="00B6196F" w:rsidRDefault="00365E24" w:rsidP="00E75900">
      <w:pPr>
        <w:spacing w:after="120" w:line="300" w:lineRule="auto"/>
        <w:rPr>
          <w:sz w:val="24"/>
        </w:rPr>
      </w:pPr>
    </w:p>
    <w:sectPr w:rsidR="00365E24" w:rsidRPr="00B6196F" w:rsidSect="00E75900">
      <w:footerReference w:type="default" r:id="rId6"/>
      <w:pgSz w:w="15840" w:h="12240" w:orient="landscape"/>
      <w:pgMar w:top="1701" w:right="1247" w:bottom="1091" w:left="1361" w:header="709"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CA4C52" w14:textId="77777777" w:rsidR="006A4000" w:rsidRDefault="006A4000" w:rsidP="00B6196F">
      <w:pPr>
        <w:spacing w:after="0" w:line="240" w:lineRule="auto"/>
      </w:pPr>
      <w:r>
        <w:separator/>
      </w:r>
    </w:p>
  </w:endnote>
  <w:endnote w:type="continuationSeparator" w:id="0">
    <w:p w14:paraId="777F224B" w14:textId="77777777" w:rsidR="006A4000" w:rsidRDefault="006A4000" w:rsidP="00B61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60195" w14:textId="2CBFEB33" w:rsidR="00B6196F" w:rsidRPr="005D0EF1" w:rsidRDefault="00B6196F" w:rsidP="005C28ED">
    <w:pPr>
      <w:pStyle w:val="Footer"/>
      <w:tabs>
        <w:tab w:val="clear" w:pos="4320"/>
        <w:tab w:val="clear" w:pos="8640"/>
        <w:tab w:val="center" w:pos="6237"/>
        <w:tab w:val="right" w:pos="13183"/>
      </w:tabs>
      <w:rPr>
        <w:rFonts w:ascii="Arial Narrow" w:hAnsi="Arial Narrow" w:cs="Arial"/>
        <w:caps/>
        <w:color w:val="7F7F7F" w:themeColor="text1" w:themeTint="80"/>
        <w:sz w:val="16"/>
        <w:szCs w:val="16"/>
      </w:rPr>
    </w:pPr>
    <w:r w:rsidRPr="005D0EF1">
      <w:rPr>
        <w:rFonts w:ascii="Arial Narrow" w:hAnsi="Arial Narrow" w:cs="Arial"/>
        <w:caps/>
        <w:color w:val="7F7F7F" w:themeColor="text1" w:themeTint="80"/>
        <w:sz w:val="16"/>
        <w:szCs w:val="16"/>
      </w:rPr>
      <w:t>contrôle qualité (582-gjz-04)</w:t>
    </w:r>
    <w:r w:rsidRPr="005D0EF1">
      <w:rPr>
        <w:rFonts w:ascii="Arial Narrow" w:hAnsi="Arial Narrow" w:cs="Arial"/>
        <w:caps/>
        <w:color w:val="7F7F7F" w:themeColor="text1" w:themeTint="80"/>
        <w:sz w:val="16"/>
        <w:szCs w:val="16"/>
      </w:rPr>
      <w:tab/>
      <w:t xml:space="preserve">Page </w:t>
    </w:r>
    <w:r w:rsidR="009C0B46" w:rsidRPr="005D0EF1">
      <w:rPr>
        <w:rStyle w:val="PageNumber"/>
        <w:rFonts w:ascii="Arial Narrow" w:hAnsi="Arial Narrow" w:cs="Arial"/>
        <w:color w:val="7F7F7F" w:themeColor="text1" w:themeTint="80"/>
        <w:sz w:val="16"/>
        <w:szCs w:val="16"/>
      </w:rPr>
      <w:fldChar w:fldCharType="begin"/>
    </w:r>
    <w:r w:rsidRPr="005D0EF1">
      <w:rPr>
        <w:rStyle w:val="PageNumber"/>
        <w:rFonts w:ascii="Arial Narrow" w:hAnsi="Arial Narrow" w:cs="Arial"/>
        <w:color w:val="7F7F7F" w:themeColor="text1" w:themeTint="80"/>
        <w:sz w:val="16"/>
        <w:szCs w:val="16"/>
      </w:rPr>
      <w:instrText xml:space="preserve"> PAGE </w:instrText>
    </w:r>
    <w:r w:rsidR="009C0B46" w:rsidRPr="005D0EF1">
      <w:rPr>
        <w:rStyle w:val="PageNumber"/>
        <w:rFonts w:ascii="Arial Narrow" w:hAnsi="Arial Narrow" w:cs="Arial"/>
        <w:color w:val="7F7F7F" w:themeColor="text1" w:themeTint="80"/>
        <w:sz w:val="16"/>
        <w:szCs w:val="16"/>
      </w:rPr>
      <w:fldChar w:fldCharType="separate"/>
    </w:r>
    <w:r w:rsidR="00E10210">
      <w:rPr>
        <w:rStyle w:val="PageNumber"/>
        <w:rFonts w:ascii="Arial Narrow" w:hAnsi="Arial Narrow" w:cs="Arial"/>
        <w:noProof/>
        <w:color w:val="7F7F7F" w:themeColor="text1" w:themeTint="80"/>
        <w:sz w:val="16"/>
        <w:szCs w:val="16"/>
      </w:rPr>
      <w:t>3</w:t>
    </w:r>
    <w:r w:rsidR="009C0B46" w:rsidRPr="005D0EF1">
      <w:rPr>
        <w:rStyle w:val="PageNumber"/>
        <w:rFonts w:ascii="Arial Narrow" w:hAnsi="Arial Narrow" w:cs="Arial"/>
        <w:color w:val="7F7F7F" w:themeColor="text1" w:themeTint="80"/>
        <w:sz w:val="16"/>
        <w:szCs w:val="16"/>
      </w:rPr>
      <w:fldChar w:fldCharType="end"/>
    </w:r>
    <w:r w:rsidRPr="005D0EF1">
      <w:rPr>
        <w:rStyle w:val="PageNumber"/>
        <w:rFonts w:ascii="Arial Narrow" w:hAnsi="Arial Narrow" w:cs="Arial"/>
        <w:color w:val="7F7F7F" w:themeColor="text1" w:themeTint="80"/>
        <w:sz w:val="16"/>
        <w:szCs w:val="16"/>
      </w:rPr>
      <w:t xml:space="preserve"> / </w:t>
    </w:r>
    <w:r w:rsidR="009C0B46" w:rsidRPr="005D0EF1">
      <w:rPr>
        <w:rStyle w:val="PageNumber"/>
        <w:rFonts w:ascii="Arial Narrow" w:hAnsi="Arial Narrow" w:cs="Arial"/>
        <w:color w:val="7F7F7F" w:themeColor="text1" w:themeTint="80"/>
        <w:sz w:val="16"/>
        <w:szCs w:val="16"/>
      </w:rPr>
      <w:fldChar w:fldCharType="begin"/>
    </w:r>
    <w:r w:rsidRPr="005D0EF1">
      <w:rPr>
        <w:rStyle w:val="PageNumber"/>
        <w:rFonts w:ascii="Arial Narrow" w:hAnsi="Arial Narrow" w:cs="Arial"/>
        <w:color w:val="7F7F7F" w:themeColor="text1" w:themeTint="80"/>
        <w:sz w:val="16"/>
        <w:szCs w:val="16"/>
      </w:rPr>
      <w:instrText xml:space="preserve"> NUMPAGES </w:instrText>
    </w:r>
    <w:r w:rsidR="009C0B46" w:rsidRPr="005D0EF1">
      <w:rPr>
        <w:rStyle w:val="PageNumber"/>
        <w:rFonts w:ascii="Arial Narrow" w:hAnsi="Arial Narrow" w:cs="Arial"/>
        <w:color w:val="7F7F7F" w:themeColor="text1" w:themeTint="80"/>
        <w:sz w:val="16"/>
        <w:szCs w:val="16"/>
      </w:rPr>
      <w:fldChar w:fldCharType="separate"/>
    </w:r>
    <w:r w:rsidR="00E10210">
      <w:rPr>
        <w:rStyle w:val="PageNumber"/>
        <w:rFonts w:ascii="Arial Narrow" w:hAnsi="Arial Narrow" w:cs="Arial"/>
        <w:noProof/>
        <w:color w:val="7F7F7F" w:themeColor="text1" w:themeTint="80"/>
        <w:sz w:val="16"/>
        <w:szCs w:val="16"/>
      </w:rPr>
      <w:t>3</w:t>
    </w:r>
    <w:r w:rsidR="009C0B46" w:rsidRPr="005D0EF1">
      <w:rPr>
        <w:rStyle w:val="PageNumber"/>
        <w:rFonts w:ascii="Arial Narrow" w:hAnsi="Arial Narrow" w:cs="Arial"/>
        <w:color w:val="7F7F7F" w:themeColor="text1" w:themeTint="80"/>
        <w:sz w:val="16"/>
        <w:szCs w:val="16"/>
      </w:rPr>
      <w:fldChar w:fldCharType="end"/>
    </w:r>
    <w:r w:rsidRPr="005D0EF1">
      <w:rPr>
        <w:rStyle w:val="PageNumber"/>
        <w:rFonts w:ascii="Arial Narrow" w:hAnsi="Arial Narrow" w:cs="Arial"/>
        <w:color w:val="7F7F7F" w:themeColor="text1" w:themeTint="80"/>
        <w:sz w:val="16"/>
        <w:szCs w:val="16"/>
      </w:rPr>
      <w:tab/>
    </w:r>
    <w:r w:rsidR="009C0B46" w:rsidRPr="005D0EF1">
      <w:rPr>
        <w:rFonts w:ascii="Arial Narrow" w:hAnsi="Arial Narrow" w:cs="Arial"/>
        <w:caps/>
        <w:color w:val="7F7F7F" w:themeColor="text1" w:themeTint="80"/>
        <w:sz w:val="16"/>
        <w:szCs w:val="16"/>
      </w:rPr>
      <w:fldChar w:fldCharType="begin"/>
    </w:r>
    <w:r w:rsidRPr="005D0EF1">
      <w:rPr>
        <w:rFonts w:ascii="Arial Narrow" w:hAnsi="Arial Narrow" w:cs="Arial"/>
        <w:caps/>
        <w:color w:val="7F7F7F" w:themeColor="text1" w:themeTint="80"/>
        <w:sz w:val="16"/>
        <w:szCs w:val="16"/>
      </w:rPr>
      <w:instrText xml:space="preserve"> FILENAME  </w:instrText>
    </w:r>
    <w:r w:rsidR="009C0B46" w:rsidRPr="005D0EF1">
      <w:rPr>
        <w:rFonts w:ascii="Arial Narrow" w:hAnsi="Arial Narrow" w:cs="Arial"/>
        <w:caps/>
        <w:color w:val="7F7F7F" w:themeColor="text1" w:themeTint="80"/>
        <w:sz w:val="16"/>
        <w:szCs w:val="16"/>
      </w:rPr>
      <w:fldChar w:fldCharType="separate"/>
    </w:r>
    <w:r w:rsidR="005C28ED">
      <w:rPr>
        <w:rFonts w:ascii="Arial Narrow" w:hAnsi="Arial Narrow" w:cs="Arial"/>
        <w:caps/>
        <w:noProof/>
        <w:color w:val="7F7F7F" w:themeColor="text1" w:themeTint="80"/>
        <w:sz w:val="16"/>
        <w:szCs w:val="16"/>
      </w:rPr>
      <w:t>CQ_13_Tableau_observations_tests_utilisateurs.docx</w:t>
    </w:r>
    <w:r w:rsidR="009C0B46" w:rsidRPr="005D0EF1">
      <w:rPr>
        <w:rFonts w:ascii="Arial Narrow" w:hAnsi="Arial Narrow" w:cs="Arial"/>
        <w:caps/>
        <w:color w:val="7F7F7F" w:themeColor="text1" w:themeTint="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70A98C" w14:textId="77777777" w:rsidR="006A4000" w:rsidRDefault="006A4000" w:rsidP="00B6196F">
      <w:pPr>
        <w:spacing w:after="0" w:line="240" w:lineRule="auto"/>
      </w:pPr>
      <w:r>
        <w:separator/>
      </w:r>
    </w:p>
  </w:footnote>
  <w:footnote w:type="continuationSeparator" w:id="0">
    <w:p w14:paraId="6B9D7058" w14:textId="77777777" w:rsidR="006A4000" w:rsidRDefault="006A4000" w:rsidP="00B619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0" w:nlCheck="1" w:checkStyle="0"/>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38A9"/>
    <w:rsid w:val="0005633F"/>
    <w:rsid w:val="0009530B"/>
    <w:rsid w:val="000E0EC7"/>
    <w:rsid w:val="000F3294"/>
    <w:rsid w:val="00157650"/>
    <w:rsid w:val="00177CA8"/>
    <w:rsid w:val="001E1DD8"/>
    <w:rsid w:val="001F0BDB"/>
    <w:rsid w:val="002210B7"/>
    <w:rsid w:val="002971DF"/>
    <w:rsid w:val="002A46AD"/>
    <w:rsid w:val="002B7853"/>
    <w:rsid w:val="002C7154"/>
    <w:rsid w:val="002E3906"/>
    <w:rsid w:val="00323F07"/>
    <w:rsid w:val="00365E24"/>
    <w:rsid w:val="003B0177"/>
    <w:rsid w:val="003B3AAD"/>
    <w:rsid w:val="003D38A4"/>
    <w:rsid w:val="0046600F"/>
    <w:rsid w:val="00487412"/>
    <w:rsid w:val="004A510B"/>
    <w:rsid w:val="00521D1C"/>
    <w:rsid w:val="00553846"/>
    <w:rsid w:val="00584B47"/>
    <w:rsid w:val="0059614D"/>
    <w:rsid w:val="005A38B8"/>
    <w:rsid w:val="005A707F"/>
    <w:rsid w:val="005C28ED"/>
    <w:rsid w:val="005D0EF1"/>
    <w:rsid w:val="005F09C9"/>
    <w:rsid w:val="006A4000"/>
    <w:rsid w:val="006B033E"/>
    <w:rsid w:val="006D31E1"/>
    <w:rsid w:val="00723C18"/>
    <w:rsid w:val="007438A9"/>
    <w:rsid w:val="0075172D"/>
    <w:rsid w:val="00761B9A"/>
    <w:rsid w:val="007918F4"/>
    <w:rsid w:val="007B0760"/>
    <w:rsid w:val="00812A86"/>
    <w:rsid w:val="008957B1"/>
    <w:rsid w:val="008A6D88"/>
    <w:rsid w:val="008C0C85"/>
    <w:rsid w:val="008C4631"/>
    <w:rsid w:val="008D1E27"/>
    <w:rsid w:val="008F5007"/>
    <w:rsid w:val="00956DA0"/>
    <w:rsid w:val="009C0B46"/>
    <w:rsid w:val="009C3CB0"/>
    <w:rsid w:val="009F0700"/>
    <w:rsid w:val="00A010F8"/>
    <w:rsid w:val="00A076F1"/>
    <w:rsid w:val="00A50168"/>
    <w:rsid w:val="00AB72E1"/>
    <w:rsid w:val="00B11EA1"/>
    <w:rsid w:val="00B359E6"/>
    <w:rsid w:val="00B6196F"/>
    <w:rsid w:val="00BC0452"/>
    <w:rsid w:val="00BF2108"/>
    <w:rsid w:val="00BF4429"/>
    <w:rsid w:val="00C10206"/>
    <w:rsid w:val="00C172DC"/>
    <w:rsid w:val="00C33511"/>
    <w:rsid w:val="00C717B0"/>
    <w:rsid w:val="00CA06BB"/>
    <w:rsid w:val="00CD6DF8"/>
    <w:rsid w:val="00DA5143"/>
    <w:rsid w:val="00E10210"/>
    <w:rsid w:val="00E26006"/>
    <w:rsid w:val="00E4433F"/>
    <w:rsid w:val="00E5228D"/>
    <w:rsid w:val="00E75900"/>
    <w:rsid w:val="00E7757C"/>
    <w:rsid w:val="00E808B5"/>
    <w:rsid w:val="00E85971"/>
    <w:rsid w:val="00E97E88"/>
    <w:rsid w:val="00EC0B6B"/>
    <w:rsid w:val="00ED06A9"/>
    <w:rsid w:val="00F37512"/>
    <w:rsid w:val="00F40D19"/>
    <w:rsid w:val="00F51668"/>
    <w:rsid w:val="00F5432F"/>
    <w:rsid w:val="00F66C09"/>
    <w:rsid w:val="00F802C4"/>
    <w:rsid w:val="00F85B2E"/>
    <w:rsid w:val="00F93DD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896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65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9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6196F"/>
  </w:style>
  <w:style w:type="paragraph" w:styleId="Footer">
    <w:name w:val="footer"/>
    <w:basedOn w:val="Normal"/>
    <w:link w:val="FooterChar"/>
    <w:unhideWhenUsed/>
    <w:rsid w:val="00B6196F"/>
    <w:pPr>
      <w:tabs>
        <w:tab w:val="center" w:pos="4320"/>
        <w:tab w:val="right" w:pos="8640"/>
      </w:tabs>
      <w:spacing w:after="0" w:line="240" w:lineRule="auto"/>
    </w:pPr>
  </w:style>
  <w:style w:type="character" w:customStyle="1" w:styleId="FooterChar">
    <w:name w:val="Footer Char"/>
    <w:basedOn w:val="DefaultParagraphFont"/>
    <w:link w:val="Footer"/>
    <w:rsid w:val="00B6196F"/>
  </w:style>
  <w:style w:type="character" w:styleId="PageNumber">
    <w:name w:val="page number"/>
    <w:basedOn w:val="DefaultParagraphFont"/>
    <w:rsid w:val="00B6196F"/>
  </w:style>
  <w:style w:type="paragraph" w:styleId="BalloonText">
    <w:name w:val="Balloon Text"/>
    <w:basedOn w:val="Normal"/>
    <w:link w:val="BalloonTextChar"/>
    <w:uiPriority w:val="99"/>
    <w:semiHidden/>
    <w:unhideWhenUsed/>
    <w:rsid w:val="005D0E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EF1"/>
    <w:rPr>
      <w:rFonts w:ascii="Segoe UI" w:hAnsi="Segoe UI" w:cs="Segoe UI"/>
      <w:sz w:val="18"/>
      <w:szCs w:val="18"/>
    </w:rPr>
  </w:style>
  <w:style w:type="table" w:styleId="TableGrid">
    <w:name w:val="Table Grid"/>
    <w:basedOn w:val="TableNormal"/>
    <w:uiPriority w:val="59"/>
    <w:rsid w:val="00E75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731</Words>
  <Characters>4025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Tremblay</dc:creator>
  <cp:lastModifiedBy>Nicolas Labonté</cp:lastModifiedBy>
  <cp:revision>41</cp:revision>
  <cp:lastPrinted>2014-11-14T13:53:00Z</cp:lastPrinted>
  <dcterms:created xsi:type="dcterms:W3CDTF">2016-12-13T17:28:00Z</dcterms:created>
  <dcterms:modified xsi:type="dcterms:W3CDTF">2016-12-15T02:08:00Z</dcterms:modified>
</cp:coreProperties>
</file>