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23:45:25</w:t>
      </w:r>
    </w:p>
    <w:p>
      <w:pPr>
        <w:pStyle w:val="Heading1"/>
      </w:pPr>
      <w:r>
        <w:t>Student Information</w:t>
      </w:r>
    </w:p>
    <w:p>
      <w:r>
        <w:t>Name: Aisha Kiana Marie Torreda</w:t>
        <w:br/>
      </w:r>
      <w:r>
        <w:t>Email: Aisha@gmail.com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