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FA5CF">
      <w:pPr>
        <w:spacing w:line="360" w:lineRule="auto"/>
        <w:jc w:val="center"/>
        <w:rPr>
          <w:rFonts w:ascii="Cambria" w:hAnsi="Cambria" w:eastAsia="等线" w:cs="Cambria"/>
        </w:rPr>
      </w:pPr>
      <w:r>
        <w:rPr>
          <w:rFonts w:ascii="Cambria" w:hAnsi="Cambria" w:eastAsia="等线" w:cs="Cambr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1287780</wp:posOffset>
            </wp:positionH>
            <wp:positionV relativeFrom="paragraph">
              <wp:posOffset>1267460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 w:eastAsia="等线" w:cs="Cambr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132715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E2F602">
      <w:pPr>
        <w:spacing w:line="360" w:lineRule="auto"/>
        <w:jc w:val="center"/>
        <w:rPr>
          <w:rFonts w:ascii="Cambria" w:hAnsi="Cambria" w:eastAsia="等线" w:cs="Cambria"/>
          <w:sz w:val="52"/>
          <w:szCs w:val="52"/>
        </w:rPr>
      </w:pPr>
      <w:r>
        <w:rPr>
          <w:rFonts w:hint="eastAsia" w:ascii="Cambria" w:hAnsi="Cambria" w:eastAsia="等线" w:cs="Cambria"/>
          <w:sz w:val="52"/>
          <w:szCs w:val="52"/>
        </w:rPr>
        <w:t xml:space="preserve">电 工 </w:t>
      </w:r>
      <w:r>
        <w:rPr>
          <w:rFonts w:ascii="Cambria" w:hAnsi="Cambria" w:eastAsia="等线" w:cs="Cambria"/>
          <w:sz w:val="52"/>
          <w:szCs w:val="52"/>
        </w:rPr>
        <w:t>电</w:t>
      </w:r>
      <w:r>
        <w:rPr>
          <w:rFonts w:hint="eastAsia" w:ascii="Cambria" w:hAnsi="Cambria" w:eastAsia="等线" w:cs="Cambria"/>
          <w:sz w:val="52"/>
          <w:szCs w:val="52"/>
        </w:rPr>
        <w:t xml:space="preserve"> </w:t>
      </w:r>
      <w:r>
        <w:rPr>
          <w:rFonts w:ascii="Cambria" w:hAnsi="Cambria" w:eastAsia="等线" w:cs="Cambria"/>
          <w:sz w:val="52"/>
          <w:szCs w:val="52"/>
        </w:rPr>
        <w:t>子</w:t>
      </w:r>
      <w:r>
        <w:rPr>
          <w:rFonts w:hint="eastAsia" w:ascii="Cambria" w:hAnsi="Cambria" w:eastAsia="等线" w:cs="Cambria"/>
          <w:sz w:val="52"/>
          <w:szCs w:val="52"/>
        </w:rPr>
        <w:t xml:space="preserve"> 实 验 报 告</w:t>
      </w:r>
    </w:p>
    <w:p w14:paraId="47A2EA58">
      <w:pPr>
        <w:spacing w:line="360" w:lineRule="auto"/>
        <w:jc w:val="center"/>
        <w:rPr>
          <w:rFonts w:ascii="Cambria" w:hAnsi="Cambria" w:eastAsia="等线" w:cs="Cambria"/>
        </w:rPr>
      </w:pPr>
    </w:p>
    <w:p w14:paraId="073739D9">
      <w:pPr>
        <w:spacing w:line="360" w:lineRule="auto"/>
        <w:jc w:val="center"/>
        <w:rPr>
          <w:rFonts w:ascii="Cambria" w:hAnsi="Cambria" w:eastAsia="等线" w:cs="Cambria"/>
        </w:rPr>
      </w:pPr>
    </w:p>
    <w:p w14:paraId="2296C291">
      <w:pPr>
        <w:spacing w:line="360" w:lineRule="auto"/>
        <w:jc w:val="center"/>
        <w:rPr>
          <w:rFonts w:ascii="Cambria" w:hAnsi="Cambria" w:eastAsia="等线" w:cs="Cambria"/>
        </w:rPr>
      </w:pPr>
    </w:p>
    <w:p w14:paraId="5A23E2CC">
      <w:pPr>
        <w:spacing w:line="360" w:lineRule="auto"/>
        <w:ind w:firstLine="960" w:firstLineChars="300"/>
        <w:rPr>
          <w:rFonts w:ascii="Cambria" w:hAnsi="Cambria" w:eastAsia="等线" w:cs="Cambria"/>
          <w:sz w:val="32"/>
          <w:szCs w:val="32"/>
          <w:u w:val="single"/>
        </w:rPr>
      </w:pPr>
      <w:r>
        <w:rPr>
          <w:rFonts w:hint="eastAsia" w:ascii="Cambria" w:hAnsi="Cambria" w:eastAsia="等线" w:cs="Cambria"/>
          <w:sz w:val="32"/>
          <w:szCs w:val="32"/>
        </w:rPr>
        <w:t>课程名称：</w:t>
      </w:r>
      <w:r>
        <w:rPr>
          <w:rFonts w:hint="eastAsia" w:ascii="Cambria" w:hAnsi="Cambria" w:eastAsia="等线" w:cs="Cambria"/>
          <w:sz w:val="32"/>
          <w:szCs w:val="32"/>
          <w:u w:val="single"/>
        </w:rPr>
        <w:t xml:space="preserve"> </w:t>
      </w:r>
      <w:r>
        <w:rPr>
          <w:rFonts w:ascii="Cambria" w:hAnsi="Cambria" w:eastAsia="等线" w:cs="Cambria"/>
          <w:sz w:val="32"/>
          <w:szCs w:val="32"/>
          <w:u w:val="single"/>
        </w:rPr>
        <w:t xml:space="preserve">  </w:t>
      </w:r>
      <w:r>
        <w:rPr>
          <w:rFonts w:hint="eastAsia" w:ascii="Cambria" w:hAnsi="Cambria" w:eastAsia="等线" w:cs="Cambria"/>
          <w:sz w:val="32"/>
          <w:szCs w:val="32"/>
          <w:u w:val="single"/>
          <w:lang w:val="en-US" w:eastAsia="zh-CN"/>
        </w:rPr>
        <w:t xml:space="preserve">  电工电子实验（一）</w:t>
      </w:r>
      <w:r>
        <w:rPr>
          <w:rFonts w:ascii="Cambria" w:hAnsi="Cambria" w:eastAsia="等线" w:cs="Cambria"/>
          <w:sz w:val="32"/>
          <w:szCs w:val="32"/>
          <w:u w:val="single"/>
        </w:rPr>
        <w:t xml:space="preserve"> </w:t>
      </w:r>
      <w:r>
        <w:rPr>
          <w:rFonts w:hint="eastAsia" w:ascii="Cambria" w:hAnsi="Cambria" w:eastAsia="等线" w:cs="Cambria"/>
          <w:sz w:val="32"/>
          <w:szCs w:val="32"/>
          <w:u w:val="single"/>
          <w:lang w:val="en-US" w:eastAsia="zh-CN"/>
        </w:rPr>
        <w:t xml:space="preserve">  </w:t>
      </w:r>
      <w:r>
        <w:rPr>
          <w:rFonts w:ascii="Cambria" w:hAnsi="Cambria" w:eastAsia="等线" w:cs="Cambria"/>
          <w:sz w:val="32"/>
          <w:szCs w:val="32"/>
          <w:u w:val="single"/>
        </w:rPr>
        <w:t xml:space="preserve">   </w:t>
      </w:r>
    </w:p>
    <w:p w14:paraId="1F8C862B">
      <w:pPr>
        <w:spacing w:line="360" w:lineRule="auto"/>
        <w:ind w:firstLine="960" w:firstLineChars="300"/>
        <w:jc w:val="left"/>
        <w:rPr>
          <w:rFonts w:ascii="Cambria" w:hAnsi="Cambria" w:eastAsia="等线" w:cs="Cambria"/>
          <w:sz w:val="32"/>
          <w:szCs w:val="32"/>
          <w:u w:val="single"/>
        </w:rPr>
      </w:pPr>
      <w:r>
        <w:rPr>
          <w:rFonts w:hint="eastAsia" w:ascii="Cambria" w:hAnsi="Cambria" w:eastAsia="等线" w:cs="Cambria"/>
          <w:sz w:val="32"/>
          <w:szCs w:val="32"/>
        </w:rPr>
        <w:t>实验名称：</w:t>
      </w:r>
      <w:r>
        <w:rPr>
          <w:rFonts w:hint="eastAsia" w:ascii="Cambria" w:hAnsi="Cambria" w:eastAsia="等线" w:cs="Cambria"/>
          <w:sz w:val="32"/>
          <w:szCs w:val="32"/>
          <w:u w:val="single"/>
        </w:rPr>
        <w:t xml:space="preserve"> </w:t>
      </w:r>
      <w:r>
        <w:rPr>
          <w:rFonts w:ascii="Cambria" w:hAnsi="Cambria" w:eastAsia="等线" w:cs="Cambria"/>
          <w:sz w:val="32"/>
          <w:szCs w:val="32"/>
          <w:u w:val="single"/>
        </w:rPr>
        <w:t xml:space="preserve"> </w:t>
      </w:r>
      <w:r>
        <w:rPr>
          <w:rFonts w:hint="eastAsia" w:ascii="Cambria" w:hAnsi="Cambria" w:eastAsia="等线" w:cs="Cambria"/>
          <w:sz w:val="32"/>
          <w:szCs w:val="32"/>
          <w:u w:val="single"/>
          <w:lang w:val="en-US" w:eastAsia="zh-CN"/>
        </w:rPr>
        <w:t>交流信号幅值判别电路的设计</w:t>
      </w:r>
      <w:r>
        <w:rPr>
          <w:rFonts w:ascii="Cambria" w:hAnsi="Cambria" w:eastAsia="等线" w:cs="Cambria"/>
          <w:sz w:val="32"/>
          <w:szCs w:val="32"/>
          <w:u w:val="single"/>
        </w:rPr>
        <w:t xml:space="preserve"> </w:t>
      </w:r>
    </w:p>
    <w:p w14:paraId="4CC6F1DE">
      <w:pPr>
        <w:spacing w:line="360" w:lineRule="auto"/>
        <w:ind w:firstLine="960" w:firstLineChars="300"/>
        <w:rPr>
          <w:rFonts w:ascii="Cambria" w:hAnsi="Cambria" w:eastAsia="等线" w:cs="Cambria"/>
          <w:sz w:val="32"/>
          <w:szCs w:val="32"/>
          <w:u w:val="single"/>
        </w:rPr>
      </w:pPr>
      <w:r>
        <w:rPr>
          <w:rFonts w:ascii="Cambria" w:hAnsi="Cambria" w:eastAsia="等线" w:cs="Cambria"/>
          <w:sz w:val="32"/>
          <w:szCs w:val="32"/>
        </w:rPr>
        <w:t xml:space="preserve">          </w:t>
      </w:r>
      <w:r>
        <w:rPr>
          <w:rFonts w:hint="eastAsia" w:ascii="Cambria" w:hAnsi="Cambria" w:eastAsia="等线" w:cs="Cambria"/>
          <w:sz w:val="32"/>
          <w:szCs w:val="32"/>
          <w:u w:val="single"/>
        </w:rPr>
        <w:t xml:space="preserve"> </w:t>
      </w:r>
      <w:r>
        <w:rPr>
          <w:rFonts w:ascii="Cambria" w:hAnsi="Cambria" w:eastAsia="等线" w:cs="Cambria"/>
          <w:sz w:val="32"/>
          <w:szCs w:val="32"/>
          <w:u w:val="single"/>
        </w:rPr>
        <w:t xml:space="preserve">                            </w:t>
      </w:r>
    </w:p>
    <w:p w14:paraId="102E485C">
      <w:pPr>
        <w:spacing w:line="360" w:lineRule="auto"/>
        <w:ind w:firstLine="960" w:firstLineChars="300"/>
        <w:rPr>
          <w:rFonts w:ascii="Cambria" w:hAnsi="Cambria" w:eastAsia="等线" w:cs="Cambria"/>
          <w:sz w:val="32"/>
          <w:szCs w:val="32"/>
        </w:rPr>
      </w:pPr>
      <w:r>
        <w:rPr>
          <w:rFonts w:hint="eastAsia" w:ascii="Cambria" w:hAnsi="Cambria" w:eastAsia="等线" w:cs="Cambria"/>
          <w:sz w:val="32"/>
          <w:szCs w:val="32"/>
        </w:rPr>
        <w:t xml:space="preserve"> </w:t>
      </w:r>
      <w:r>
        <w:rPr>
          <w:rFonts w:ascii="Cambria" w:hAnsi="Cambria" w:eastAsia="等线" w:cs="Cambria"/>
          <w:sz w:val="32"/>
          <w:szCs w:val="32"/>
        </w:rPr>
        <w:t xml:space="preserve">                   </w:t>
      </w:r>
    </w:p>
    <w:p w14:paraId="60FA11C6">
      <w:pPr>
        <w:spacing w:line="360" w:lineRule="auto"/>
        <w:jc w:val="center"/>
        <w:rPr>
          <w:rFonts w:ascii="Cambria" w:hAnsi="Cambria" w:eastAsia="等线" w:cs="Cambria"/>
        </w:rPr>
      </w:pPr>
    </w:p>
    <w:p w14:paraId="0DC213DF">
      <w:pPr>
        <w:spacing w:line="360" w:lineRule="auto"/>
        <w:jc w:val="center"/>
        <w:rPr>
          <w:rFonts w:ascii="Cambria" w:hAnsi="Cambria" w:eastAsia="等线" w:cs="Cambria"/>
        </w:rPr>
      </w:pPr>
    </w:p>
    <w:p w14:paraId="0382C989">
      <w:pPr>
        <w:spacing w:line="360" w:lineRule="auto"/>
        <w:ind w:left="1558" w:leftChars="742"/>
        <w:jc w:val="left"/>
        <w:rPr>
          <w:rFonts w:ascii="Cambria" w:hAnsi="Cambria" w:eastAsia="等线" w:cs="Cambria"/>
          <w:sz w:val="28"/>
          <w:szCs w:val="28"/>
          <w:u w:val="single"/>
        </w:rPr>
      </w:pPr>
      <w:r>
        <w:rPr>
          <w:rFonts w:hint="eastAsia" w:ascii="Cambria" w:hAnsi="Cambria" w:eastAsia="等线" w:cs="Cambria"/>
          <w:sz w:val="28"/>
          <w:szCs w:val="28"/>
        </w:rPr>
        <w:t xml:space="preserve">学 </w:t>
      </w:r>
      <w:r>
        <w:rPr>
          <w:rFonts w:ascii="Cambria" w:hAnsi="Cambria" w:eastAsia="等线" w:cs="Cambria"/>
          <w:sz w:val="28"/>
          <w:szCs w:val="28"/>
        </w:rPr>
        <w:t xml:space="preserve">   </w:t>
      </w:r>
      <w:r>
        <w:rPr>
          <w:rFonts w:hint="eastAsia" w:ascii="Cambria" w:hAnsi="Cambria" w:eastAsia="等线" w:cs="Cambria"/>
          <w:sz w:val="28"/>
          <w:szCs w:val="28"/>
        </w:rPr>
        <w:t>院：</w:t>
      </w:r>
      <w:r>
        <w:rPr>
          <w:rFonts w:hint="eastAsia" w:ascii="Cambria" w:hAnsi="Cambria" w:eastAsia="等线" w:cs="Cambria"/>
          <w:sz w:val="28"/>
          <w:szCs w:val="28"/>
          <w:u w:val="single"/>
        </w:rPr>
        <w:t xml:space="preserve"> </w:t>
      </w:r>
      <w:r>
        <w:rPr>
          <w:rFonts w:hint="eastAsia" w:ascii="Cambria" w:hAnsi="Cambria" w:eastAsia="等线" w:cs="Cambria"/>
          <w:sz w:val="28"/>
          <w:szCs w:val="28"/>
          <w:u w:val="single"/>
          <w:lang w:val="en-US" w:eastAsia="zh-CN"/>
        </w:rPr>
        <w:t>集成电路科学与工程学院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 </w:t>
      </w:r>
    </w:p>
    <w:p w14:paraId="321867E9">
      <w:pPr>
        <w:spacing w:line="360" w:lineRule="auto"/>
        <w:ind w:left="1558" w:leftChars="742"/>
        <w:jc w:val="left"/>
        <w:rPr>
          <w:rFonts w:hint="default" w:ascii="Cambria" w:hAnsi="Cambria" w:eastAsia="等线" w:cs="Cambria"/>
          <w:sz w:val="28"/>
          <w:szCs w:val="28"/>
          <w:u w:val="single"/>
          <w:lang w:val="en-US" w:eastAsia="zh-CN"/>
        </w:rPr>
      </w:pPr>
      <w:r>
        <w:rPr>
          <w:rFonts w:hint="eastAsia" w:ascii="Cambria" w:hAnsi="Cambria" w:eastAsia="等线" w:cs="Cambria"/>
          <w:sz w:val="28"/>
          <w:szCs w:val="28"/>
          <w:u w:val="none"/>
          <w:lang w:val="en-US" w:eastAsia="zh-CN"/>
        </w:rPr>
        <w:t xml:space="preserve">          </w:t>
      </w:r>
      <w:r>
        <w:rPr>
          <w:rFonts w:hint="eastAsia" w:ascii="Cambria" w:hAnsi="Cambria" w:eastAsia="等线" w:cs="Cambria"/>
          <w:sz w:val="28"/>
          <w:szCs w:val="28"/>
          <w:u w:val="single"/>
          <w:lang w:val="en-US" w:eastAsia="zh-CN"/>
        </w:rPr>
        <w:t xml:space="preserve">    （产教融合学院）     </w:t>
      </w:r>
    </w:p>
    <w:p w14:paraId="24D828E6">
      <w:pPr>
        <w:spacing w:line="360" w:lineRule="auto"/>
        <w:ind w:left="1558" w:leftChars="742"/>
        <w:jc w:val="left"/>
        <w:rPr>
          <w:rFonts w:ascii="Cambria" w:hAnsi="Cambria" w:eastAsia="等线" w:cs="Cambria"/>
          <w:sz w:val="28"/>
          <w:szCs w:val="28"/>
          <w:u w:val="single"/>
        </w:rPr>
      </w:pPr>
      <w:r>
        <w:rPr>
          <w:rFonts w:hint="eastAsia" w:ascii="Cambria" w:hAnsi="Cambria" w:eastAsia="等线" w:cs="Cambria"/>
          <w:sz w:val="28"/>
          <w:szCs w:val="28"/>
        </w:rPr>
        <w:t xml:space="preserve">班 </w:t>
      </w:r>
      <w:r>
        <w:rPr>
          <w:rFonts w:ascii="Cambria" w:hAnsi="Cambria" w:eastAsia="等线" w:cs="Cambria"/>
          <w:sz w:val="28"/>
          <w:szCs w:val="28"/>
        </w:rPr>
        <w:t xml:space="preserve">   </w:t>
      </w:r>
      <w:r>
        <w:rPr>
          <w:rFonts w:hint="eastAsia" w:ascii="Cambria" w:hAnsi="Cambria" w:eastAsia="等线" w:cs="Cambria"/>
          <w:sz w:val="28"/>
          <w:szCs w:val="28"/>
        </w:rPr>
        <w:t>级：</w:t>
      </w:r>
      <w:r>
        <w:rPr>
          <w:rFonts w:hint="eastAsia" w:ascii="Cambria" w:hAnsi="Cambria" w:eastAsia="等线" w:cs="Cambria"/>
          <w:sz w:val="28"/>
          <w:szCs w:val="28"/>
          <w:u w:val="single"/>
        </w:rPr>
        <w:t xml:space="preserve"> 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    </w:t>
      </w:r>
      <w:r>
        <w:rPr>
          <w:rFonts w:hint="eastAsia" w:ascii="Cambria" w:hAnsi="Cambria" w:eastAsia="等线" w:cs="Cambria"/>
          <w:sz w:val="28"/>
          <w:szCs w:val="28"/>
          <w:u w:val="single"/>
          <w:lang w:val="en-US" w:eastAsia="zh-CN"/>
        </w:rPr>
        <w:t xml:space="preserve">   B240305  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      </w:t>
      </w:r>
    </w:p>
    <w:p w14:paraId="7DBBFBC3">
      <w:pPr>
        <w:spacing w:line="360" w:lineRule="auto"/>
        <w:ind w:left="1558" w:leftChars="742"/>
        <w:jc w:val="left"/>
        <w:rPr>
          <w:rFonts w:ascii="Cambria" w:hAnsi="Cambria" w:eastAsia="等线" w:cs="Cambria"/>
          <w:sz w:val="28"/>
          <w:szCs w:val="28"/>
        </w:rPr>
      </w:pPr>
      <w:r>
        <w:rPr>
          <w:rFonts w:hint="eastAsia" w:ascii="Cambria" w:hAnsi="Cambria" w:eastAsia="等线" w:cs="Cambria"/>
          <w:sz w:val="28"/>
          <w:szCs w:val="28"/>
        </w:rPr>
        <w:t xml:space="preserve">学 </w:t>
      </w:r>
      <w:r>
        <w:rPr>
          <w:rFonts w:ascii="Cambria" w:hAnsi="Cambria" w:eastAsia="等线" w:cs="Cambria"/>
          <w:sz w:val="28"/>
          <w:szCs w:val="28"/>
        </w:rPr>
        <w:t xml:space="preserve">   </w:t>
      </w:r>
      <w:r>
        <w:rPr>
          <w:rFonts w:hint="eastAsia" w:ascii="Cambria" w:hAnsi="Cambria" w:eastAsia="等线" w:cs="Cambria"/>
          <w:sz w:val="28"/>
          <w:szCs w:val="28"/>
        </w:rPr>
        <w:t>号：</w:t>
      </w:r>
      <w:r>
        <w:rPr>
          <w:rFonts w:hint="eastAsia" w:ascii="Cambria" w:hAnsi="Cambria" w:eastAsia="等线" w:cs="Cambria"/>
          <w:sz w:val="28"/>
          <w:szCs w:val="28"/>
          <w:u w:val="single"/>
        </w:rPr>
        <w:t xml:space="preserve"> 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      </w:t>
      </w:r>
      <w:r>
        <w:rPr>
          <w:rFonts w:hint="eastAsia" w:ascii="Cambria" w:hAnsi="Cambria" w:eastAsia="等线" w:cs="Cambria"/>
          <w:sz w:val="28"/>
          <w:szCs w:val="28"/>
          <w:u w:val="single"/>
          <w:lang w:val="en-US" w:eastAsia="zh-CN"/>
        </w:rPr>
        <w:t>B24030513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       </w:t>
      </w:r>
    </w:p>
    <w:p w14:paraId="38048827">
      <w:pPr>
        <w:spacing w:line="360" w:lineRule="auto"/>
        <w:ind w:left="1558" w:leftChars="742"/>
        <w:jc w:val="left"/>
        <w:rPr>
          <w:rFonts w:ascii="Cambria" w:hAnsi="Cambria" w:eastAsia="等线" w:cs="Cambria"/>
          <w:sz w:val="28"/>
          <w:szCs w:val="28"/>
          <w:u w:val="single"/>
        </w:rPr>
      </w:pPr>
      <w:r>
        <w:rPr>
          <w:rFonts w:hint="eastAsia" w:ascii="Cambria" w:hAnsi="Cambria" w:eastAsia="等线" w:cs="Cambria"/>
          <w:sz w:val="28"/>
          <w:szCs w:val="28"/>
        </w:rPr>
        <w:t xml:space="preserve">姓 </w:t>
      </w:r>
      <w:r>
        <w:rPr>
          <w:rFonts w:ascii="Cambria" w:hAnsi="Cambria" w:eastAsia="等线" w:cs="Cambria"/>
          <w:sz w:val="28"/>
          <w:szCs w:val="28"/>
        </w:rPr>
        <w:t xml:space="preserve">   </w:t>
      </w:r>
      <w:r>
        <w:rPr>
          <w:rFonts w:hint="eastAsia" w:ascii="Cambria" w:hAnsi="Cambria" w:eastAsia="等线" w:cs="Cambria"/>
          <w:sz w:val="28"/>
          <w:szCs w:val="28"/>
        </w:rPr>
        <w:t>名：</w:t>
      </w:r>
      <w:r>
        <w:rPr>
          <w:rFonts w:hint="eastAsia" w:ascii="Cambria" w:hAnsi="Cambria" w:eastAsia="等线" w:cs="Cambria"/>
          <w:sz w:val="28"/>
          <w:szCs w:val="28"/>
          <w:u w:val="single"/>
        </w:rPr>
        <w:t xml:space="preserve"> 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        </w:t>
      </w:r>
      <w:r>
        <w:rPr>
          <w:rFonts w:hint="eastAsia" w:ascii="Cambria" w:hAnsi="Cambria" w:eastAsia="等线" w:cs="Cambria"/>
          <w:sz w:val="28"/>
          <w:szCs w:val="28"/>
          <w:u w:val="single"/>
          <w:lang w:val="en-US" w:eastAsia="zh-CN"/>
        </w:rPr>
        <w:t>李宝宣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        </w:t>
      </w:r>
    </w:p>
    <w:p w14:paraId="39EFB6FD">
      <w:pPr>
        <w:spacing w:line="360" w:lineRule="auto"/>
        <w:ind w:left="1558" w:leftChars="742"/>
        <w:jc w:val="left"/>
        <w:rPr>
          <w:rFonts w:ascii="Cambria" w:hAnsi="Cambria" w:eastAsia="等线" w:cs="Cambria"/>
          <w:sz w:val="28"/>
          <w:szCs w:val="28"/>
          <w:u w:val="single"/>
        </w:rPr>
      </w:pPr>
      <w:r>
        <w:rPr>
          <w:rFonts w:hint="eastAsia" w:ascii="Cambria" w:hAnsi="Cambria" w:eastAsia="等线" w:cs="Cambria"/>
          <w:sz w:val="28"/>
          <w:szCs w:val="28"/>
        </w:rPr>
        <w:t>指导教师：</w:t>
      </w:r>
      <w:r>
        <w:rPr>
          <w:rFonts w:hint="eastAsia" w:ascii="Cambria" w:hAnsi="Cambria" w:eastAsia="等线" w:cs="Cambria"/>
          <w:sz w:val="28"/>
          <w:szCs w:val="28"/>
          <w:u w:val="single"/>
        </w:rPr>
        <w:t xml:space="preserve"> 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        </w:t>
      </w:r>
      <w:r>
        <w:rPr>
          <w:rFonts w:hint="eastAsia" w:ascii="Cambria" w:hAnsi="Cambria" w:eastAsia="等线" w:cs="Cambria"/>
          <w:sz w:val="28"/>
          <w:szCs w:val="28"/>
          <w:u w:val="single"/>
          <w:lang w:val="en-US" w:eastAsia="zh-CN"/>
        </w:rPr>
        <w:t>郑开来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        </w:t>
      </w:r>
    </w:p>
    <w:p w14:paraId="3002B3CD">
      <w:pPr>
        <w:spacing w:line="360" w:lineRule="auto"/>
        <w:ind w:left="1558" w:leftChars="742"/>
        <w:jc w:val="left"/>
        <w:rPr>
          <w:rFonts w:ascii="Cambria" w:hAnsi="Cambria" w:eastAsia="等线" w:cs="Cambria"/>
          <w:u w:val="single"/>
        </w:rPr>
      </w:pPr>
      <w:r>
        <w:rPr>
          <w:rFonts w:hint="eastAsia" w:ascii="Cambria" w:hAnsi="Cambria" w:eastAsia="等线" w:cs="Cambria"/>
          <w:sz w:val="28"/>
          <w:szCs w:val="28"/>
        </w:rPr>
        <w:t xml:space="preserve">学 </w:t>
      </w:r>
      <w:r>
        <w:rPr>
          <w:rFonts w:ascii="Cambria" w:hAnsi="Cambria" w:eastAsia="等线" w:cs="Cambria"/>
          <w:sz w:val="28"/>
          <w:szCs w:val="28"/>
        </w:rPr>
        <w:t xml:space="preserve">   </w:t>
      </w:r>
      <w:r>
        <w:rPr>
          <w:rFonts w:hint="eastAsia" w:ascii="Cambria" w:hAnsi="Cambria" w:eastAsia="等线" w:cs="Cambria"/>
          <w:sz w:val="28"/>
          <w:szCs w:val="28"/>
        </w:rPr>
        <w:t>期：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</w:t>
      </w:r>
      <w:r>
        <w:rPr>
          <w:rFonts w:hint="eastAsia" w:ascii="Cambria" w:hAnsi="Cambria" w:eastAsia="等线" w:cs="Cambria"/>
          <w:sz w:val="28"/>
          <w:szCs w:val="28"/>
          <w:u w:val="single"/>
          <w:lang w:val="en-US" w:eastAsia="zh-CN"/>
        </w:rPr>
        <w:t>2025-2026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</w:t>
      </w:r>
      <w:r>
        <w:rPr>
          <w:rFonts w:hint="eastAsia" w:ascii="Cambria" w:hAnsi="Cambria" w:eastAsia="等线" w:cs="Cambria"/>
          <w:sz w:val="28"/>
          <w:szCs w:val="28"/>
        </w:rPr>
        <w:t>学年第</w:t>
      </w:r>
      <w:r>
        <w:rPr>
          <w:rFonts w:hint="eastAsia" w:ascii="Cambria" w:hAnsi="Cambria" w:eastAsia="等线" w:cs="Cambria"/>
          <w:sz w:val="28"/>
          <w:szCs w:val="28"/>
          <w:u w:val="single"/>
        </w:rPr>
        <w:t xml:space="preserve"> </w:t>
      </w:r>
      <w:r>
        <w:rPr>
          <w:rFonts w:hint="eastAsia" w:ascii="Cambria" w:hAnsi="Cambria" w:eastAsia="等线" w:cs="Cambria"/>
          <w:sz w:val="28"/>
          <w:szCs w:val="28"/>
          <w:u w:val="single"/>
          <w:lang w:val="en-US" w:eastAsia="zh-CN"/>
        </w:rPr>
        <w:t>一</w:t>
      </w:r>
      <w:r>
        <w:rPr>
          <w:rFonts w:ascii="Cambria" w:hAnsi="Cambria" w:eastAsia="等线" w:cs="Cambria"/>
          <w:sz w:val="28"/>
          <w:szCs w:val="28"/>
          <w:u w:val="single"/>
        </w:rPr>
        <w:t xml:space="preserve"> </w:t>
      </w:r>
      <w:r>
        <w:rPr>
          <w:rFonts w:hint="eastAsia" w:ascii="Cambria" w:hAnsi="Cambria" w:eastAsia="等线" w:cs="Cambria"/>
          <w:sz w:val="28"/>
          <w:szCs w:val="28"/>
        </w:rPr>
        <w:t>学期</w:t>
      </w:r>
      <w:bookmarkStart w:id="1" w:name="_GoBack"/>
      <w:bookmarkEnd w:id="1"/>
    </w:p>
    <w:p w14:paraId="3C70EC41">
      <w:pPr>
        <w:spacing w:line="360" w:lineRule="auto"/>
        <w:jc w:val="center"/>
        <w:rPr>
          <w:rFonts w:hint="default" w:ascii="Cambria" w:hAnsi="Cambria" w:eastAsia="等线" w:cs="Cambria"/>
          <w:b/>
          <w:bCs/>
          <w:sz w:val="30"/>
          <w:szCs w:val="30"/>
          <w:lang w:val="en-US" w:eastAsia="zh-CN"/>
        </w:rPr>
      </w:pPr>
      <w:r>
        <w:rPr>
          <w:rFonts w:hint="eastAsia" w:ascii="Cambria" w:hAnsi="Cambria" w:eastAsia="等线" w:cs="Cambria"/>
          <w:b/>
          <w:bCs/>
          <w:sz w:val="30"/>
          <w:szCs w:val="30"/>
          <w:lang w:val="en-US" w:eastAsia="zh-CN"/>
        </w:rPr>
        <w:t>交流信号幅值判别电路的设计</w:t>
      </w:r>
    </w:p>
    <w:p w14:paraId="0304D5FF">
      <w:pPr>
        <w:pStyle w:val="11"/>
        <w:numPr>
          <w:ilvl w:val="0"/>
          <w:numId w:val="0"/>
        </w:numPr>
        <w:spacing w:line="360" w:lineRule="auto"/>
        <w:ind w:left="776" w:leftChars="180" w:hanging="398" w:hangingChars="142"/>
        <w:jc w:val="left"/>
        <w:rPr>
          <w:rFonts w:ascii="Cambria" w:hAnsi="Cambria" w:eastAsia="等线" w:cs="Cambria"/>
          <w:b/>
          <w:bCs/>
          <w:sz w:val="28"/>
          <w:szCs w:val="28"/>
        </w:rPr>
      </w:pPr>
      <w:r>
        <w:rPr>
          <w:rFonts w:hint="default" w:ascii="Cambria" w:hAnsi="Cambria" w:eastAsia="等线" w:cs="Cambria"/>
          <w:b/>
          <w:bCs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Cambria" w:hAnsi="Cambria" w:eastAsia="等线" w:cs="Cambria"/>
          <w:b/>
          <w:bCs/>
          <w:sz w:val="28"/>
          <w:szCs w:val="28"/>
        </w:rPr>
        <w:t>实验目的</w:t>
      </w:r>
    </w:p>
    <w:p w14:paraId="5A95D850"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sz w:val="21"/>
          <w:szCs w:val="21"/>
        </w:rPr>
      </w:pPr>
      <w:r>
        <w:rPr>
          <w:rFonts w:hint="eastAsia" w:ascii="Cambria" w:hAnsi="Cambria" w:eastAsia="等线" w:cs="Cambria"/>
          <w:color w:val="000000"/>
          <w:kern w:val="0"/>
          <w:sz w:val="21"/>
          <w:szCs w:val="21"/>
          <w:lang w:val="en-US" w:eastAsia="zh-CN" w:bidi="ar"/>
        </w:rPr>
        <w:t xml:space="preserve">1.掌握用集成运算放大器构成电压放大电路的设计方法； </w:t>
      </w:r>
    </w:p>
    <w:p w14:paraId="7E03EC05"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sz w:val="21"/>
          <w:szCs w:val="21"/>
        </w:rPr>
      </w:pPr>
      <w:r>
        <w:rPr>
          <w:rFonts w:hint="eastAsia" w:ascii="Cambria" w:hAnsi="Cambria" w:eastAsia="等线" w:cs="Cambria"/>
          <w:color w:val="000000"/>
          <w:kern w:val="0"/>
          <w:sz w:val="21"/>
          <w:szCs w:val="21"/>
          <w:lang w:val="en-US" w:eastAsia="zh-CN" w:bidi="ar"/>
        </w:rPr>
        <w:t xml:space="preserve">2.熟悉电压比较器的原理和应用方法； </w:t>
      </w:r>
    </w:p>
    <w:p w14:paraId="1D79AF7A"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sz w:val="21"/>
          <w:szCs w:val="21"/>
        </w:rPr>
      </w:pPr>
      <w:r>
        <w:rPr>
          <w:rFonts w:hint="eastAsia" w:ascii="Cambria" w:hAnsi="Cambria" w:eastAsia="等线" w:cs="Cambria"/>
          <w:color w:val="000000"/>
          <w:kern w:val="0"/>
          <w:sz w:val="21"/>
          <w:szCs w:val="21"/>
          <w:lang w:val="en-US" w:eastAsia="zh-CN" w:bidi="ar"/>
        </w:rPr>
        <w:t>3.熟悉集成运算构成精密整流电路的原理和方法。</w:t>
      </w:r>
    </w:p>
    <w:p w14:paraId="12D23A91">
      <w:pPr>
        <w:pStyle w:val="11"/>
        <w:numPr>
          <w:ilvl w:val="0"/>
          <w:numId w:val="0"/>
        </w:numPr>
        <w:spacing w:line="360" w:lineRule="auto"/>
        <w:ind w:left="776" w:leftChars="180" w:hanging="398" w:hangingChars="142"/>
        <w:jc w:val="left"/>
        <w:rPr>
          <w:rFonts w:ascii="Cambria" w:hAnsi="Cambria" w:eastAsia="等线" w:cs="Cambria"/>
          <w:b/>
          <w:bCs/>
          <w:sz w:val="28"/>
          <w:szCs w:val="28"/>
        </w:rPr>
      </w:pPr>
      <w:r>
        <w:rPr>
          <w:rFonts w:hint="default" w:ascii="Cambria" w:hAnsi="Cambria" w:eastAsia="等线" w:cs="Cambria"/>
          <w:b/>
          <w:bCs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Cambria" w:hAnsi="Cambria" w:eastAsia="等线" w:cs="Cambria"/>
          <w:b/>
          <w:bCs/>
          <w:sz w:val="28"/>
          <w:szCs w:val="28"/>
        </w:rPr>
        <w:t>主要</w:t>
      </w:r>
      <w:r>
        <w:rPr>
          <w:rFonts w:ascii="Cambria" w:hAnsi="Cambria" w:eastAsia="等线" w:cs="Cambria"/>
          <w:b/>
          <w:bCs/>
          <w:sz w:val="28"/>
          <w:szCs w:val="28"/>
        </w:rPr>
        <w:t>仪器设备及</w:t>
      </w:r>
      <w:r>
        <w:rPr>
          <w:rFonts w:hint="eastAsia" w:ascii="Cambria" w:hAnsi="Cambria" w:eastAsia="等线" w:cs="Cambria"/>
          <w:b/>
          <w:bCs/>
          <w:sz w:val="28"/>
          <w:szCs w:val="28"/>
        </w:rPr>
        <w:t>软件</w:t>
      </w:r>
    </w:p>
    <w:p w14:paraId="6CCE25D5">
      <w:pPr>
        <w:spacing w:line="360" w:lineRule="auto"/>
        <w:ind w:firstLine="420" w:firstLineChars="200"/>
        <w:rPr>
          <w:rFonts w:hint="default" w:ascii="Cambria" w:hAnsi="Cambria" w:eastAsia="等线" w:cs="Cambria"/>
          <w:lang w:val="en-US" w:eastAsia="zh-CN"/>
        </w:rPr>
      </w:pPr>
      <w:r>
        <w:rPr>
          <w:rFonts w:hint="eastAsia" w:ascii="Cambria" w:hAnsi="Cambria" w:eastAsia="等线" w:cs="Cambria"/>
        </w:rPr>
        <w:t>硬件：1.示波器 2.函数信号发生器 3.直流稳压电源 4.实验箱 5.台式万用表 6.阻容元件及导线若干</w:t>
      </w:r>
      <w:r>
        <w:rPr>
          <w:rFonts w:hint="eastAsia" w:ascii="Cambria" w:hAnsi="Cambria" w:eastAsia="等线" w:cs="Cambria"/>
          <w:lang w:val="en-US" w:eastAsia="zh-CN"/>
        </w:rPr>
        <w:t xml:space="preserve"> 7.TL084CN运算放大器 8.LED灯若干</w:t>
      </w:r>
    </w:p>
    <w:p w14:paraId="09E11502">
      <w:pPr>
        <w:spacing w:line="360" w:lineRule="auto"/>
        <w:ind w:firstLine="420" w:firstLineChars="200"/>
        <w:rPr>
          <w:rFonts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</w:rPr>
        <w:t>软件：Multisim 14.</w:t>
      </w:r>
      <w:r>
        <w:rPr>
          <w:rFonts w:hint="eastAsia" w:ascii="Cambria" w:hAnsi="Cambria" w:eastAsia="等线" w:cs="Cambria"/>
          <w:lang w:val="en-US" w:eastAsia="zh-CN"/>
        </w:rPr>
        <w:t>3</w:t>
      </w:r>
    </w:p>
    <w:p w14:paraId="627AC9D7">
      <w:pPr>
        <w:pStyle w:val="11"/>
        <w:numPr>
          <w:ilvl w:val="0"/>
          <w:numId w:val="0"/>
        </w:numPr>
        <w:spacing w:line="360" w:lineRule="auto"/>
        <w:ind w:left="776" w:leftChars="180" w:hanging="398" w:hangingChars="142"/>
        <w:jc w:val="left"/>
        <w:rPr>
          <w:rFonts w:ascii="Cambria" w:hAnsi="Cambria" w:eastAsia="等线" w:cs="Cambria"/>
          <w:sz w:val="28"/>
          <w:szCs w:val="28"/>
        </w:rPr>
      </w:pPr>
      <w:r>
        <w:rPr>
          <w:rFonts w:hint="default" w:ascii="Cambria" w:hAnsi="Cambria" w:eastAsia="等线" w:cs="Cambria"/>
          <w:b/>
          <w:bCs/>
          <w:kern w:val="2"/>
          <w:sz w:val="28"/>
          <w:szCs w:val="28"/>
          <w:lang w:val="en-US" w:eastAsia="zh-CN" w:bidi="ar-SA"/>
        </w:rPr>
        <w:t>三、</w:t>
      </w:r>
      <w:r>
        <w:rPr>
          <w:rFonts w:hint="eastAsia" w:ascii="Cambria" w:hAnsi="Cambria" w:eastAsia="等线" w:cs="Cambria"/>
          <w:b/>
          <w:bCs/>
          <w:sz w:val="28"/>
          <w:szCs w:val="28"/>
        </w:rPr>
        <w:t>实验</w:t>
      </w:r>
      <w:r>
        <w:rPr>
          <w:rFonts w:ascii="Cambria" w:hAnsi="Cambria" w:eastAsia="等线" w:cs="Cambria"/>
          <w:b/>
          <w:bCs/>
          <w:sz w:val="28"/>
          <w:szCs w:val="28"/>
        </w:rPr>
        <w:t>原理</w:t>
      </w:r>
      <w:r>
        <w:rPr>
          <w:rFonts w:hint="eastAsia" w:ascii="Cambria" w:hAnsi="Cambria" w:eastAsia="等线" w:cs="Cambria"/>
          <w:b/>
          <w:bCs/>
          <w:sz w:val="28"/>
          <w:szCs w:val="28"/>
          <w:lang w:val="en-US" w:eastAsia="zh-CN"/>
        </w:rPr>
        <w:t>和</w:t>
      </w:r>
      <w:r>
        <w:rPr>
          <w:rFonts w:hint="eastAsia" w:ascii="Cambria" w:hAnsi="Cambria" w:eastAsia="等线" w:cs="Cambria"/>
          <w:b/>
          <w:bCs/>
          <w:sz w:val="28"/>
          <w:szCs w:val="28"/>
        </w:rPr>
        <w:t>设计过程</w:t>
      </w:r>
    </w:p>
    <w:p w14:paraId="36C0475D">
      <w:pPr>
        <w:spacing w:line="360" w:lineRule="auto"/>
        <w:ind w:firstLine="420" w:firstLineChars="200"/>
        <w:rPr>
          <w:rFonts w:ascii="Cambria" w:hAnsi="Cambria" w:eastAsia="等线" w:cs="Cambria"/>
          <w:b/>
          <w:bCs/>
          <w:szCs w:val="21"/>
        </w:rPr>
      </w:pPr>
      <w:r>
        <w:rPr>
          <w:rFonts w:hint="eastAsia" w:ascii="Cambria" w:hAnsi="Cambria" w:eastAsia="等线" w:cs="Cambria"/>
          <w:b/>
          <w:bCs/>
        </w:rPr>
        <w:t>1</w:t>
      </w:r>
      <w:r>
        <w:rPr>
          <w:rFonts w:ascii="Cambria" w:hAnsi="Cambria" w:eastAsia="等线" w:cs="Cambria"/>
          <w:b/>
          <w:bCs/>
          <w:szCs w:val="21"/>
        </w:rPr>
        <w:t>.</w:t>
      </w:r>
      <w:r>
        <w:rPr>
          <w:rFonts w:hint="eastAsia" w:ascii="Cambria" w:hAnsi="Cambria" w:eastAsia="等线" w:cs="Cambria"/>
          <w:b/>
          <w:bCs/>
          <w:szCs w:val="21"/>
        </w:rPr>
        <w:t>全波精密整流电路的工作原理</w:t>
      </w:r>
    </w:p>
    <w:p w14:paraId="31BCE6AB">
      <w:pPr>
        <w:spacing w:line="360" w:lineRule="auto"/>
        <w:ind w:firstLine="420" w:firstLineChars="200"/>
        <w:rPr>
          <w:rFonts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  <w:szCs w:val="21"/>
        </w:rPr>
        <w:t>图</w:t>
      </w:r>
      <w:r>
        <w:rPr>
          <w:rFonts w:ascii="Cambria" w:hAnsi="Cambria" w:eastAsia="等线" w:cs="Cambria"/>
          <w:szCs w:val="21"/>
        </w:rPr>
        <w:t>1是一种全波精密整流电路，该电路是由半波整流和加法器构成的。该</w:t>
      </w:r>
      <w:r>
        <w:rPr>
          <w:rFonts w:hint="eastAsia" w:ascii="Cambria" w:hAnsi="Cambria" w:eastAsia="等线" w:cs="Cambria"/>
          <w:szCs w:val="21"/>
        </w:rPr>
        <w:t>电路的输入为正弦信号，由于集成运放的开环增益很高，使二极管导通所需的输入电压极小，所以该电路可以实现对小信号的整流。其工作原理为：</w:t>
      </w:r>
    </w:p>
    <w:p w14:paraId="56562DA2">
      <w:pPr>
        <w:spacing w:line="360" w:lineRule="auto"/>
        <w:ind w:firstLine="420"/>
        <w:rPr>
          <w:rFonts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  <w:szCs w:val="21"/>
        </w:rPr>
        <w:t>(</w:t>
      </w:r>
      <w:r>
        <w:rPr>
          <w:rFonts w:ascii="Cambria" w:hAnsi="Cambria" w:eastAsia="等线" w:cs="Cambria"/>
          <w:szCs w:val="21"/>
        </w:rPr>
        <w:t>1)当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&gt;0</m:t>
        </m:r>
      </m:oMath>
      <w:r>
        <w:rPr>
          <w:rFonts w:ascii="Cambria" w:hAnsi="Cambria" w:eastAsia="等线" w:cs="Cambria"/>
          <w:szCs w:val="21"/>
        </w:rPr>
        <w:t>时，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O1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=−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，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O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=−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−2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O1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=−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+2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</w:p>
    <w:p w14:paraId="36E9FFDE">
      <w:pPr>
        <w:spacing w:line="360" w:lineRule="auto"/>
        <w:ind w:firstLine="420"/>
        <w:rPr>
          <w:rFonts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  <w:szCs w:val="21"/>
        </w:rPr>
        <w:t>(</w:t>
      </w:r>
      <w:r>
        <w:rPr>
          <w:rFonts w:ascii="Cambria" w:hAnsi="Cambria" w:eastAsia="等线" w:cs="Cambria"/>
          <w:szCs w:val="21"/>
        </w:rPr>
        <w:t>2)当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&lt;0</m:t>
        </m:r>
      </m:oMath>
      <w:r>
        <w:rPr>
          <w:rFonts w:ascii="Cambria" w:hAnsi="Cambria" w:eastAsia="等线" w:cs="Cambria"/>
          <w:szCs w:val="21"/>
        </w:rPr>
        <w:t>时，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O1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=0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，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O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=−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=−(−|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|)=|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|</m:t>
        </m:r>
      </m:oMath>
    </w:p>
    <w:p w14:paraId="4A09C802">
      <w:pPr>
        <w:spacing w:line="360" w:lineRule="auto"/>
        <w:ind w:firstLine="420"/>
        <w:rPr>
          <w:rFonts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  <w:szCs w:val="21"/>
        </w:rPr>
        <w:t>所以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O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=|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|</m:t>
        </m:r>
      </m:oMath>
    </w:p>
    <w:p w14:paraId="369C79FB">
      <w:pPr>
        <w:spacing w:line="360" w:lineRule="auto"/>
        <w:ind w:firstLine="420"/>
        <w:rPr>
          <w:rFonts w:ascii="Cambria" w:hAnsi="Cambria" w:eastAsia="等线" w:cs="Cambria"/>
          <w:szCs w:val="21"/>
        </w:rPr>
      </w:pPr>
    </w:p>
    <w:p w14:paraId="50C3820E">
      <w:pPr>
        <w:spacing w:line="360" w:lineRule="auto"/>
        <w:jc w:val="center"/>
        <w:rPr>
          <w:rFonts w:ascii="Cambria" w:hAnsi="Cambria" w:eastAsia="等线" w:cs="Cambria"/>
          <w:szCs w:val="21"/>
        </w:rPr>
      </w:pPr>
      <w:r>
        <w:rPr>
          <w:rFonts w:ascii="Cambria" w:hAnsi="Cambria" w:eastAsia="等线" w:cs="Cambria"/>
          <w:szCs w:val="21"/>
        </w:rPr>
        <w:drawing>
          <wp:inline distT="0" distB="0" distL="0" distR="0">
            <wp:extent cx="5274310" cy="2605405"/>
            <wp:effectExtent l="0" t="0" r="8890" b="10795"/>
            <wp:docPr id="3" name="图片 3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168C">
      <w:pPr>
        <w:spacing w:line="360" w:lineRule="auto"/>
        <w:jc w:val="center"/>
        <w:rPr>
          <w:rFonts w:ascii="Cambria" w:hAnsi="Cambria" w:eastAsia="等线" w:cs="Cambria"/>
          <w:b/>
          <w:bCs/>
          <w:color w:val="4472C4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sz w:val="18"/>
          <w:szCs w:val="18"/>
          <w14:textFill>
            <w14:solidFill>
              <w14:schemeClr w14:val="accent1"/>
            </w14:solidFill>
          </w14:textFill>
        </w:rPr>
        <w:t>图1</w:t>
      </w:r>
      <w:r>
        <w:rPr>
          <w:rFonts w:ascii="Cambria" w:hAnsi="Cambria" w:eastAsia="等线" w:cs="Cambria"/>
          <w:b/>
          <w:bCs/>
          <w:color w:val="4472C4" w:themeColor="accent1"/>
          <w:sz w:val="18"/>
          <w:szCs w:val="18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 w:ascii="Cambria" w:hAnsi="Cambria" w:eastAsia="等线" w:cs="Cambria"/>
          <w:b/>
          <w:bCs/>
          <w:color w:val="4472C4" w:themeColor="accent1"/>
          <w:sz w:val="18"/>
          <w:szCs w:val="18"/>
          <w14:textFill>
            <w14:solidFill>
              <w14:schemeClr w14:val="accent1"/>
            </w14:solidFill>
          </w14:textFill>
        </w:rPr>
        <w:t>全波精密整流电路</w:t>
      </w:r>
    </w:p>
    <w:p w14:paraId="5C7DECAE">
      <w:pPr>
        <w:spacing w:line="360" w:lineRule="auto"/>
        <w:ind w:firstLine="420"/>
        <w:rPr>
          <w:rFonts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  <w:szCs w:val="21"/>
        </w:rPr>
        <w:t>该电路的输出波形是脉动直流，它含有直流分量谐波分量，输出波形如图</w:t>
      </w:r>
      <w:r>
        <w:rPr>
          <w:rFonts w:ascii="Cambria" w:hAnsi="Cambria" w:eastAsia="等线" w:cs="Cambria"/>
          <w:szCs w:val="21"/>
        </w:rPr>
        <w:t>2(a)</w:t>
      </w:r>
      <w:r>
        <w:rPr>
          <w:rFonts w:hint="eastAsia" w:ascii="Cambria" w:hAnsi="Cambria" w:eastAsia="等线" w:cs="Cambria"/>
          <w:szCs w:val="21"/>
        </w:rPr>
        <w:t>所示，需要用低通滤波器滤除谐波分量，图</w:t>
      </w:r>
      <w:r>
        <w:rPr>
          <w:rFonts w:ascii="Cambria" w:hAnsi="Cambria" w:eastAsia="等线" w:cs="Cambria"/>
          <w:szCs w:val="21"/>
        </w:rPr>
        <w:t>1中R8和C1就是一个简单的低通</w:t>
      </w:r>
      <w:r>
        <w:rPr>
          <w:rFonts w:hint="eastAsia" w:ascii="Cambria" w:hAnsi="Cambria" w:eastAsia="等线" w:cs="Cambria"/>
          <w:szCs w:val="21"/>
        </w:rPr>
        <w:t>滤波器，其输出为直流电压。输出波形如图</w:t>
      </w:r>
      <w:r>
        <w:rPr>
          <w:rFonts w:ascii="Cambria" w:hAnsi="Cambria" w:eastAsia="等线" w:cs="Cambria"/>
          <w:szCs w:val="21"/>
        </w:rPr>
        <w:t>2(b)所示。</w:t>
      </w:r>
    </w:p>
    <w:p w14:paraId="24EFAE5E">
      <w:pPr>
        <w:spacing w:line="360" w:lineRule="auto"/>
        <w:jc w:val="center"/>
        <w:rPr>
          <w:rFonts w:ascii="Cambria" w:hAnsi="Cambria" w:eastAsia="等线" w:cs="Cambria"/>
          <w:szCs w:val="21"/>
        </w:rPr>
      </w:pPr>
      <w:r>
        <w:rPr>
          <w:rFonts w:ascii="Cambria" w:hAnsi="Cambria" w:eastAsia="等线" w:cs="Cambria"/>
          <w:szCs w:val="21"/>
        </w:rPr>
        <w:drawing>
          <wp:inline distT="0" distB="0" distL="0" distR="0">
            <wp:extent cx="3937635" cy="1477645"/>
            <wp:effectExtent l="0" t="0" r="12065" b="8255"/>
            <wp:docPr id="4" name="图片 4" descr="图片包含 游戏机, 天线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包含 游戏机, 天线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7646" cy="148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6E829">
      <w:pPr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sz w:val="18"/>
          <w:szCs w:val="18"/>
          <w14:textFill>
            <w14:solidFill>
              <w14:schemeClr w14:val="accent1"/>
            </w14:solidFill>
          </w14:textFill>
        </w:rPr>
        <w:t>图2 全波精密整流电路的输出波形</w:t>
      </w:r>
    </w:p>
    <w:p w14:paraId="65EDC1ED">
      <w:pPr>
        <w:spacing w:line="360" w:lineRule="auto"/>
        <w:ind w:firstLine="420" w:firstLineChars="200"/>
        <w:rPr>
          <w:rFonts w:ascii="Cambria" w:hAnsi="Cambria" w:eastAsia="等线" w:cs="Cambria"/>
          <w:b/>
          <w:bCs/>
          <w:szCs w:val="21"/>
        </w:rPr>
      </w:pPr>
      <w:r>
        <w:rPr>
          <w:rFonts w:ascii="Cambria" w:hAnsi="Cambria" w:eastAsia="等线" w:cs="Cambria"/>
          <w:b/>
          <w:bCs/>
          <w:szCs w:val="21"/>
        </w:rPr>
        <w:t>2.输入信号幅度的判别</w:t>
      </w:r>
    </w:p>
    <w:p w14:paraId="1E700281">
      <w:pPr>
        <w:spacing w:line="360" w:lineRule="auto"/>
        <w:ind w:firstLine="420"/>
        <w:rPr>
          <w:rFonts w:hint="eastAsia"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  <w:szCs w:val="21"/>
        </w:rPr>
        <w:t>如图</w:t>
      </w:r>
      <w:r>
        <w:rPr>
          <w:rFonts w:ascii="Cambria" w:hAnsi="Cambria" w:eastAsia="等线" w:cs="Cambria"/>
          <w:szCs w:val="21"/>
        </w:rPr>
        <w:t>3所示，运算放大器</w:t>
      </w:r>
      <w:bookmarkStart w:id="0" w:name="_Hlk91161748"/>
      <w:r>
        <w:rPr>
          <w:rFonts w:ascii="Cambria" w:hAnsi="Cambria" w:eastAsia="等线" w:cs="Cambria"/>
          <w:sz w:val="21"/>
          <w:szCs w:val="21"/>
        </w:rPr>
        <w:t>A</w:t>
      </w:r>
      <w:r>
        <w:rPr>
          <w:rFonts w:ascii="Cambria" w:hAnsi="Cambria" w:eastAsia="等线" w:cs="Cambria"/>
          <w:sz w:val="21"/>
          <w:szCs w:val="21"/>
          <w:vertAlign w:val="subscript"/>
        </w:rPr>
        <w:t>2</w:t>
      </w:r>
      <w:r>
        <w:rPr>
          <w:rFonts w:hint="eastAsia" w:ascii="Cambria" w:hAnsi="Cambria" w:eastAsia="等线" w:cs="Cambria"/>
          <w:sz w:val="21"/>
          <w:szCs w:val="21"/>
        </w:rPr>
        <w:t>，</w:t>
      </w:r>
      <w:r>
        <w:rPr>
          <w:rFonts w:ascii="Cambria" w:hAnsi="Cambria" w:eastAsia="等线" w:cs="Cambria"/>
          <w:sz w:val="21"/>
          <w:szCs w:val="21"/>
        </w:rPr>
        <w:t>A</w:t>
      </w:r>
      <w:r>
        <w:rPr>
          <w:rFonts w:ascii="Cambria" w:hAnsi="Cambria" w:eastAsia="等线" w:cs="Cambria"/>
          <w:sz w:val="21"/>
          <w:szCs w:val="21"/>
          <w:vertAlign w:val="subscript"/>
        </w:rPr>
        <w:t>3</w:t>
      </w:r>
      <w:r>
        <w:rPr>
          <w:rFonts w:hint="eastAsia" w:ascii="Cambria" w:hAnsi="Cambria" w:eastAsia="等线" w:cs="Cambria"/>
          <w:sz w:val="21"/>
          <w:szCs w:val="21"/>
        </w:rPr>
        <w:t>，</w:t>
      </w:r>
      <w:r>
        <w:rPr>
          <w:rFonts w:ascii="Cambria" w:hAnsi="Cambria" w:eastAsia="等线" w:cs="Cambria"/>
          <w:sz w:val="21"/>
          <w:szCs w:val="21"/>
        </w:rPr>
        <w:t>A</w:t>
      </w:r>
      <w:r>
        <w:rPr>
          <w:rFonts w:ascii="Cambria" w:hAnsi="Cambria" w:eastAsia="等线" w:cs="Cambria"/>
          <w:sz w:val="21"/>
          <w:szCs w:val="21"/>
          <w:vertAlign w:val="subscript"/>
        </w:rPr>
        <w:t>4</w:t>
      </w:r>
      <w:bookmarkEnd w:id="0"/>
      <w:r>
        <w:rPr>
          <w:rFonts w:ascii="Cambria" w:hAnsi="Cambria" w:eastAsia="等线" w:cs="Cambria"/>
          <w:szCs w:val="21"/>
        </w:rPr>
        <w:t>作为电压比较器，它们的反相输入端加</w:t>
      </w:r>
      <w:r>
        <w:rPr>
          <w:rFonts w:hint="eastAsia" w:ascii="Cambria" w:hAnsi="Cambria" w:eastAsia="等线" w:cs="Cambria"/>
          <w:szCs w:val="21"/>
        </w:rPr>
        <w:t>的</w:t>
      </w:r>
      <w:r>
        <w:rPr>
          <w:rFonts w:ascii="Cambria" w:hAnsi="Cambria" w:eastAsia="等线" w:cs="Cambria"/>
          <w:szCs w:val="21"/>
        </w:rPr>
        <w:t>基</w:t>
      </w:r>
      <w:r>
        <w:rPr>
          <w:rFonts w:hint="eastAsia" w:ascii="Cambria" w:hAnsi="Cambria" w:eastAsia="等线" w:cs="Cambria"/>
          <w:szCs w:val="21"/>
        </w:rPr>
        <w:t>准电压</w:t>
      </w:r>
      <w:r>
        <w:rPr>
          <w:rFonts w:ascii="Cambria" w:hAnsi="Cambria" w:eastAsia="等线" w:cs="Cambria"/>
          <w:szCs w:val="21"/>
        </w:rPr>
        <w:t>V</w:t>
      </w:r>
      <w:r>
        <w:rPr>
          <w:rFonts w:ascii="Cambria" w:hAnsi="Cambria" w:eastAsia="等线" w:cs="Cambria"/>
          <w:szCs w:val="21"/>
          <w:vertAlign w:val="subscript"/>
        </w:rPr>
        <w:t>ref</w:t>
      </w:r>
      <w:r>
        <w:rPr>
          <w:rFonts w:hint="eastAsia" w:ascii="Cambria" w:hAnsi="Cambria" w:eastAsia="等线" w:cs="Cambria"/>
          <w:szCs w:val="21"/>
          <w:vertAlign w:val="subscript"/>
        </w:rPr>
        <w:t>1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V</w:t>
      </w:r>
      <w:r>
        <w:rPr>
          <w:rFonts w:ascii="Cambria" w:hAnsi="Cambria" w:eastAsia="等线" w:cs="Cambria"/>
          <w:szCs w:val="21"/>
          <w:vertAlign w:val="subscript"/>
        </w:rPr>
        <w:t>ref2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V</w:t>
      </w:r>
      <w:r>
        <w:rPr>
          <w:rFonts w:ascii="Cambria" w:hAnsi="Cambria" w:eastAsia="等线" w:cs="Cambria"/>
          <w:szCs w:val="21"/>
          <w:vertAlign w:val="subscript"/>
        </w:rPr>
        <w:t>ref3</w:t>
      </w:r>
      <w:r>
        <w:rPr>
          <w:rFonts w:ascii="Cambria" w:hAnsi="Cambria" w:eastAsia="等线" w:cs="Cambria"/>
          <w:szCs w:val="21"/>
        </w:rPr>
        <w:t>可以通过R</w:t>
      </w:r>
      <w:r>
        <w:rPr>
          <w:rFonts w:ascii="Cambria" w:hAnsi="Cambria" w:eastAsia="等线" w:cs="Cambria"/>
          <w:szCs w:val="21"/>
          <w:vertAlign w:val="subscript"/>
        </w:rPr>
        <w:t>5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R</w:t>
      </w:r>
      <w:r>
        <w:rPr>
          <w:rFonts w:ascii="Cambria" w:hAnsi="Cambria" w:eastAsia="等线" w:cs="Cambria"/>
          <w:szCs w:val="21"/>
          <w:vertAlign w:val="subscript"/>
        </w:rPr>
        <w:t>6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R</w:t>
      </w:r>
      <w:r>
        <w:rPr>
          <w:rFonts w:ascii="Cambria" w:hAnsi="Cambria" w:eastAsia="等线" w:cs="Cambria"/>
          <w:szCs w:val="21"/>
          <w:vertAlign w:val="subscript"/>
        </w:rPr>
        <w:t>7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R</w:t>
      </w:r>
      <w:r>
        <w:rPr>
          <w:rFonts w:ascii="Cambria" w:hAnsi="Cambria" w:eastAsia="等线" w:cs="Cambria"/>
          <w:szCs w:val="21"/>
          <w:vertAlign w:val="subscript"/>
        </w:rPr>
        <w:t>8</w:t>
      </w:r>
      <w:r>
        <w:rPr>
          <w:rFonts w:ascii="Cambria" w:hAnsi="Cambria" w:eastAsia="等线" w:cs="Cambria"/>
          <w:szCs w:val="21"/>
        </w:rPr>
        <w:t>分压得到。改变R</w:t>
      </w:r>
      <w:r>
        <w:rPr>
          <w:rFonts w:ascii="Cambria" w:hAnsi="Cambria" w:eastAsia="等线" w:cs="Cambria"/>
          <w:szCs w:val="21"/>
          <w:vertAlign w:val="subscript"/>
        </w:rPr>
        <w:t>5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R</w:t>
      </w:r>
      <w:r>
        <w:rPr>
          <w:rFonts w:ascii="Cambria" w:hAnsi="Cambria" w:eastAsia="等线" w:cs="Cambria"/>
          <w:szCs w:val="21"/>
          <w:vertAlign w:val="subscript"/>
        </w:rPr>
        <w:t>6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R</w:t>
      </w:r>
      <w:r>
        <w:rPr>
          <w:rFonts w:ascii="Cambria" w:hAnsi="Cambria" w:eastAsia="等线" w:cs="Cambria"/>
          <w:szCs w:val="21"/>
          <w:vertAlign w:val="subscript"/>
        </w:rPr>
        <w:t>7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R</w:t>
      </w:r>
      <w:r>
        <w:rPr>
          <w:rFonts w:ascii="Cambria" w:hAnsi="Cambria" w:eastAsia="等线" w:cs="Cambria"/>
          <w:szCs w:val="21"/>
          <w:vertAlign w:val="subscript"/>
        </w:rPr>
        <w:t>8</w:t>
      </w:r>
      <w:r>
        <w:rPr>
          <w:rFonts w:ascii="Cambria" w:hAnsi="Cambria" w:eastAsia="等线" w:cs="Cambria"/>
          <w:szCs w:val="21"/>
        </w:rPr>
        <w:t>的阻</w:t>
      </w:r>
      <w:r>
        <w:rPr>
          <w:rFonts w:hint="eastAsia" w:ascii="Cambria" w:hAnsi="Cambria" w:eastAsia="等线" w:cs="Cambria"/>
          <w:szCs w:val="21"/>
        </w:rPr>
        <w:t>值，就可以改变基准电压</w:t>
      </w:r>
      <w:r>
        <w:rPr>
          <w:rFonts w:ascii="Cambria" w:hAnsi="Cambria" w:eastAsia="等线" w:cs="Cambria"/>
          <w:szCs w:val="21"/>
        </w:rPr>
        <w:t>V</w:t>
      </w:r>
      <w:r>
        <w:rPr>
          <w:rFonts w:ascii="Cambria" w:hAnsi="Cambria" w:eastAsia="等线" w:cs="Cambria"/>
          <w:szCs w:val="21"/>
          <w:vertAlign w:val="subscript"/>
        </w:rPr>
        <w:t>ref</w:t>
      </w:r>
      <w:r>
        <w:rPr>
          <w:rFonts w:hint="eastAsia" w:ascii="Cambria" w:hAnsi="Cambria" w:eastAsia="等线" w:cs="Cambria"/>
          <w:szCs w:val="21"/>
          <w:vertAlign w:val="subscript"/>
        </w:rPr>
        <w:t>1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V</w:t>
      </w:r>
      <w:r>
        <w:rPr>
          <w:rFonts w:ascii="Cambria" w:hAnsi="Cambria" w:eastAsia="等线" w:cs="Cambria"/>
          <w:szCs w:val="21"/>
          <w:vertAlign w:val="subscript"/>
        </w:rPr>
        <w:t>ref2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V</w:t>
      </w:r>
      <w:r>
        <w:rPr>
          <w:rFonts w:ascii="Cambria" w:hAnsi="Cambria" w:eastAsia="等线" w:cs="Cambria"/>
          <w:szCs w:val="21"/>
          <w:vertAlign w:val="subscript"/>
        </w:rPr>
        <w:t>ref3</w:t>
      </w:r>
      <w:r>
        <w:rPr>
          <w:rFonts w:ascii="Cambria" w:hAnsi="Cambria" w:eastAsia="等线" w:cs="Cambria"/>
          <w:szCs w:val="21"/>
        </w:rPr>
        <w:t>的值。输入直流信号U</w:t>
      </w:r>
      <w:r>
        <w:rPr>
          <w:rFonts w:ascii="Cambria" w:hAnsi="Cambria" w:eastAsia="等线" w:cs="Cambria"/>
          <w:szCs w:val="21"/>
          <w:vertAlign w:val="subscript"/>
        </w:rPr>
        <w:t>i</w:t>
      </w:r>
      <w:r>
        <w:rPr>
          <w:rFonts w:ascii="Cambria" w:hAnsi="Cambria" w:eastAsia="等线" w:cs="Cambria"/>
          <w:szCs w:val="21"/>
        </w:rPr>
        <w:t>经A</w:t>
      </w:r>
      <w:r>
        <w:rPr>
          <w:rFonts w:ascii="Cambria" w:hAnsi="Cambria" w:eastAsia="等线" w:cs="Cambria"/>
          <w:szCs w:val="21"/>
          <w:vertAlign w:val="subscript"/>
        </w:rPr>
        <w:t>1</w:t>
      </w:r>
      <w:r>
        <w:rPr>
          <w:rFonts w:ascii="Cambria" w:hAnsi="Cambria" w:eastAsia="等线" w:cs="Cambria"/>
          <w:szCs w:val="21"/>
        </w:rPr>
        <w:t>反相</w:t>
      </w:r>
      <w:r>
        <w:rPr>
          <w:rFonts w:hint="eastAsia" w:ascii="Cambria" w:hAnsi="Cambria" w:eastAsia="等线" w:cs="Cambria"/>
          <w:szCs w:val="21"/>
        </w:rPr>
        <w:t>比例器放大后，同时加在</w:t>
      </w:r>
      <w:r>
        <w:rPr>
          <w:rFonts w:ascii="Cambria" w:hAnsi="Cambria" w:eastAsia="等线" w:cs="Cambria"/>
          <w:szCs w:val="21"/>
        </w:rPr>
        <w:t>A</w:t>
      </w:r>
      <w:r>
        <w:rPr>
          <w:rFonts w:ascii="Cambria" w:hAnsi="Cambria" w:eastAsia="等线" w:cs="Cambria"/>
          <w:szCs w:val="21"/>
          <w:vertAlign w:val="subscript"/>
        </w:rPr>
        <w:t>2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A</w:t>
      </w:r>
      <w:r>
        <w:rPr>
          <w:rFonts w:ascii="Cambria" w:hAnsi="Cambria" w:eastAsia="等线" w:cs="Cambria"/>
          <w:szCs w:val="21"/>
          <w:vertAlign w:val="subscript"/>
        </w:rPr>
        <w:t>3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A</w:t>
      </w:r>
      <w:r>
        <w:rPr>
          <w:rFonts w:ascii="Cambria" w:hAnsi="Cambria" w:eastAsia="等线" w:cs="Cambria"/>
          <w:szCs w:val="21"/>
          <w:vertAlign w:val="subscript"/>
        </w:rPr>
        <w:t>4</w:t>
      </w:r>
      <w:r>
        <w:rPr>
          <w:rFonts w:ascii="Cambria" w:hAnsi="Cambria" w:eastAsia="等线" w:cs="Cambria"/>
          <w:szCs w:val="21"/>
        </w:rPr>
        <w:t>的同相端，A</w:t>
      </w:r>
      <w:r>
        <w:rPr>
          <w:rFonts w:ascii="Cambria" w:hAnsi="Cambria" w:eastAsia="等线" w:cs="Cambria"/>
          <w:szCs w:val="21"/>
          <w:vertAlign w:val="subscript"/>
        </w:rPr>
        <w:t>2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A</w:t>
      </w:r>
      <w:r>
        <w:rPr>
          <w:rFonts w:ascii="Cambria" w:hAnsi="Cambria" w:eastAsia="等线" w:cs="Cambria"/>
          <w:szCs w:val="21"/>
          <w:vertAlign w:val="subscript"/>
        </w:rPr>
        <w:t>3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A</w:t>
      </w:r>
      <w:r>
        <w:rPr>
          <w:rFonts w:ascii="Cambria" w:hAnsi="Cambria" w:eastAsia="等线" w:cs="Cambria"/>
          <w:szCs w:val="21"/>
          <w:vertAlign w:val="subscript"/>
        </w:rPr>
        <w:t>4</w:t>
      </w:r>
      <w:r>
        <w:rPr>
          <w:rFonts w:ascii="Cambria" w:hAnsi="Cambria" w:eastAsia="等线" w:cs="Cambria"/>
          <w:szCs w:val="21"/>
        </w:rPr>
        <w:t>分别将U</w:t>
      </w:r>
      <w:r>
        <w:rPr>
          <w:rFonts w:ascii="Cambria" w:hAnsi="Cambria" w:eastAsia="等线" w:cs="Cambria"/>
          <w:szCs w:val="21"/>
          <w:vertAlign w:val="subscript"/>
        </w:rPr>
        <w:t>1</w:t>
      </w:r>
      <w:r>
        <w:rPr>
          <w:rFonts w:ascii="Cambria" w:hAnsi="Cambria" w:eastAsia="等线" w:cs="Cambria"/>
          <w:szCs w:val="21"/>
        </w:rPr>
        <w:t>与V</w:t>
      </w:r>
      <w:r>
        <w:rPr>
          <w:rFonts w:ascii="Cambria" w:hAnsi="Cambria" w:eastAsia="等线" w:cs="Cambria"/>
          <w:szCs w:val="21"/>
          <w:vertAlign w:val="subscript"/>
        </w:rPr>
        <w:t>ref</w:t>
      </w:r>
      <w:r>
        <w:rPr>
          <w:rFonts w:hint="eastAsia" w:ascii="Cambria" w:hAnsi="Cambria" w:eastAsia="等线" w:cs="Cambria"/>
          <w:szCs w:val="21"/>
          <w:vertAlign w:val="subscript"/>
        </w:rPr>
        <w:t>1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V</w:t>
      </w:r>
      <w:r>
        <w:rPr>
          <w:rFonts w:ascii="Cambria" w:hAnsi="Cambria" w:eastAsia="等线" w:cs="Cambria"/>
          <w:szCs w:val="21"/>
          <w:vertAlign w:val="subscript"/>
        </w:rPr>
        <w:t>ref2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V</w:t>
      </w:r>
      <w:r>
        <w:rPr>
          <w:rFonts w:ascii="Cambria" w:hAnsi="Cambria" w:eastAsia="等线" w:cs="Cambria"/>
          <w:szCs w:val="21"/>
          <w:vertAlign w:val="subscript"/>
        </w:rPr>
        <w:t>ref3</w:t>
      </w:r>
      <w:r>
        <w:rPr>
          <w:rFonts w:ascii="Cambria" w:hAnsi="Cambria" w:eastAsia="等线" w:cs="Cambria"/>
          <w:szCs w:val="21"/>
        </w:rPr>
        <w:t>进行比较</w:t>
      </w:r>
      <w:r>
        <w:rPr>
          <w:rFonts w:hint="eastAsia" w:ascii="Cambria" w:hAnsi="Cambria" w:eastAsia="等线" w:cs="Cambria"/>
          <w:szCs w:val="21"/>
        </w:rPr>
        <w:t>。</w:t>
      </w:r>
    </w:p>
    <w:p w14:paraId="652108B9">
      <w:pPr>
        <w:spacing w:line="360" w:lineRule="auto"/>
        <w:rPr>
          <w:rFonts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  <w:szCs w:val="21"/>
        </w:rPr>
        <w:t>当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ref3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ascii="Cambria" w:hAnsi="Cambria" w:eastAsia="等线" w:cs="Cambria"/>
          <w:szCs w:val="21"/>
        </w:rPr>
        <w:t>，A</w:t>
      </w:r>
      <w:r>
        <w:rPr>
          <w:rFonts w:ascii="Cambria" w:hAnsi="Cambria" w:eastAsia="等线" w:cs="Cambria"/>
          <w:szCs w:val="21"/>
          <w:vertAlign w:val="subscript"/>
        </w:rPr>
        <w:t>2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A</w:t>
      </w:r>
      <w:r>
        <w:rPr>
          <w:rFonts w:ascii="Cambria" w:hAnsi="Cambria" w:eastAsia="等线" w:cs="Cambria"/>
          <w:szCs w:val="21"/>
          <w:vertAlign w:val="subscript"/>
        </w:rPr>
        <w:t>3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A</w:t>
      </w:r>
      <w:r>
        <w:rPr>
          <w:rFonts w:ascii="Cambria" w:hAnsi="Cambria" w:eastAsia="等线" w:cs="Cambria"/>
          <w:szCs w:val="21"/>
          <w:vertAlign w:val="subscript"/>
        </w:rPr>
        <w:t>4</w:t>
      </w:r>
      <w:r>
        <w:rPr>
          <w:rFonts w:ascii="Cambria" w:hAnsi="Cambria" w:eastAsia="等线" w:cs="Cambria"/>
          <w:szCs w:val="21"/>
        </w:rPr>
        <w:t>的输出都为低电平，指示灯都不亮；</w:t>
      </w:r>
    </w:p>
    <w:p w14:paraId="41E25C9B">
      <w:pPr>
        <w:spacing w:line="360" w:lineRule="auto"/>
        <w:rPr>
          <w:rFonts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  <w:szCs w:val="21"/>
        </w:rPr>
        <w:t>当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ref3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ascii="Cambria" w:hAnsi="Cambria" w:eastAsia="等线" w:cs="Cambria"/>
          <w:szCs w:val="21"/>
        </w:rPr>
        <w:t>时，A</w:t>
      </w:r>
      <w:r>
        <w:rPr>
          <w:rFonts w:ascii="Cambria" w:hAnsi="Cambria" w:eastAsia="等线" w:cs="Cambria"/>
          <w:szCs w:val="21"/>
          <w:vertAlign w:val="subscript"/>
        </w:rPr>
        <w:t>4</w:t>
      </w:r>
      <w:r>
        <w:rPr>
          <w:rFonts w:ascii="Cambria" w:hAnsi="Cambria" w:eastAsia="等线" w:cs="Cambria"/>
          <w:szCs w:val="21"/>
        </w:rPr>
        <w:t>输出为高电平，A</w:t>
      </w:r>
      <w:r>
        <w:rPr>
          <w:rFonts w:ascii="Cambria" w:hAnsi="Cambria" w:eastAsia="等线" w:cs="Cambria"/>
          <w:szCs w:val="21"/>
          <w:vertAlign w:val="subscript"/>
        </w:rPr>
        <w:t>2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A</w:t>
      </w:r>
      <w:r>
        <w:rPr>
          <w:rFonts w:ascii="Cambria" w:hAnsi="Cambria" w:eastAsia="等线" w:cs="Cambria"/>
          <w:szCs w:val="21"/>
          <w:vertAlign w:val="subscript"/>
        </w:rPr>
        <w:t>3</w:t>
      </w:r>
      <w:r>
        <w:rPr>
          <w:rFonts w:ascii="Cambria" w:hAnsi="Cambria" w:eastAsia="等线" w:cs="Cambria"/>
          <w:szCs w:val="21"/>
        </w:rPr>
        <w:t>的输出都为低电平，黄指示灯</w:t>
      </w:r>
      <w:r>
        <w:rPr>
          <w:rFonts w:hint="eastAsia" w:ascii="Cambria" w:hAnsi="Cambria" w:eastAsia="等线" w:cs="Cambria"/>
          <w:szCs w:val="21"/>
        </w:rPr>
        <w:t>亮</w:t>
      </w:r>
    </w:p>
    <w:p w14:paraId="6A1EF7AE">
      <w:pPr>
        <w:spacing w:line="360" w:lineRule="auto"/>
        <w:rPr>
          <w:rFonts w:hint="eastAsia"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  <w:szCs w:val="21"/>
        </w:rPr>
        <w:t>；</w:t>
      </w:r>
    </w:p>
    <w:p w14:paraId="50C8CC96">
      <w:pPr>
        <w:spacing w:line="360" w:lineRule="auto"/>
        <w:rPr>
          <w:rFonts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  <w:szCs w:val="21"/>
        </w:rPr>
        <w:t>当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ref3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ascii="Cambria" w:hAnsi="Cambria" w:eastAsia="等线" w:cs="Cambria"/>
          <w:szCs w:val="21"/>
        </w:rPr>
        <w:t>时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A</w:t>
      </w:r>
      <w:r>
        <w:rPr>
          <w:rFonts w:ascii="Cambria" w:hAnsi="Cambria" w:eastAsia="等线" w:cs="Cambria"/>
          <w:szCs w:val="21"/>
          <w:vertAlign w:val="subscript"/>
        </w:rPr>
        <w:t>3</w:t>
      </w:r>
      <w:r>
        <w:rPr>
          <w:rFonts w:ascii="Cambria" w:hAnsi="Cambria" w:eastAsia="等线" w:cs="Cambria"/>
          <w:szCs w:val="21"/>
        </w:rPr>
        <w:t>、A</w:t>
      </w:r>
      <w:r>
        <w:rPr>
          <w:rFonts w:ascii="Cambria" w:hAnsi="Cambria" w:eastAsia="等线" w:cs="Cambria"/>
          <w:szCs w:val="21"/>
          <w:vertAlign w:val="subscript"/>
        </w:rPr>
        <w:t>4</w:t>
      </w:r>
      <w:r>
        <w:rPr>
          <w:rFonts w:ascii="Cambria" w:hAnsi="Cambria" w:eastAsia="等线" w:cs="Cambria"/>
          <w:szCs w:val="21"/>
        </w:rPr>
        <w:t>的输出都为高电平，A</w:t>
      </w:r>
      <w:r>
        <w:rPr>
          <w:rFonts w:ascii="Cambria" w:hAnsi="Cambria" w:eastAsia="等线" w:cs="Cambria"/>
          <w:szCs w:val="21"/>
          <w:vertAlign w:val="subscript"/>
        </w:rPr>
        <w:t>2</w:t>
      </w:r>
      <w:r>
        <w:rPr>
          <w:rFonts w:ascii="Cambria" w:hAnsi="Cambria" w:eastAsia="等线" w:cs="Cambria"/>
          <w:szCs w:val="21"/>
        </w:rPr>
        <w:t>的输出都为低电平，黄、</w:t>
      </w:r>
      <w:r>
        <w:rPr>
          <w:rFonts w:hint="eastAsia" w:ascii="Cambria" w:hAnsi="Cambria" w:eastAsia="等线" w:cs="Cambria"/>
          <w:szCs w:val="21"/>
        </w:rPr>
        <w:t>绿指示灯亮；</w:t>
      </w:r>
    </w:p>
    <w:p w14:paraId="528F1186">
      <w:pPr>
        <w:spacing w:line="360" w:lineRule="auto"/>
        <w:rPr>
          <w:rFonts w:ascii="Cambria" w:hAnsi="Cambria" w:eastAsia="等线" w:cs="Cambria"/>
          <w:szCs w:val="21"/>
        </w:rPr>
      </w:pPr>
      <w:r>
        <w:rPr>
          <w:rFonts w:hint="eastAsia" w:ascii="Cambria" w:hAnsi="Cambria" w:eastAsia="等线" w:cs="Cambria"/>
          <w:szCs w:val="21"/>
        </w:rPr>
        <w:t>当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ref3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ascii="Cambria" w:hAnsi="Cambria" w:eastAsia="等线" w:cs="Cambria"/>
          <w:szCs w:val="21"/>
        </w:rPr>
        <w:t>时，A</w:t>
      </w:r>
      <w:r>
        <w:rPr>
          <w:rFonts w:ascii="Cambria" w:hAnsi="Cambria" w:eastAsia="等线" w:cs="Cambria"/>
          <w:szCs w:val="21"/>
          <w:vertAlign w:val="subscript"/>
        </w:rPr>
        <w:t>2</w:t>
      </w:r>
      <w:r>
        <w:rPr>
          <w:rFonts w:hint="eastAsia" w:ascii="Cambria" w:hAnsi="Cambria" w:eastAsia="等线" w:cs="Cambria"/>
          <w:szCs w:val="21"/>
        </w:rPr>
        <w:t>，</w:t>
      </w:r>
      <w:r>
        <w:rPr>
          <w:rFonts w:ascii="Cambria" w:hAnsi="Cambria" w:eastAsia="等线" w:cs="Cambria"/>
          <w:szCs w:val="21"/>
        </w:rPr>
        <w:t>A</w:t>
      </w:r>
      <w:r>
        <w:rPr>
          <w:rFonts w:ascii="Cambria" w:hAnsi="Cambria" w:eastAsia="等线" w:cs="Cambria"/>
          <w:szCs w:val="21"/>
          <w:vertAlign w:val="subscript"/>
        </w:rPr>
        <w:t>3</w:t>
      </w:r>
      <w:r>
        <w:rPr>
          <w:rFonts w:ascii="Cambria" w:hAnsi="Cambria" w:eastAsia="等线" w:cs="Cambria"/>
          <w:szCs w:val="21"/>
        </w:rPr>
        <w:t>、A</w:t>
      </w:r>
      <w:r>
        <w:rPr>
          <w:rFonts w:ascii="Cambria" w:hAnsi="Cambria" w:eastAsia="等线" w:cs="Cambria"/>
          <w:szCs w:val="21"/>
          <w:vertAlign w:val="subscript"/>
        </w:rPr>
        <w:t>4</w:t>
      </w:r>
      <w:r>
        <w:rPr>
          <w:rFonts w:ascii="Cambria" w:hAnsi="Cambria" w:eastAsia="等线" w:cs="Cambria"/>
          <w:szCs w:val="21"/>
        </w:rPr>
        <w:t>的输出都为高电平，</w:t>
      </w:r>
      <w:r>
        <w:rPr>
          <w:rFonts w:hint="eastAsia" w:ascii="Cambria" w:hAnsi="Cambria" w:eastAsia="等线" w:cs="Cambria"/>
          <w:szCs w:val="21"/>
        </w:rPr>
        <w:t>黄、绿、红</w:t>
      </w:r>
      <w:r>
        <w:rPr>
          <w:rFonts w:ascii="Cambria" w:hAnsi="Cambria" w:eastAsia="等线" w:cs="Cambria"/>
          <w:szCs w:val="21"/>
        </w:rPr>
        <w:t>指示灯都亮</w:t>
      </w:r>
      <w:r>
        <w:rPr>
          <w:rFonts w:hint="eastAsia" w:ascii="Cambria" w:hAnsi="Cambria" w:eastAsia="等线" w:cs="Cambria"/>
          <w:szCs w:val="21"/>
        </w:rPr>
        <w:t>。所以通过指示灯的亮灭，可以判断输入信号幅值的大小。</w:t>
      </w:r>
    </w:p>
    <w:p w14:paraId="354185B5">
      <w:pPr>
        <w:spacing w:line="360" w:lineRule="auto"/>
        <w:ind w:firstLine="420"/>
        <w:jc w:val="center"/>
        <w:rPr>
          <w:rFonts w:ascii="Cambria" w:hAnsi="Cambria" w:eastAsia="等线" w:cs="Cambria"/>
          <w:szCs w:val="21"/>
        </w:rPr>
      </w:pPr>
      <w:r>
        <w:rPr>
          <w:rFonts w:ascii="Cambria" w:hAnsi="Cambria" w:eastAsia="等线" w:cs="Cambria"/>
          <w:szCs w:val="21"/>
        </w:rPr>
        <w:drawing>
          <wp:inline distT="0" distB="0" distL="0" distR="0">
            <wp:extent cx="3890645" cy="2767330"/>
            <wp:effectExtent l="0" t="0" r="8255" b="1270"/>
            <wp:docPr id="5" name="图片 5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1455" cy="278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87502">
      <w:pPr>
        <w:spacing w:line="360" w:lineRule="auto"/>
        <w:jc w:val="center"/>
        <w:rPr>
          <w:rFonts w:hint="default" w:ascii="Cambria" w:hAnsi="Cambria" w:eastAsia="等线" w:cs="Cambr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sz w:val="18"/>
          <w:szCs w:val="18"/>
          <w14:textFill>
            <w14:solidFill>
              <w14:schemeClr w14:val="accent1"/>
            </w14:solidFill>
          </w14:textFill>
        </w:rPr>
        <w:t>图3 电压幅度判别电路</w:t>
      </w:r>
    </w:p>
    <w:p w14:paraId="610F09E6">
      <w:pPr>
        <w:pStyle w:val="11"/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b/>
          <w:bCs/>
          <w:kern w:val="2"/>
          <w:sz w:val="21"/>
          <w:szCs w:val="21"/>
          <w:lang w:val="en-US" w:eastAsia="zh-CN" w:bidi="ar-SA"/>
        </w:rPr>
        <w:t>3.半波整流电路原理。</w:t>
      </w:r>
    </w:p>
    <w:p w14:paraId="22A2E3F2">
      <w:pPr>
        <w:pStyle w:val="11"/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sz w:val="21"/>
          <w:szCs w:val="21"/>
          <w:lang w:eastAsia="zh-CN"/>
        </w:rPr>
      </w:pPr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第一级的“半波整流/精密限幅”部分由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>、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D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>、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D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 以及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>、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>、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3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>、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4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 构成，它借助运放的高增益以及二极管的导通/截止特性，实现“反馈通路随输入极性自动切换”，进而基本消除普通二极管整流时令人头疼的 </w:t>
      </w:r>
      <m:oMath>
        <m:r>
          <m:rPr/>
          <w:rPr>
            <w:rFonts w:hint="default" w:ascii="Cambria Math" w:hAnsi="Cambria Math" w:eastAsia="等线" w:cs="Cambria"/>
            <w:sz w:val="21"/>
          </w:rPr>
          <m:t>0.6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～</m:t>
        </m:r>
        <m:r>
          <m:rPr/>
          <w:rPr>
            <w:rFonts w:hint="default" w:ascii="Cambria Math" w:hAnsi="Cambria Math" w:eastAsia="等线" w:cs="Cambria"/>
            <w:sz w:val="21"/>
          </w:rPr>
          <m:t>0.7V</m:t>
        </m:r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 死区。</w:t>
      </w:r>
    </w:p>
    <w:p w14:paraId="372BC8A5">
      <w:pPr>
        <w:pStyle w:val="11"/>
        <w:numPr>
          <w:ilvl w:val="0"/>
          <w:numId w:val="0"/>
        </w:numPr>
        <w:spacing w:line="360" w:lineRule="auto"/>
        <w:jc w:val="left"/>
        <w:rPr>
          <w:rFonts w:hint="eastAsia" w:ascii="Cambria" w:hAnsi="Cambria" w:eastAsia="等线" w:cs="Cambria"/>
          <w:sz w:val="21"/>
          <w:szCs w:val="21"/>
          <w:lang w:eastAsia="zh-CN"/>
        </w:rPr>
      </w:pPr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输入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val="en-US" w:eastAsia="zh-CN"/>
        </w:rPr>
        <w:t xml:space="preserve"> </w:t>
      </w:r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经由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 加至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 的反相端，非反相端通过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 参考于 0V。所以，只要存在闭环负反馈，反相端就会被运放强制保持在近似 </w:t>
      </w:r>
      <m:oMath>
        <m:r>
          <m:rPr/>
          <w:rPr>
            <w:rFonts w:hint="default" w:ascii="Cambria Math" w:hAnsi="Cambria Math" w:eastAsia="等线" w:cs="Cambria"/>
            <w:sz w:val="21"/>
          </w:rPr>
          <m:t>0V</m:t>
        </m:r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 的“虚地”状态。</w:t>
      </w:r>
    </w:p>
    <w:p w14:paraId="68EF37E7">
      <w:pPr>
        <w:pStyle w:val="11"/>
        <w:numPr>
          <w:ilvl w:val="0"/>
          <w:numId w:val="0"/>
        </w:numPr>
        <w:spacing w:line="360" w:lineRule="auto"/>
        <w:jc w:val="left"/>
        <w:rPr>
          <w:rFonts w:hint="eastAsia" w:ascii="Cambria" w:hAnsi="Cambria" w:eastAsia="等线" w:cs="Cambria"/>
          <w:sz w:val="21"/>
          <w:szCs w:val="21"/>
          <w:lang w:eastAsia="zh-CN"/>
        </w:rPr>
      </w:pPr>
      <w:r>
        <w:rPr>
          <w:rFonts w:hint="eastAsia" w:ascii="Cambria" w:hAnsi="Cambria" w:eastAsia="等线" w:cs="Cambria"/>
          <w:sz w:val="21"/>
          <w:szCs w:val="21"/>
          <w:lang w:eastAsia="zh-CN"/>
        </w:rPr>
        <w:t>当输入处于某一极性（例如使运放输出需朝某方向摆动以维持虚地）时，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D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或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D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 中会有一只被正向偏置而导通。这只导通的二极管会将运放输出与外部电阻网络（R3、R4）连接成有效的负反馈回路。运放会自动将自身输出“抬高/压低”一个二极管压降，以确保二极管后的节点电压仍依据电阻比精确变化。如此一来，在二极管后得到的便是一个几乎不受二极管压降影响的“有效半波”电压（可理解为该极性的输入被精准地传递/放大/反相至中间节点）。</w:t>
      </w:r>
    </w:p>
    <w:p w14:paraId="4A6DFA0B">
      <w:pPr>
        <w:pStyle w:val="11"/>
        <w:numPr>
          <w:ilvl w:val="0"/>
          <w:numId w:val="0"/>
        </w:numPr>
        <w:spacing w:line="360" w:lineRule="auto"/>
        <w:jc w:val="left"/>
        <w:rPr>
          <w:rFonts w:hint="eastAsia" w:ascii="Cambria" w:hAnsi="Cambria" w:eastAsia="等线" w:cs="Cambria"/>
          <w:sz w:val="21"/>
          <w:szCs w:val="21"/>
          <w:lang w:eastAsia="zh-CN"/>
        </w:rPr>
      </w:pPr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而当输入极性翻转时，原本导通的那只二极管会立即反向截止，负反馈路径随之断开，并切换至另一只二极管对应的通路，使运放输出改为通过另一方向的二极管建立新的反馈。其结果是：中间节点对一个极性保持跟随（形成半波信号），对另一个极性则被钳制在接近 0 或被送往另一路径，不再在该节点出现。这样既达成了“只保留单极性”的半波整流效果，又为第二级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A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 的求和/反相提供了一个在正负半周切换时幅度连续、极性正确的中间量。</w:t>
      </w:r>
    </w:p>
    <w:p w14:paraId="757AF6B6">
      <w:pPr>
        <w:pStyle w:val="11"/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b/>
          <w:bCs/>
          <w:sz w:val="24"/>
          <w:szCs w:val="24"/>
          <w:lang w:eastAsia="zh-CN"/>
        </w:rPr>
      </w:pPr>
      <w:r>
        <w:rPr>
          <w:rFonts w:hint="eastAsia" w:ascii="Cambria" w:hAnsi="Cambria" w:eastAsia="等线" w:cs="Cambria"/>
          <w:b/>
          <w:bCs/>
          <w:sz w:val="21"/>
          <w:szCs w:val="21"/>
          <w:lang w:val="en-US" w:eastAsia="zh-CN"/>
        </w:rPr>
        <w:t>4.精密全波整流电路（绝对值电路）原理。</w:t>
      </w:r>
      <w:r>
        <w:rPr>
          <w:rFonts w:hint="eastAsia" w:ascii="Cambria" w:hAnsi="Cambria" w:eastAsia="等线" w:cs="Cambria"/>
          <w:b/>
          <w:bCs/>
          <w:sz w:val="24"/>
          <w:szCs w:val="24"/>
          <w:lang w:eastAsia="zh-CN"/>
        </w:rPr>
        <w:t xml:space="preserve"> </w:t>
      </w:r>
    </w:p>
    <w:p w14:paraId="210070E5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lang w:eastAsia="zh-CN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该全波整流（绝对值）电路可看作是“二极管开关网络 + 两级运算放大闭环”组合而成，其功能旨在输出端获取与输入瞬时值绝对值呈比例的电压，即 </w:t>
      </w:r>
      <m:oMath>
        <m:r>
          <m:rPr/>
          <w:rPr>
            <w:rFonts w:hint="default" w:ascii="Cambria Math" w:hAnsi="Cambria Math" w:eastAsia="等线" w:cs="Cambria"/>
            <w:sz w:val="21"/>
          </w:rPr>
          <m:t>uo(t)∝∣ui(t)∣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。电路首先由第一级运算放大器 A₁与两只二极管构建极性相关的非线性反馈结构：输入信号经电阻注入 A₁的反相端，A₁的同相端被参考至零电位，使其在闭环条件下形成近似虚地。当输入处于某一极性时，二极管网络中对应方向的一支二极管被正向偏置并参与反馈，A₁处于线性闭环工作区域，其输出通过导通的二极管与外部电阻网络构建确定的传输关系，进而在中间节点生成与输入成比例、但极性（或通道）随输入符号变化而切换的电压。当输入极性反向时，原反馈支路截止，另一支路导通，反馈拓扑随之改变，使中间节点电压的符号/幅度关系转变为另一组。这种“基于导通状态的反馈重构”使电路在正、负半周分别呈现两种线性子电路，每个子电路内部均由运算放大器的闭环增益决定。因此，二极管的正向压降主要包含在运算放大器的输出摆幅中，并由高增益自动补偿，从而显著降低传统二极管整流在零交越附近的死区误差，实现精密整流特性。</w:t>
      </w:r>
    </w:p>
    <w:p w14:paraId="02DBFCFF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lang w:eastAsia="zh-CN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第二级运算放大器 A₂通常配置为反相加法器（求和放大器），其反相端为电流求和节点，来自输入端的直接通道与来自 A₁的极性相关通道分别通过电阻注入该节点。A₂通过反馈电阻构建闭环，使反相端维持在近似虚地，从而将各支路电流在该节点进行线性叠加并转换为输出电压。由于 A</w:t>
      </w:r>
      <w:r>
        <w:rPr>
          <w:rFonts w:hint="eastAsia" w:ascii="Cambria" w:hAnsi="Cambria" w:eastAsia="等线" w:cs="Cambria"/>
          <w:kern w:val="2"/>
          <w:sz w:val="21"/>
          <w:szCs w:val="21"/>
          <w:vertAlign w:val="baseline"/>
          <w:lang w:val="en-US" w:eastAsia="zh-CN" w:bidi="ar-SA"/>
        </w:rPr>
        <w:t>₁</w:t>
      </w: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输出通道在正、负半周呈现互补的符号关系，A₂的加权求和设计如下：在一个半周内，A₁通道对输入的贡献用于“抵消/补偿”直接通道的符号，使 A₂输出为正向比例量；在另一个半周内，A₁通道贡献的符号随拓扑切换而翻转，使 A₂对负半周同样产生正向比例输出。也就是说，通过在两个半周选择不同的等效传输路径，并在 A₂处实现适当的线性叠加，电路将 uᵢ 与 -uᵢ 统一映射为同极性的输出，最终获得连续的全波整流波形。电阻比（例如输入电阻与反馈电阻的比值）决定了输出对</w:t>
      </w:r>
      <m:oMath>
        <m:r>
          <m:rPr/>
          <w:rPr>
            <w:rFonts w:hint="default" w:ascii="Cambria Math" w:hAnsi="Cambria Math" w:eastAsia="等线" w:cs="Cambria"/>
            <w:sz w:val="21"/>
          </w:rPr>
          <m:t>|u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ᵢ</m:t>
        </m:r>
        <m:r>
          <m:rPr/>
          <w:rPr>
            <w:rFonts w:hint="default" w:ascii="Cambria Math" w:hAnsi="Cambria Math" w:eastAsia="等线" w:cs="Cambria"/>
            <w:sz w:val="21"/>
          </w:rPr>
          <m:t>|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的比例系数；若进一步对该比例系数进行微调（如改变 A₂的反馈电阻），即可在绝对值输出的基础上实现标定，使后续低通滤波后的平均值与所需的有效值标度更为相符。 </w:t>
      </w:r>
    </w:p>
    <w:p w14:paraId="28C4ACCF">
      <w:pPr>
        <w:pStyle w:val="11"/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b/>
          <w:bCs/>
          <w:sz w:val="21"/>
          <w:szCs w:val="21"/>
          <w:lang w:val="en-US" w:eastAsia="zh-CN"/>
        </w:rPr>
      </w:pPr>
      <w:r>
        <w:rPr>
          <w:rFonts w:hint="eastAsia" w:ascii="Cambria" w:hAnsi="Cambria" w:eastAsia="等线" w:cs="Cambria"/>
          <w:b/>
          <w:bCs/>
          <w:sz w:val="21"/>
          <w:szCs w:val="21"/>
          <w:lang w:val="en-US" w:eastAsia="zh-CN"/>
        </w:rPr>
        <w:t>5.实验电路中R7的取值(R7=22k</w:t>
      </w:r>
      <w:r>
        <w:rPr>
          <w:rFonts w:hint="default" w:ascii="Cambria" w:hAnsi="Cambria" w:eastAsia="等线" w:cs="Cambria"/>
          <w:b/>
          <w:bCs/>
          <w:sz w:val="21"/>
          <w:szCs w:val="21"/>
          <w:lang w:val="en-US" w:eastAsia="zh-CN"/>
        </w:rPr>
        <w:t>Ω)</w:t>
      </w:r>
      <w:r>
        <w:rPr>
          <w:rFonts w:hint="eastAsia" w:ascii="Cambria" w:hAnsi="Cambria" w:eastAsia="等线" w:cs="Cambria"/>
          <w:b/>
          <w:bCs/>
          <w:sz w:val="21"/>
          <w:szCs w:val="21"/>
          <w:lang w:val="en-US" w:eastAsia="zh-CN"/>
        </w:rPr>
        <w:t>与示范电路</w:t>
      </w:r>
      <w:r>
        <w:rPr>
          <w:rFonts w:hint="default" w:ascii="Cambria" w:hAnsi="Cambria" w:eastAsia="等线" w:cs="Cambria"/>
          <w:b/>
          <w:bCs/>
          <w:sz w:val="21"/>
          <w:szCs w:val="21"/>
          <w:lang w:val="en-US" w:eastAsia="zh-CN"/>
        </w:rPr>
        <w:t>R7=20kΩ</w:t>
      </w:r>
      <w:r>
        <w:rPr>
          <w:rFonts w:hint="eastAsia" w:ascii="Cambria" w:hAnsi="Cambria" w:eastAsia="等线" w:cs="Cambria"/>
          <w:b/>
          <w:bCs/>
          <w:sz w:val="21"/>
          <w:szCs w:val="21"/>
          <w:lang w:val="en-US" w:eastAsia="zh-CN"/>
        </w:rPr>
        <w:t>不同的原因</w:t>
      </w:r>
    </w:p>
    <w:p w14:paraId="5CCF039E">
      <w:pPr>
        <w:pStyle w:val="11"/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default" w:ascii="Cambria" w:hAnsi="Cambria" w:eastAsia="等线" w:cs="Cambria"/>
          <w:sz w:val="21"/>
          <w:szCs w:val="21"/>
          <w:lang w:val="en-US" w:eastAsia="zh-CN"/>
        </w:rPr>
      </w:pPr>
      <w:r>
        <w:rPr>
          <w:rFonts w:hint="eastAsia" w:ascii="Cambria" w:hAnsi="Cambria" w:eastAsia="等线" w:cs="Cambria"/>
          <w:sz w:val="21"/>
          <w:szCs w:val="21"/>
          <w:lang w:eastAsia="zh-CN"/>
        </w:rPr>
        <w:t>R7增大</w:t>
      </w:r>
      <w:r>
        <w:rPr>
          <w:rFonts w:hint="eastAsia" w:ascii="Cambria" w:hAnsi="Cambria" w:eastAsia="等线" w:cs="Cambria"/>
          <w:sz w:val="21"/>
          <w:szCs w:val="21"/>
          <w:lang w:val="en-US" w:eastAsia="zh-CN"/>
        </w:rPr>
        <w:t>可以使</w:t>
      </w:r>
      <w:r>
        <w:rPr>
          <w:rFonts w:hint="eastAsia" w:ascii="Cambria" w:hAnsi="Cambria" w:eastAsia="等线" w:cs="Cambria"/>
          <w:sz w:val="21"/>
          <w:szCs w:val="21"/>
          <w:lang w:eastAsia="zh-CN"/>
        </w:rPr>
        <w:t>平均值趋近于有效值，</w:t>
      </w:r>
      <w:r>
        <w:rPr>
          <w:rFonts w:hint="eastAsia" w:ascii="Cambria" w:hAnsi="Cambria" w:eastAsia="等线" w:cs="Cambria"/>
          <w:sz w:val="21"/>
          <w:szCs w:val="21"/>
          <w:lang w:val="en-US" w:eastAsia="zh-CN"/>
        </w:rPr>
        <w:t>以下是分析部分</w:t>
      </w:r>
    </w:p>
    <w:p w14:paraId="488915F9">
      <w:pPr>
        <w:pStyle w:val="11"/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sz w:val="21"/>
          <w:szCs w:val="21"/>
          <w:lang w:eastAsia="zh-CN"/>
        </w:rPr>
      </w:pPr>
      <w:r>
        <w:rPr>
          <w:rFonts w:hint="eastAsia" w:ascii="Cambria" w:hAnsi="Cambria" w:eastAsia="等线" w:cs="Cambria"/>
          <w:sz w:val="21"/>
          <w:szCs w:val="21"/>
          <w:lang w:eastAsia="zh-CN"/>
        </w:rPr>
        <w:t>对于输入正弦信号</w:t>
      </w:r>
      <m:oMath>
        <m:sSub>
          <m:sSubP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等线" w:cs="Cambria"/>
            <w:sz w:val="21"/>
            <w:szCs w:val="21"/>
          </w:rPr>
          <m:t>(t)=</m:t>
        </m:r>
        <m:sSub>
          <m:sSubP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p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sub>
        </m:sSub>
        <m:func>
          <m:funcP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等线" w:cs="Cambria"/>
                <w:sz w:val="21"/>
                <w:szCs w:val="21"/>
              </w:rPr>
              <m:t>sin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ω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等线" w:cs="Cambria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等线" w:cs="Cambria"/>
            <w:sz w:val="21"/>
            <w:szCs w:val="21"/>
          </w:rPr>
          <m:t>：</m:t>
        </m:r>
      </m:oMath>
    </w:p>
    <w:p w14:paraId="739FC2DC">
      <w:pPr>
        <w:pStyle w:val="11"/>
        <w:numPr>
          <w:ilvl w:val="0"/>
          <w:numId w:val="0"/>
        </w:numPr>
        <w:spacing w:line="360" w:lineRule="auto"/>
        <w:jc w:val="center"/>
        <w:rPr>
          <w:rFonts w:hint="eastAsia" w:ascii="Cambria" w:hAnsi="Cambria" w:eastAsia="等线" w:cs="Cambria"/>
          <w:sz w:val="21"/>
          <w:szCs w:val="21"/>
          <w:lang w:eastAsia="zh-CN"/>
        </w:rPr>
      </w:pPr>
      <w:r>
        <w:rPr>
          <w:rStyle w:val="10"/>
          <w:rFonts w:hint="eastAsia" w:ascii="Cambria" w:hAnsi="Cambria" w:eastAsia="等线" w:cs="Cambria"/>
          <w:sz w:val="21"/>
          <w:szCs w:val="21"/>
        </w:rPr>
        <w:t>有效值</w:t>
      </w:r>
      <w:r>
        <w:rPr>
          <w:rFonts w:hint="eastAsia" w:ascii="Cambria" w:hAnsi="Cambria" w:eastAsia="等线" w:cs="Cambria"/>
          <w:b/>
          <w:bCs/>
          <w:sz w:val="21"/>
          <w:szCs w:val="21"/>
        </w:rPr>
        <w:t>：</w:t>
      </w:r>
      <m:oMath>
        <m:sSub>
          <m:sSubP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等线" w:cs="Cambria"/>
                <w:sz w:val="21"/>
                <w:szCs w:val="21"/>
              </w:rPr>
              <m:t>rms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等线" w:cs="Cambria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等线" w:cs="Cambria"/>
                <w:i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  <m:t>V</m:t>
                </m:r>
                <m:ctrlPr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  <m:t>p</m:t>
                </m:r>
                <m:ctrlPr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等线" w:cs="Cambria"/>
                    <w:i/>
                    <w:sz w:val="21"/>
                    <w:szCs w:val="21"/>
                  </w:rPr>
                </m:ctrlPr>
              </m:radPr>
              <m:deg>
                <m:ctrlPr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</m:ctrlPr>
              </m:e>
            </m:rad>
            <m:ctrlPr>
              <w:rPr>
                <w:rFonts w:hint="eastAsia" w:ascii="Cambria Math" w:hAnsi="Cambria Math" w:eastAsia="等线" w:cs="Cambria"/>
                <w:i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等线" w:cs="Cambria"/>
            <w:sz w:val="21"/>
            <w:szCs w:val="21"/>
          </w:rPr>
          <m:t>≈0.7071</m:t>
        </m:r>
        <m:sSub>
          <m:sSubP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等线" w:cs="Cambria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p</m:t>
            </m:r>
            <m:ctrlPr>
              <w:rPr>
                <w:rFonts w:hint="eastAsia" w:ascii="Cambria Math" w:hAnsi="Cambria Math" w:eastAsia="等线" w:cs="Cambria"/>
                <w:i/>
                <w:sz w:val="21"/>
                <w:szCs w:val="21"/>
              </w:rPr>
            </m:ctrlPr>
          </m:sub>
        </m:sSub>
      </m:oMath>
    </w:p>
    <w:p w14:paraId="205621FA">
      <w:pPr>
        <w:pStyle w:val="11"/>
        <w:numPr>
          <w:ilvl w:val="0"/>
          <w:numId w:val="0"/>
        </w:numPr>
        <w:spacing w:line="360" w:lineRule="auto"/>
        <w:jc w:val="center"/>
        <w:rPr>
          <w:rFonts w:hint="eastAsia" w:ascii="Cambria" w:hAnsi="Cambria" w:eastAsia="等线" w:cs="Cambria"/>
          <w:sz w:val="21"/>
          <w:szCs w:val="21"/>
          <w:lang w:eastAsia="zh-CN"/>
        </w:rPr>
      </w:pPr>
      <w:r>
        <w:rPr>
          <w:rStyle w:val="10"/>
          <w:rFonts w:hint="eastAsia" w:ascii="Cambria" w:hAnsi="Cambria" w:eastAsia="等线" w:cs="Cambria"/>
          <w:sz w:val="21"/>
          <w:szCs w:val="21"/>
          <w:lang w:eastAsia="zh-CN"/>
        </w:rPr>
        <w:t>全波整流后的平均值</w:t>
      </w:r>
      <w:r>
        <w:rPr>
          <w:rStyle w:val="10"/>
          <w:rFonts w:hint="eastAsia" w:ascii="Cambria" w:hAnsi="Cambria" w:eastAsia="等线" w:cs="Cambria"/>
          <w:sz w:val="21"/>
          <w:szCs w:val="21"/>
          <w:lang w:val="en-US" w:eastAsia="zh-CN"/>
        </w:rPr>
        <w:t>:</w:t>
      </w:r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（即 </w:t>
      </w:r>
      <m:oMath>
        <m:r>
          <m:rPr/>
          <w:rPr>
            <w:rFonts w:hint="eastAsia" w:ascii="Cambria Math" w:hAnsi="Cambria Math" w:eastAsia="等线" w:cs="Cambria"/>
            <w:sz w:val="21"/>
            <w:szCs w:val="21"/>
          </w:rPr>
          <m:t>|</m:t>
        </m:r>
        <m:func>
          <m:funcP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等线" w:cs="Cambria"/>
                <w:sz w:val="21"/>
                <w:szCs w:val="21"/>
              </w:rPr>
              <m:t>sin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|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e>
        </m:func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>的均值）：</w:t>
      </w:r>
      <m:oMath>
        <m:bar>
          <m:barPr>
            <m:pos m:val="top"/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barPr>
          <m:e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|</m:t>
            </m:r>
            <m:sSub>
              <m:sSubPr>
                <m:ctrlPr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  <m:t>u</m:t>
                </m:r>
                <m:ctrlPr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  <m:t>i</m:t>
                </m:r>
                <m:ctrlPr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|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e>
        </m:bar>
        <m:r>
          <m:rPr/>
          <w:rPr>
            <w:rFonts w:hint="eastAsia" w:ascii="Cambria Math" w:hAnsi="Cambria Math" w:eastAsia="等线" w:cs="Cambria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等线" w:cs="Cambria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2</m:t>
            </m:r>
            <m:sSub>
              <m:sSubPr>
                <m:ctrlPr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  <m:t>V</m:t>
                </m:r>
                <m:ctrlPr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  <m:t>p</m:t>
                </m:r>
                <m:ctrlPr>
                  <w:rPr>
                    <w:rFonts w:hint="eastAsia" w:ascii="Cambria Math" w:hAnsi="Cambria Math" w:eastAsia="等线" w:cs="Cambria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π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等线" w:cs="Cambria"/>
            <w:sz w:val="21"/>
            <w:szCs w:val="21"/>
          </w:rPr>
          <m:t>≈0.6366</m:t>
        </m:r>
        <m:sSub>
          <m:sSubP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p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sub>
        </m:sSub>
      </m:oMath>
    </w:p>
    <w:p w14:paraId="1D46A3FE">
      <w:pPr>
        <w:pStyle w:val="11"/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sz w:val="21"/>
          <w:szCs w:val="21"/>
          <w:lang w:eastAsia="zh-CN"/>
        </w:rPr>
      </w:pPr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故而，若仅进行“绝对值”运算后再实施低通滤波，输出平均值将更趋近于 </w:t>
      </w:r>
      <m:oMath>
        <m:r>
          <m:rPr/>
          <w:rPr>
            <w:rFonts w:hint="eastAsia" w:ascii="Cambria Math" w:hAnsi="Cambria Math" w:eastAsia="等线" w:cs="Cambria"/>
            <w:sz w:val="21"/>
            <w:szCs w:val="21"/>
          </w:rPr>
          <m:t>0.6366</m:t>
        </m:r>
        <m:sSub>
          <m:sSubP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等线" w:cs="Cambria"/>
                <w:sz w:val="21"/>
                <w:szCs w:val="21"/>
              </w:rPr>
              <m:t>p</m:t>
            </m:r>
            <m:ctrlPr>
              <w:rPr>
                <w:rFonts w:hint="eastAsia" w:ascii="Cambria Math" w:hAnsi="Cambria Math" w:eastAsia="等线" w:cs="Cambria"/>
                <w:sz w:val="21"/>
                <w:szCs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，而非 </w:t>
      </w:r>
      <m:oMath>
        <m:r>
          <m:rPr/>
          <w:rPr>
            <w:rFonts w:hint="default" w:ascii="Cambria Math" w:hAnsi="Cambria Math" w:eastAsia="等线" w:cs="Cambria"/>
            <w:sz w:val="21"/>
          </w:rPr>
          <m:t>0.7071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p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。</m:t>
        </m:r>
      </m:oMath>
    </w:p>
    <w:p w14:paraId="03EF09FE">
      <w:pPr>
        <w:pStyle w:val="11"/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sz w:val="21"/>
          <w:szCs w:val="21"/>
          <w:lang w:val="en-US" w:eastAsia="zh-CN"/>
        </w:rPr>
      </w:pPr>
      <w:r>
        <w:rPr>
          <w:rFonts w:hint="eastAsia" w:ascii="Cambria" w:hAnsi="Cambria" w:eastAsia="等线" w:cs="Cambria"/>
          <w:sz w:val="21"/>
          <w:szCs w:val="21"/>
          <w:lang w:eastAsia="zh-CN"/>
        </w:rPr>
        <w:t>若要使“滤波后的平均值趋近于有效值”，则必须对整流波形乘以一个系数</w:t>
      </w:r>
      <w:r>
        <w:rPr>
          <w:rFonts w:hint="eastAsia" w:ascii="Cambria" w:hAnsi="Cambria" w:eastAsia="等线" w:cs="Cambria"/>
          <w:sz w:val="21"/>
          <w:szCs w:val="21"/>
          <w:lang w:val="en-US" w:eastAsia="zh-CN"/>
        </w:rPr>
        <w:t>k</w:t>
      </w:r>
    </w:p>
    <w:p w14:paraId="22B75459">
      <w:pPr>
        <w:pStyle w:val="11"/>
        <w:numPr>
          <w:ilvl w:val="0"/>
          <w:numId w:val="0"/>
        </w:numPr>
        <w:spacing w:line="360" w:lineRule="auto"/>
        <w:jc w:val="left"/>
        <w:rPr>
          <w:rFonts w:hint="eastAsia" w:ascii="Cambria" w:hAnsi="Cambria" w:eastAsia="等线" w:cs="Cambria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等线" w:cs="Cambria"/>
              <w:sz w:val="21"/>
              <w:szCs w:val="21"/>
            </w:rPr>
            <m:t>k⋅</m:t>
          </m:r>
          <m:f>
            <m:fPr>
              <m:ctrlPr>
                <w:rPr>
                  <w:rFonts w:hint="eastAsia" w:ascii="Cambria Math" w:hAnsi="Cambria Math" w:eastAsia="等线" w:cs="Cambria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等线" w:cs="Cambria"/>
                  <w:sz w:val="21"/>
                  <w:szCs w:val="21"/>
                </w:rPr>
                <m:t>2</m:t>
              </m:r>
              <m:sSub>
                <m:sSubPr>
                  <m:ctrlPr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  <m:t>V</m:t>
                  </m:r>
                  <m:ctrlPr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  <m:t>p</m:t>
                  </m:r>
                  <m:ctrlPr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等线" w:cs="Cambria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等线" w:cs="Cambria"/>
                  <w:sz w:val="21"/>
                  <w:szCs w:val="21"/>
                </w:rPr>
                <m:t>π</m:t>
              </m:r>
              <m:ctrlPr>
                <w:rPr>
                  <w:rFonts w:hint="eastAsia" w:ascii="Cambria Math" w:hAnsi="Cambria Math" w:eastAsia="等线" w:cs="Cambria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等线" w:cs="Cambria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等线" w:cs="Cambria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  <m:t>V</m:t>
                  </m:r>
                  <m:ctrlPr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  <m:t>p</m:t>
                  </m:r>
                  <m:ctrlPr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等线" w:cs="Cambria"/>
                  <w:sz w:val="21"/>
                  <w:szCs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等线" w:cs="Cambria"/>
                      <w:i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</m:ctrlPr>
                </m:e>
              </m:rad>
              <m:ctrlPr>
                <w:rPr>
                  <w:rFonts w:hint="eastAsia" w:ascii="Cambria Math" w:hAnsi="Cambria Math" w:eastAsia="等线" w:cs="Cambria"/>
                  <w:i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等线" w:cs="Cambria"/>
              <w:sz w:val="21"/>
              <w:szCs w:val="21"/>
            </w:rPr>
            <m:t>⇒k=</m:t>
          </m:r>
          <m:f>
            <m:fPr>
              <m:ctrlPr>
                <w:rPr>
                  <w:rFonts w:hint="eastAsia" w:ascii="Cambria Math" w:hAnsi="Cambria Math" w:eastAsia="等线" w:cs="Cambria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等线" w:cs="Cambria"/>
                  <w:sz w:val="21"/>
                  <w:szCs w:val="21"/>
                </w:rPr>
                <m:t>π</m:t>
              </m:r>
              <m:ctrlPr>
                <w:rPr>
                  <w:rFonts w:hint="eastAsia" w:ascii="Cambria Math" w:hAnsi="Cambria Math" w:eastAsia="等线" w:cs="Cambria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等线" w:cs="Cambria"/>
                  <w:sz w:val="21"/>
                  <w:szCs w:val="21"/>
                </w:rPr>
                <m:t>2</m:t>
              </m:r>
              <m:rad>
                <m:radPr>
                  <m:degHide m:val="1"/>
                  <m:ctrlPr>
                    <w:rPr>
                      <w:rFonts w:hint="eastAsia" w:ascii="Cambria Math" w:hAnsi="Cambria Math" w:eastAsia="等线" w:cs="Cambria"/>
                      <w:i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等线" w:cs="Cambria"/>
                      <w:sz w:val="21"/>
                      <w:szCs w:val="21"/>
                    </w:rPr>
                  </m:ctrlPr>
                </m:e>
              </m:rad>
              <m:ctrlPr>
                <w:rPr>
                  <w:rFonts w:hint="eastAsia" w:ascii="Cambria Math" w:hAnsi="Cambria Math" w:eastAsia="等线" w:cs="Cambria"/>
                  <w:i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等线" w:cs="Cambria"/>
              <w:sz w:val="21"/>
              <w:szCs w:val="21"/>
            </w:rPr>
            <m:t>≈1.1107</m:t>
          </m:r>
        </m:oMath>
      </m:oMathPara>
    </w:p>
    <w:p w14:paraId="36974064">
      <w:pPr>
        <w:keepNext w:val="0"/>
        <w:keepLines w:val="0"/>
        <w:widowControl/>
        <w:suppressLineNumbers w:val="0"/>
        <w:spacing w:line="360" w:lineRule="auto"/>
        <w:ind w:firstLine="420" w:firstLineChars="200"/>
        <w:rPr>
          <w:rStyle w:val="10"/>
          <w:rFonts w:hint="eastAsia" w:ascii="Cambria" w:hAnsi="Cambria" w:eastAsia="等线" w:cs="Cambria"/>
          <w:sz w:val="21"/>
          <w:szCs w:val="21"/>
          <w:lang w:eastAsia="zh-CN"/>
        </w:rPr>
      </w:pPr>
      <w:r>
        <w:rPr>
          <w:rStyle w:val="10"/>
          <w:rFonts w:hint="eastAsia" w:ascii="Cambria" w:hAnsi="Cambria" w:eastAsia="等线" w:cs="Cambria"/>
          <w:b w:val="0"/>
          <w:bCs/>
          <w:sz w:val="21"/>
          <w:szCs w:val="21"/>
          <w:lang w:eastAsia="zh-CN"/>
        </w:rPr>
        <w:t>结论：整流电路需一个约为 1.11 的比例系数。</w:t>
      </w:r>
    </w:p>
    <w:p w14:paraId="6C0866E1">
      <w:pPr>
        <w:keepNext w:val="0"/>
        <w:keepLines w:val="0"/>
        <w:widowControl/>
        <w:suppressLineNumbers w:val="0"/>
        <w:spacing w:line="360" w:lineRule="auto"/>
        <w:ind w:firstLine="420" w:firstLineChars="200"/>
        <w:rPr>
          <w:rFonts w:hint="eastAsia" w:ascii="Cambria" w:hAnsi="Cambria" w:eastAsia="等线" w:cs="Cambria"/>
          <w:sz w:val="21"/>
          <w:szCs w:val="21"/>
          <w:lang w:eastAsia="zh-CN"/>
        </w:rPr>
      </w:pPr>
      <w:r>
        <w:rPr>
          <w:rFonts w:hint="eastAsia" w:ascii="Cambria" w:hAnsi="Cambria" w:eastAsia="等线" w:cs="Cambria"/>
          <w:sz w:val="21"/>
          <w:szCs w:val="21"/>
          <w:lang w:eastAsia="zh-CN"/>
        </w:rPr>
        <w:t>在双运放精密全波整流结构中，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7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 充当该比例系数的“调节参数”</w:t>
      </w:r>
    </w:p>
    <w:p w14:paraId="08D45093">
      <w:pPr>
        <w:keepNext w:val="0"/>
        <w:keepLines w:val="0"/>
        <w:widowControl/>
        <w:suppressLineNumbers w:val="0"/>
        <w:spacing w:line="360" w:lineRule="auto"/>
        <w:ind w:firstLine="420" w:firstLineChars="200"/>
        <w:rPr>
          <w:rFonts w:hint="eastAsia" w:ascii="Cambria" w:hAnsi="Cambria" w:eastAsia="等线" w:cs="Cambria"/>
          <w:sz w:val="21"/>
          <w:szCs w:val="21"/>
          <w:lang w:eastAsia="zh-CN"/>
        </w:rPr>
      </w:pPr>
      <w:r>
        <w:rPr>
          <w:rFonts w:hint="eastAsia" w:ascii="Cambria" w:hAnsi="Cambria" w:eastAsia="等线" w:cs="Cambria"/>
          <w:sz w:val="21"/>
          <w:szCs w:val="21"/>
          <w:lang w:eastAsia="zh-CN"/>
        </w:rPr>
        <w:t>此类经典电路（双运放 + 双二极管 + 电阻网络）可推导出一个重要结论：</w:t>
      </w:r>
    </w:p>
    <w:p w14:paraId="3F132BE3">
      <w:pPr>
        <w:keepNext w:val="0"/>
        <w:keepLines w:val="0"/>
        <w:widowControl/>
        <w:suppressLineNumbers w:val="0"/>
        <w:spacing w:line="360" w:lineRule="auto"/>
        <w:ind w:firstLine="420" w:firstLineChars="200"/>
        <w:rPr>
          <w:rFonts w:hint="eastAsia" w:ascii="Cambria" w:hAnsi="Cambria" w:eastAsia="等线" w:cs="Cambria"/>
          <w:sz w:val="21"/>
          <w:szCs w:val="21"/>
          <w:lang w:eastAsia="zh-CN"/>
        </w:rPr>
      </w:pP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A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（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）</m:t>
        </m:r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在二极管的协同作用下，形成“精密半波 + 反相”的中间量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</w:p>
    <w:p w14:paraId="355268A6">
      <w:pPr>
        <w:keepNext w:val="0"/>
        <w:keepLines w:val="0"/>
        <w:widowControl/>
        <w:suppressLineNumbers w:val="0"/>
        <w:spacing w:line="360" w:lineRule="auto"/>
        <w:ind w:firstLine="420" w:firstLineChars="200"/>
        <w:rPr>
          <w:rFonts w:hint="eastAsia" w:ascii="Cambria" w:hAnsi="Cambria" w:eastAsia="等线" w:cs="Cambria"/>
          <w:sz w:val="21"/>
          <w:szCs w:val="21"/>
          <w:lang w:eastAsia="zh-CN"/>
        </w:rPr>
      </w:pP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A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（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1B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）</m:t>
        </m:r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作为反相求和器，将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 xml:space="preserve"> 和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>按电阻比例加权后输出</w:t>
      </w:r>
      <w:r>
        <w:rPr>
          <w:rStyle w:val="10"/>
          <w:rFonts w:hint="eastAsia" w:ascii="Cambria" w:hAnsi="Cambria" w:eastAsia="等线" w:cs="Cambria"/>
          <w:b w:val="0"/>
          <w:bCs/>
          <w:sz w:val="21"/>
          <w:szCs w:val="21"/>
          <w:lang w:eastAsia="zh-CN"/>
        </w:rPr>
        <w:t>全波整流结果。</w:t>
      </w:r>
      <w:r>
        <w:rPr>
          <w:rFonts w:hint="eastAsia" w:ascii="Cambria" w:hAnsi="Cambria" w:eastAsia="等线" w:cs="Cambria"/>
          <w:sz w:val="21"/>
          <w:szCs w:val="21"/>
          <w:lang w:eastAsia="zh-CN"/>
        </w:rPr>
        <w:t>在教材给定的参数配比中，</w:t>
      </w:r>
      <m:oMath>
        <m:r>
          <m:rPr/>
          <w:rPr>
            <w:rFonts w:hint="default" w:ascii="Cambria Math" w:hAnsi="Cambria Math" w:eastAsia="等线" w:cs="Cambria"/>
            <w:sz w:val="21"/>
          </w:rPr>
          <m:t>R3=20k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R5=10k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R4=R1=10k</m:t>
        </m:r>
      </m:oMath>
      <w:r>
        <w:rPr>
          <w:rFonts w:hint="eastAsia" w:ascii="Cambria" w:hAnsi="Cambria" w:eastAsia="等线" w:cs="Cambria"/>
          <w:sz w:val="21"/>
          <w:szCs w:val="21"/>
          <w:lang w:eastAsia="zh-CN"/>
        </w:rPr>
        <w:t>，旨在确保正半周/负半周切换时，A2 的求和运算恰好呈现“取绝对值”的形式，最终全波输出的幅值比例可表示为：</w:t>
      </w:r>
    </w:p>
    <w:p w14:paraId="12806E0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Cambria" w:hAnsi="Cambria" w:eastAsia="等线" w:cs="Cambria"/>
          <w:kern w:val="0"/>
          <w:sz w:val="21"/>
          <w:szCs w:val="21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等线" w:cs="Cambr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1"/>
                </w:rPr>
                <m:t>u</m:t>
              </m:r>
              <m:ctrlPr>
                <w:rPr>
                  <w:rFonts w:ascii="Cambria Math" w:hAnsi="Cambria Math" w:eastAsia="等线" w:cs="Cambr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1"/>
                </w:rPr>
                <m:t>o</m:t>
              </m:r>
              <m:ctrlPr>
                <w:rPr>
                  <w:rFonts w:ascii="Cambria Math" w:hAnsi="Cambria Math" w:eastAsia="等线" w:cs="Cambr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1"/>
            </w:rPr>
            <m:t>≈</m:t>
          </m:r>
          <m:f>
            <m:fPr>
              <m:ctrlPr>
                <w:rPr>
                  <w:rFonts w:hint="default" w:ascii="Cambria Math" w:hAnsi="Cambria Math" w:eastAsia="等线" w:cs="Cambr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等线" w:cs="Cambria"/>
                  <w:sz w:val="21"/>
                </w:rPr>
                <m:t>R7</m:t>
              </m:r>
              <m:ctrlPr>
                <w:rPr>
                  <w:rFonts w:ascii="Cambria Math" w:hAnsi="Cambria Math" w:eastAsia="等线" w:cs="Cambr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等线" w:cs="Cambria"/>
                  <w:sz w:val="21"/>
                </w:rPr>
                <m:t>R3</m:t>
              </m:r>
              <m:ctrlPr>
                <w:rPr>
                  <w:rFonts w:ascii="Cambria Math" w:hAnsi="Cambria Math" w:eastAsia="等线" w:cs="Cambr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等线" w:cs="Cambria"/>
              <w:sz w:val="21"/>
            </w:rPr>
            <m:t> |</m:t>
          </m:r>
          <m:sSub>
            <m:sSubPr>
              <m:ctrlPr>
                <w:rPr>
                  <w:rFonts w:hint="default" w:ascii="Cambria Math" w:hAnsi="Cambria Math" w:eastAsia="等线" w:cs="Cambr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1"/>
                </w:rPr>
                <m:t>u</m:t>
              </m:r>
              <m:ctrlPr>
                <w:rPr>
                  <w:rFonts w:ascii="Cambria Math" w:hAnsi="Cambria Math" w:eastAsia="等线" w:cs="Cambr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1"/>
                </w:rPr>
                <m:t>i</m:t>
              </m:r>
              <m:ctrlPr>
                <w:rPr>
                  <w:rFonts w:ascii="Cambria Math" w:hAnsi="Cambria Math" w:eastAsia="等线" w:cs="Cambr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1"/>
            </w:rPr>
            <m:t>|</m:t>
          </m:r>
        </m:oMath>
      </m:oMathPara>
    </w:p>
    <w:p w14:paraId="03661400"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b w:val="0"/>
          <w:bCs w:val="0"/>
          <w:sz w:val="21"/>
          <w:szCs w:val="21"/>
          <w:lang w:eastAsia="zh-CN"/>
        </w:rPr>
      </w:pPr>
      <w:r>
        <w:rPr>
          <w:rFonts w:hint="eastAsia" w:ascii="Cambria" w:hAnsi="Cambria" w:eastAsia="等线" w:cs="Cambria"/>
          <w:b w:val="0"/>
          <w:bCs w:val="0"/>
          <w:sz w:val="21"/>
          <w:szCs w:val="21"/>
          <w:lang w:eastAsia="zh-CN"/>
        </w:rPr>
        <w:t>因此，</w:t>
      </w:r>
      <w:r>
        <w:rPr>
          <w:rStyle w:val="10"/>
          <w:rFonts w:hint="eastAsia" w:ascii="Cambria" w:hAnsi="Cambria" w:eastAsia="等线" w:cs="Cambria"/>
          <w:b w:val="0"/>
          <w:bCs w:val="0"/>
          <w:sz w:val="21"/>
          <w:szCs w:val="21"/>
          <w:lang w:eastAsia="zh-CN"/>
        </w:rPr>
        <w:t>只需改变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7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Style w:val="10"/>
          <w:rFonts w:hint="eastAsia" w:ascii="Cambria" w:hAnsi="Cambria" w:eastAsia="等线" w:cs="Cambria"/>
          <w:b w:val="0"/>
          <w:bCs w:val="0"/>
          <w:sz w:val="21"/>
          <w:szCs w:val="21"/>
          <w:lang w:eastAsia="zh-CN"/>
        </w:rPr>
        <w:t>，便等同于在整流“绝对值”结果上乘了一个比例系数。</w:t>
      </w:r>
      <w:r>
        <w:rPr>
          <w:rFonts w:hint="eastAsia" w:ascii="Cambria" w:hAnsi="Cambria" w:eastAsia="等线" w:cs="Cambria"/>
          <w:b w:val="0"/>
          <w:bCs w:val="0"/>
          <w:sz w:val="21"/>
          <w:szCs w:val="21"/>
          <w:lang w:eastAsia="zh-CN"/>
        </w:rPr>
        <w:t xml:space="preserve"> </w:t>
      </w:r>
    </w:p>
    <w:p w14:paraId="7B490A7B"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>教材示例取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7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=20k</m:t>
        </m:r>
      </m:oMath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>、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3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=20k</m:t>
        </m:r>
      </m:oMath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 xml:space="preserve">，则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7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/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3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=1</m:t>
        </m:r>
      </m:oMath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>，输出就是</w:t>
      </w:r>
      <m:oMath>
        <m:r>
          <m:rPr/>
          <w:rPr>
            <w:rFonts w:hint="default" w:ascii="Cambria Math" w:hAnsi="Cambria Math" w:eastAsia="等线" w:cs="Cambria"/>
            <w:sz w:val="21"/>
          </w:rPr>
          <m:t>|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i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|</m:t>
        </m:r>
      </m:oMath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>，滤波后平均值</w:t>
      </w:r>
      <m:oMath>
        <m:r>
          <m:rPr/>
          <w:rPr>
            <w:rFonts w:hint="default" w:ascii="Cambria Math" w:hAnsi="Cambria Math" w:eastAsia="等线" w:cs="Cambria"/>
            <w:sz w:val="21"/>
          </w:rPr>
          <m:t>≈2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p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/π</m:t>
        </m:r>
      </m:oMath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>。</w:t>
      </w:r>
    </w:p>
    <w:p w14:paraId="5A8E6428">
      <w:pPr>
        <w:keepNext w:val="0"/>
        <w:keepLines w:val="0"/>
        <w:widowControl/>
        <w:suppressLineNumbers w:val="0"/>
        <w:spacing w:line="360" w:lineRule="auto"/>
        <w:ind w:leftChars="0" w:firstLine="420" w:firstLineChars="200"/>
        <w:jc w:val="left"/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 xml:space="preserve">把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7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 xml:space="preserve"> 改为</w:t>
      </w:r>
      <m:oMath>
        <m:r>
          <m:rPr/>
          <w:rPr>
            <w:rFonts w:hint="default" w:ascii="Cambria Math" w:hAnsi="Cambria Math" w:eastAsia="等线" w:cs="Cambria"/>
            <w:sz w:val="21"/>
          </w:rPr>
          <m:t>22k</m:t>
        </m:r>
      </m:oMath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>：</w:t>
      </w:r>
    </w:p>
    <w:p w14:paraId="15CBE830">
      <w:pPr>
        <w:keepNext w:val="0"/>
        <w:keepLines w:val="0"/>
        <w:widowControl/>
        <w:suppressLineNumbers w:val="0"/>
        <w:spacing w:line="360" w:lineRule="auto"/>
        <w:ind w:leftChars="0" w:firstLine="420" w:firstLineChars="200"/>
        <w:jc w:val="left"/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 w:hAnsi="Cambria Math" w:eastAsia="等线" w:cs="Cambr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等线" w:cs="Cambria"/>
                  <w:sz w:val="21"/>
                </w:rPr>
                <m:t>R7</m:t>
              </m:r>
              <m:ctrlPr>
                <w:rPr>
                  <w:rFonts w:ascii="Cambria Math" w:hAnsi="Cambria Math" w:eastAsia="等线" w:cs="Cambr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等线" w:cs="Cambria"/>
                  <w:sz w:val="21"/>
                </w:rPr>
                <m:t>R3</m:t>
              </m:r>
              <m:ctrlPr>
                <w:rPr>
                  <w:rFonts w:ascii="Cambria Math" w:hAnsi="Cambria Math" w:eastAsia="等线" w:cs="Cambr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等线" w:cs="Cambria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等线" w:cs="Cambr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等线" w:cs="Cambria"/>
                  <w:sz w:val="21"/>
                </w:rPr>
                <m:t>22k</m:t>
              </m:r>
              <m:ctrlPr>
                <w:rPr>
                  <w:rFonts w:ascii="Cambria Math" w:hAnsi="Cambria Math" w:eastAsia="等线" w:cs="Cambr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等线" w:cs="Cambria"/>
                  <w:sz w:val="21"/>
                </w:rPr>
                <m:t>20k</m:t>
              </m:r>
              <m:ctrlPr>
                <w:rPr>
                  <w:rFonts w:ascii="Cambria Math" w:hAnsi="Cambria Math" w:eastAsia="等线" w:cs="Cambr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等线" w:cs="Cambria"/>
              <w:sz w:val="21"/>
            </w:rPr>
            <m:t>=1.1</m:t>
          </m:r>
        </m:oMath>
      </m:oMathPara>
    </w:p>
    <w:p w14:paraId="71109FB7">
      <w:pPr>
        <w:keepNext w:val="0"/>
        <w:keepLines w:val="0"/>
        <w:widowControl/>
        <w:suppressLineNumbers w:val="0"/>
        <w:spacing w:line="360" w:lineRule="auto"/>
        <w:ind w:leftChars="0" w:firstLine="420" w:firstLineChars="200"/>
        <w:jc w:val="left"/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 xml:space="preserve">理想需要 </w:t>
      </w:r>
      <m:oMath>
        <m:r>
          <m:rPr/>
          <w:rPr>
            <w:rFonts w:hint="default" w:ascii="Cambria Math" w:hAnsi="Cambria Math" w:eastAsia="等线" w:cs="Cambria"/>
            <w:sz w:val="21"/>
          </w:rPr>
          <m:t>k≈1.1107</m:t>
        </m:r>
      </m:oMath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 xml:space="preserve">，而 </w:t>
      </w:r>
      <m:oMath>
        <m:r>
          <m:rPr>
            <m:sty m:val="p"/>
          </m:rPr>
          <w:rPr>
            <w:rFonts w:hint="eastAsia" w:ascii="Cambria Math" w:hAnsi="Cambria Math" w:eastAsia="等线" w:cs="Cambria"/>
            <w:kern w:val="2"/>
            <w:sz w:val="21"/>
            <w:szCs w:val="21"/>
            <w:lang w:val="en-US" w:eastAsia="zh-CN" w:bidi="ar-SA"/>
          </w:rPr>
          <m:t xml:space="preserve">1.1 </m:t>
        </m:r>
      </m:oMath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>的误差约</w:t>
      </w:r>
      <m:oMath>
        <m:r>
          <m:rPr/>
          <w:rPr>
            <w:rFonts w:hint="default" w:ascii="Cambria Math" w:hAnsi="Cambria Math" w:eastAsia="等线" w:cs="Cambria"/>
            <w:sz w:val="21"/>
          </w:rPr>
          <m:t>−0.97%</m:t>
        </m:r>
      </m:oMath>
      <w:r>
        <w:rPr>
          <w:rFonts w:hint="eastAsia" w:ascii="Cambria" w:hAnsi="Cambria" w:eastAsia="等线" w:cs="Cambria"/>
          <w:b w:val="0"/>
          <w:bCs w:val="0"/>
          <w:kern w:val="2"/>
          <w:sz w:val="21"/>
          <w:szCs w:val="21"/>
          <w:lang w:val="en-US" w:eastAsia="zh-CN" w:bidi="ar-SA"/>
        </w:rPr>
        <w:t>，已经很接近；再考虑实际中 TL084 的开环增益/带宽、二极管动态电阻、运放输入失调等非理想因素，用22k这种常见阻值往往反而能把“测得的平均值”拉到更接近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rms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i w:val="0"/>
          <w:sz w:val="21"/>
          <w:lang w:eastAsia="zh-CN"/>
        </w:rPr>
        <w:t>。</w:t>
      </w:r>
    </w:p>
    <w:p w14:paraId="44627FF8"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b/>
          <w:bCs/>
          <w:sz w:val="21"/>
          <w:szCs w:val="21"/>
          <w:lang w:val="en-US" w:eastAsia="zh-CN"/>
        </w:rPr>
      </w:pPr>
      <w:r>
        <w:rPr>
          <w:rFonts w:hint="eastAsia" w:ascii="Cambria" w:hAnsi="Cambria" w:eastAsia="等线" w:cs="Cambria"/>
          <w:b/>
          <w:bCs/>
          <w:sz w:val="21"/>
          <w:szCs w:val="21"/>
          <w:lang w:val="en-US" w:eastAsia="zh-CN"/>
        </w:rPr>
        <w:t>5.幅值判别电路部分的电源、分压电阻取值。</w:t>
      </w:r>
    </w:p>
    <w:p w14:paraId="2C54FE67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lang w:eastAsia="zh-CN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幅值判别电路的输入并非原始交流正弦波，而是前级经全波整流与低通滤波后所获的“与有效值成比例的直流量”。整流与滤波这一环节将交流幅度信息转化为缓慢变化的电平信号，跟随器的作用在于提供高输入阻抗、低输出阻抗的缓冲，以确保滤波电容所建立的平均值不会被后级比较器与指示负载拉低，进而保障“被判别的电平”在精度和稳定性方面更为可靠。因此，在后续分析时，可将该点电压近似视作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rms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的直流表示量（经前面的 </w:t>
      </w:r>
      <m:oMath>
        <m:r>
          <m:rPr/>
          <w:rPr>
            <w:rFonts w:hint="default" w:ascii="Cambria Math" w:hAnsi="Cambria Math" w:eastAsia="等线" w:cs="Cambria"/>
            <w:sz w:val="21"/>
          </w:rPr>
          <m:t>1.1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标定后更趋近于有效值标度）。</w:t>
      </w:r>
    </w:p>
    <w:p w14:paraId="1181DF65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lang w:eastAsia="zh-CN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该直流量随后进入反相放大器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2A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。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2A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的增益由反馈电阻与输入电阻之比决定，电路中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18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=30k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Ω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、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17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=10k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Ω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，故而闭环增益为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A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=−</m:t>
        </m:r>
        <m:f>
          <m:fPr>
            <m:ctrlPr>
              <w:rPr>
                <w:rFonts w:hint="default" w:ascii="Cambria Math" w:hAnsi="Cambria Math" w:eastAsia="等线" w:cs="Cambria"/>
                <w:i/>
                <w:sz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等线" w:cs="Cambria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R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18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等线" w:cs="Cambria"/>
                <w:sz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等线" w:cs="Cambria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R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17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等线" w:cs="Cambria"/>
                <w:sz w:val="21"/>
              </w:rPr>
            </m:ctrlPr>
          </m:den>
        </m:f>
        <m:r>
          <m:rPr/>
          <w:rPr>
            <w:rFonts w:hint="default" w:ascii="Cambria Math" w:hAnsi="Cambria Math" w:eastAsia="等线" w:cs="Cambria"/>
            <w:sz w:val="21"/>
          </w:rPr>
          <m:t>=−3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。这表明比较器实际所接收的“被比较量”为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≈−3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rms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：输入有效值越大，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的电平越向负方向偏移。将题设的三个门限</w:t>
      </w:r>
      <m:oMath>
        <m:r>
          <m:rPr/>
          <w:rPr>
            <w:rFonts w:hint="default" w:ascii="Cambria Math" w:hAnsi="Cambria Math" w:eastAsia="等线" w:cs="Cambria"/>
            <w:sz w:val="21"/>
          </w:rPr>
          <m:t>0.5V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1.0V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1.5V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换算至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U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2A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输出端，分别对应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=−1.5V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−3.0V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−4.5V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。因此，幅值判别的核心条件可表述为：当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依次小于上述三个参考电平时，三个比较器应分别翻转，从而实现 </w:t>
      </w:r>
      <w:r>
        <w:rPr>
          <w:rFonts w:hint="default" w:ascii="Cambria" w:hAnsi="Cambria" w:eastAsia="等线" w:cs="Cambria"/>
          <w:kern w:val="2"/>
          <w:sz w:val="21"/>
          <w:szCs w:val="21"/>
          <w:lang w:val="en-US" w:eastAsia="zh-CN" w:bidi="ar-SA"/>
        </w:rPr>
        <w:t>LED1、LED2、LED3</w:t>
      </w: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的逐级点亮；而当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rms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&lt;0.5V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时，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&gt;−1.5V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，三个比较器均未达到触发条件，</w:t>
      </w:r>
      <m:oMath>
        <m:r>
          <m:rPr>
            <m:sty m:val="p"/>
          </m:rPr>
          <w:rPr>
            <w:rFonts w:hint="eastAsia" w:ascii="Cambria Math" w:hAnsi="Cambria Math" w:eastAsia="等线" w:cs="Cambria"/>
            <w:kern w:val="2"/>
            <w:sz w:val="21"/>
            <w:szCs w:val="21"/>
            <w:vertAlign w:val="baseline"/>
            <w:lang w:val="en-US" w:eastAsia="zh-CN" w:bidi="ar-SA"/>
          </w:rPr>
          <m:t>LED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全部保持熄灭状态。</w:t>
      </w:r>
    </w:p>
    <w:p w14:paraId="339A8863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lang w:eastAsia="zh-CN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为在电路中生成这三个稳定的参考电平，采用了从 </w:t>
      </w:r>
      <m:oMath>
        <m:r>
          <m:rPr/>
          <w:rPr>
            <w:rFonts w:hint="default" w:ascii="Cambria Math" w:hAnsi="Cambria Math" w:eastAsia="等线" w:cs="Cambria"/>
            <w:sz w:val="21"/>
          </w:rPr>
          <m:t>−9V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到</m:t>
        </m:r>
        <m:r>
          <m:rPr/>
          <w:rPr>
            <w:rFonts w:hint="default" w:ascii="Cambria Math" w:hAnsi="Cambria Math" w:eastAsia="等线" w:cs="Cambria"/>
            <w:sz w:val="21"/>
          </w:rPr>
          <m:t>0V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的串联电阻分压链来产生多抽头电位的方法。假设分压链自</w:t>
      </w:r>
      <m:oMath>
        <m:r>
          <m:rPr>
            <m:sty m:val="p"/>
          </m:rPr>
          <w:rPr>
            <w:rFonts w:hint="eastAsia" w:ascii="Cambria Math" w:hAnsi="Cambria Math" w:eastAsia="等线" w:cs="Cambria"/>
            <w:kern w:val="2"/>
            <w:sz w:val="21"/>
            <w:szCs w:val="21"/>
            <w:vertAlign w:val="baseline"/>
            <w:lang w:val="en-US" w:eastAsia="zh-CN" w:bidi="ar-SA"/>
          </w:rPr>
          <m:t xml:space="preserve"> −9V 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向地依次串联为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9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10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，整串电流为 </w:t>
      </w:r>
      <m:oMath>
        <m:r>
          <m:rPr/>
          <w:rPr>
            <w:rFonts w:hint="default" w:ascii="Cambria Math" w:hAnsi="Cambria Math" w:eastAsia="等线" w:cs="Cambria"/>
            <w:sz w:val="21"/>
          </w:rPr>
          <m:t>I=</m:t>
        </m:r>
        <m:f>
          <m:fPr>
            <m:ctrlPr>
              <w:rPr>
                <w:rFonts w:hint="default" w:ascii="Cambria Math" w:hAnsi="Cambria Math" w:eastAsia="等线" w:cs="Cambria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="等线" w:cs="Cambria"/>
                <w:sz w:val="21"/>
              </w:rPr>
              <m:t>9</m:t>
            </m:r>
            <m:ctrlPr>
              <w:rPr>
                <w:rFonts w:ascii="Cambria Math" w:hAnsi="Cambria Math" w:eastAsia="等线" w:cs="Cambria"/>
                <w:sz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等线" w:cs="Cambria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R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9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 w:eastAsia="等线" w:cs="Cambria"/>
                <w:sz w:val="21"/>
              </w:rPr>
              <m:t>+</m:t>
            </m:r>
            <m:sSub>
              <m:sSubPr>
                <m:ctrlPr>
                  <w:rPr>
                    <w:rFonts w:hint="default" w:ascii="Cambria Math" w:hAnsi="Cambria Math" w:eastAsia="等线" w:cs="Cambria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R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10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 w:eastAsia="等线" w:cs="Cambria"/>
                <w:sz w:val="21"/>
              </w:rPr>
              <m:t>+</m:t>
            </m:r>
            <m:sSub>
              <m:sSubPr>
                <m:ctrlPr>
                  <w:rPr>
                    <w:rFonts w:hint="default" w:ascii="Cambria Math" w:hAnsi="Cambria Math" w:eastAsia="等线" w:cs="Cambria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R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11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 w:eastAsia="等线" w:cs="Cambria"/>
                <w:sz w:val="21"/>
              </w:rPr>
              <m:t>+</m:t>
            </m:r>
            <m:sSub>
              <m:sSubPr>
                <m:ctrlPr>
                  <w:rPr>
                    <w:rFonts w:hint="default" w:ascii="Cambria Math" w:hAnsi="Cambria Math" w:eastAsia="等线" w:cs="Cambria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R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等线" w:cs="Cambria"/>
                    <w:sz w:val="21"/>
                  </w:rPr>
                  <m:t>12</m:t>
                </m:r>
                <m:ctrlPr>
                  <w:rPr>
                    <w:rFonts w:ascii="Cambria Math" w:hAnsi="Cambria Math" w:eastAsia="等线" w:cs="Cambria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等线" w:cs="Cambria"/>
                <w:sz w:val="21"/>
              </w:rPr>
            </m:ctrlPr>
          </m:den>
        </m:f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。以地为</w:t>
      </w:r>
      <m:oMath>
        <m:r>
          <m:rPr/>
          <w:rPr>
            <w:rFonts w:hint="default" w:ascii="Cambria Math" w:hAnsi="Cambria Math" w:eastAsia="等线" w:cs="Cambria"/>
            <w:sz w:val="21"/>
          </w:rPr>
          <m:t>0V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，从地向下数，第一个抽头</w:t>
      </w:r>
      <m:oMath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（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与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之间）的电位为 </w:t>
      </w:r>
      <m:oMath>
        <m:r>
          <m:rPr/>
          <w:rPr>
            <w:rFonts w:hint="default" w:ascii="Cambria Math" w:hAnsi="Cambria Math" w:eastAsia="等线" w:cs="Cambria"/>
            <w:sz w:val="21"/>
          </w:rPr>
          <m:t>−I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，第二个抽头（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10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与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之间）的电位为 </w:t>
      </w:r>
      <m:oMath>
        <m:r>
          <m:rPr/>
          <w:rPr>
            <w:rFonts w:hint="default" w:ascii="Cambria Math" w:hAnsi="Cambria Math" w:eastAsia="等线" w:cs="Cambria"/>
            <w:sz w:val="21"/>
          </w:rPr>
          <m:t>−I(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+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)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，第三个抽头</w:t>
      </w:r>
      <m:oMath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（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9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与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10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之间）的电位为</w:t>
      </w:r>
      <m:oMath>
        <m:r>
          <m:rPr/>
          <w:rPr>
            <w:rFonts w:hint="default" w:ascii="Cambria Math" w:hAnsi="Cambria Math" w:eastAsia="等线" w:cs="Cambria"/>
            <w:sz w:val="21"/>
          </w:rPr>
          <m:t>−I(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+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+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10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)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。将这三个抽头分别设定为</w:t>
      </w:r>
      <m:oMath>
        <m:r>
          <m:rPr/>
          <w:rPr>
            <w:rFonts w:hint="default" w:ascii="Cambria Math" w:hAnsi="Cambria Math" w:eastAsia="等线" w:cs="Cambria"/>
            <w:sz w:val="21"/>
          </w:rPr>
          <m:t>−1.5V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−3.0V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−4.5V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，可直接得出电阻的比例关系：为使电位每下降 </w:t>
      </w:r>
      <m:oMath>
        <m:r>
          <m:rPr/>
          <w:rPr>
            <w:rFonts w:hint="default" w:ascii="Cambria Math" w:hAnsi="Cambria Math" w:eastAsia="等线" w:cs="Cambria"/>
            <w:sz w:val="21"/>
          </w:rPr>
          <m:t>1.5V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产生相同的电阻压降，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10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应相等；而要使总压降达到9V，剩余的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9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必须承担另外 4.5V 的压降，因此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9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应为前三段单段电阻的三倍。于是得到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9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: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10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: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: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=3:1:1:1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，取常用阻值即得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9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=60k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Ω、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10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=20k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Ω、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11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=20k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Ω、</m:t>
        </m:r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R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12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=20k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Ω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。此时分压链电流约为 </w:t>
      </w:r>
      <m:oMath>
        <m:r>
          <m:rPr/>
          <w:rPr>
            <w:rFonts w:hint="default" w:ascii="Cambria Math" w:hAnsi="Cambria Math" w:eastAsia="等线" w:cs="Cambria"/>
            <w:sz w:val="21"/>
          </w:rPr>
          <m:t>75μA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，三个抽头自然处于 </w:t>
      </w:r>
      <m:oMath>
        <m:r>
          <m:rPr/>
          <w:rPr>
            <w:rFonts w:hint="default" w:ascii="Cambria Math" w:hAnsi="Cambria Math" w:eastAsia="等线" w:cs="Cambria"/>
            <w:sz w:val="21"/>
          </w:rPr>
          <m:t>−1.5V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−3.0V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−4.5V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，恰好对应</w:t>
      </w:r>
      <m:oMath>
        <m:r>
          <m:rPr/>
          <w:rPr>
            <w:rFonts w:hint="default" w:ascii="Cambria Math" w:hAnsi="Cambria Math" w:eastAsia="等线" w:cs="Cambria"/>
            <w:sz w:val="21"/>
          </w:rPr>
          <m:t>0.5V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1.0V</m:t>
        </m:r>
        <m:r>
          <m:rPr>
            <m:sty m:val="p"/>
          </m:rPr>
          <w:rPr>
            <w:rFonts w:hint="default" w:ascii="Cambria Math" w:hAnsi="Cambria Math" w:eastAsia="等线" w:cs="Cambria"/>
            <w:sz w:val="21"/>
          </w:rPr>
          <m:t>、</m:t>
        </m:r>
        <m:r>
          <m:rPr/>
          <w:rPr>
            <w:rFonts w:hint="default" w:ascii="Cambria Math" w:hAnsi="Cambria Math" w:eastAsia="等线" w:cs="Cambria"/>
            <w:sz w:val="21"/>
          </w:rPr>
          <m:t>1.5V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的有效值门限经 -3倍反相后的等效电平。</w:t>
      </w:r>
    </w:p>
    <w:p w14:paraId="34322FB1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lang w:eastAsia="zh-CN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在比较器的工作原理方面，三个比较器共享同一个被比较输入 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，而参考端分别连接上述三个固定阈值电平。随着输入幅度增大，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a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逐渐变得更负，首先越过-1.5V触发第一路输出，使 LED1点亮；继续增大时再越过-3.0V触发第二路，LED2点亮；再越过 </w:t>
      </w:r>
      <m:oMath>
        <m:r>
          <m:rPr/>
          <w:rPr>
            <w:rFonts w:hint="default" w:ascii="Cambria Math" w:hAnsi="Cambria Math" w:eastAsia="等线" w:cs="Cambria"/>
            <w:sz w:val="21"/>
          </w:rPr>
          <m:t>−4.5V</m:t>
        </m:r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触发第三路，LED3点亮。由于各级阈值呈单调递进且被比较量单调对应于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rms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</m:oMath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，该结构天然实现了“分档累计指示”的功能：幅值越高，点亮的 LED 数量越多。 </w:t>
      </w:r>
    </w:p>
    <w:p w14:paraId="49795660">
      <w:pPr>
        <w:pStyle w:val="11"/>
        <w:numPr>
          <w:ilvl w:val="0"/>
          <w:numId w:val="0"/>
        </w:numPr>
        <w:spacing w:line="360" w:lineRule="auto"/>
        <w:ind w:left="776" w:leftChars="180" w:hanging="398" w:hangingChars="142"/>
        <w:jc w:val="left"/>
        <w:rPr>
          <w:rFonts w:hint="eastAsia" w:ascii="Cambria" w:hAnsi="Cambria" w:eastAsia="等线" w:cs="Cambr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Cambria" w:hAnsi="Cambria" w:eastAsia="等线" w:cs="Cambria"/>
          <w:b/>
          <w:bCs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 w:ascii="Cambria" w:hAnsi="Cambria" w:eastAsia="等线" w:cs="Cambria"/>
          <w:b/>
          <w:bCs/>
          <w:kern w:val="2"/>
          <w:sz w:val="28"/>
          <w:szCs w:val="28"/>
          <w:lang w:val="en-US" w:eastAsia="zh-CN" w:bidi="ar-SA"/>
        </w:rPr>
        <w:t>实验电路图</w:t>
      </w:r>
    </w:p>
    <w:p w14:paraId="4BEDB4D3">
      <w:pPr>
        <w:pStyle w:val="11"/>
        <w:numPr>
          <w:ilvl w:val="0"/>
          <w:numId w:val="0"/>
        </w:numPr>
        <w:spacing w:line="360" w:lineRule="auto"/>
        <w:ind w:left="676" w:leftChars="180" w:hanging="298" w:hangingChars="142"/>
        <w:jc w:val="left"/>
        <w:rPr>
          <w:rFonts w:ascii="Cambria" w:hAnsi="Cambria" w:eastAsia="等线" w:cs="Cambria"/>
        </w:rPr>
      </w:pPr>
      <w:r>
        <w:rPr>
          <w:rFonts w:ascii="Cambria" w:hAnsi="Cambria" w:eastAsia="等线" w:cs="Cambria"/>
        </w:rPr>
        <w:drawing>
          <wp:inline distT="0" distB="0" distL="114300" distR="114300">
            <wp:extent cx="5264785" cy="2041525"/>
            <wp:effectExtent l="0" t="0" r="5715" b="31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7014B">
      <w:pPr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sz w:val="18"/>
          <w:szCs w:val="1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sz w:val="18"/>
          <w:szCs w:val="18"/>
          <w:lang w:val="en-US" w:eastAsia="zh-CN"/>
          <w14:textFill>
            <w14:solidFill>
              <w14:schemeClr w14:val="accent1"/>
            </w14:solidFill>
          </w14:textFill>
        </w:rPr>
        <w:t>图4 全波整流实验电路</w:t>
      </w:r>
    </w:p>
    <w:p w14:paraId="244AC619">
      <w:pPr>
        <w:spacing w:line="360" w:lineRule="auto"/>
        <w:jc w:val="center"/>
        <w:rPr>
          <w:rFonts w:ascii="Cambria" w:hAnsi="Cambria" w:eastAsia="等线" w:cs="Cambria"/>
        </w:rPr>
      </w:pPr>
      <w:r>
        <w:rPr>
          <w:rFonts w:ascii="Cambria" w:hAnsi="Cambria" w:eastAsia="等线" w:cs="Cambria"/>
        </w:rPr>
        <w:drawing>
          <wp:inline distT="0" distB="0" distL="114300" distR="114300">
            <wp:extent cx="5270500" cy="3388995"/>
            <wp:effectExtent l="0" t="0" r="0" b="19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8AA9">
      <w:pPr>
        <w:spacing w:line="360" w:lineRule="auto"/>
        <w:jc w:val="center"/>
        <w:rPr>
          <w:rFonts w:hint="default" w:ascii="Cambria" w:hAnsi="Cambria" w:eastAsia="等线" w:cs="Cambria"/>
          <w:lang w:val="en-US" w:eastAsia="zh-CN"/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sz w:val="18"/>
          <w:szCs w:val="18"/>
          <w:lang w:val="en-US" w:eastAsia="zh-CN"/>
          <w14:textFill>
            <w14:solidFill>
              <w14:schemeClr w14:val="accent1"/>
            </w14:solidFill>
          </w14:textFill>
        </w:rPr>
        <w:t>图5 幅度判别实验电路</w:t>
      </w:r>
    </w:p>
    <w:p w14:paraId="7BAADE1E">
      <w:pPr>
        <w:pStyle w:val="11"/>
        <w:numPr>
          <w:ilvl w:val="0"/>
          <w:numId w:val="0"/>
        </w:numPr>
        <w:spacing w:line="360" w:lineRule="auto"/>
        <w:ind w:left="776" w:leftChars="180" w:hanging="398" w:hangingChars="142"/>
        <w:jc w:val="left"/>
        <w:rPr>
          <w:rFonts w:ascii="Cambria" w:hAnsi="Cambria" w:eastAsia="等线" w:cs="Cambria"/>
          <w:sz w:val="28"/>
          <w:szCs w:val="28"/>
        </w:rPr>
      </w:pPr>
      <w:r>
        <w:rPr>
          <w:rFonts w:hint="default" w:ascii="Cambria" w:hAnsi="Cambria" w:eastAsia="等线" w:cs="Cambria"/>
          <w:b/>
          <w:bCs/>
          <w:kern w:val="2"/>
          <w:sz w:val="28"/>
          <w:szCs w:val="28"/>
          <w:lang w:val="en-US" w:eastAsia="zh-CN" w:bidi="ar-SA"/>
        </w:rPr>
        <w:t>五、</w:t>
      </w:r>
      <w:r>
        <w:rPr>
          <w:rFonts w:hint="eastAsia" w:ascii="Cambria" w:hAnsi="Cambria" w:eastAsia="等线" w:cs="Cambria"/>
          <w:b/>
          <w:bCs/>
          <w:sz w:val="28"/>
          <w:szCs w:val="28"/>
        </w:rPr>
        <w:t>实验内容和</w:t>
      </w:r>
      <w:r>
        <w:rPr>
          <w:rFonts w:ascii="Cambria" w:hAnsi="Cambria" w:eastAsia="等线" w:cs="Cambria"/>
          <w:b/>
          <w:bCs/>
          <w:sz w:val="28"/>
          <w:szCs w:val="28"/>
        </w:rPr>
        <w:t>实验结果</w:t>
      </w:r>
    </w:p>
    <w:p w14:paraId="6053218D">
      <w:pPr>
        <w:pStyle w:val="11"/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szCs w:val="21"/>
          <w:lang w:val="en-US" w:eastAsia="zh-CN"/>
        </w:rPr>
      </w:pPr>
      <w:r>
        <w:rPr>
          <w:rFonts w:hint="eastAsia" w:ascii="Cambria" w:hAnsi="Cambria" w:eastAsia="等线" w:cs="Cambria"/>
          <w:szCs w:val="21"/>
          <w:lang w:val="en-US" w:eastAsia="zh-CN"/>
        </w:rPr>
        <w:t>1.连接半波整流与全波整流电路，输入有效值</w:t>
      </w:r>
      <m:oMath>
        <m:sSub>
          <m:sSubPr>
            <m:ctrlPr>
              <w:rPr>
                <w:rFonts w:hint="default" w:ascii="Cambria Math" w:hAnsi="Cambria Math" w:eastAsia="等线" w:cs="Cambr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等线" w:cs="Cambria"/>
                <w:sz w:val="21"/>
              </w:rPr>
              <m:t>V</m:t>
            </m:r>
            <m:ctrlPr>
              <w:rPr>
                <w:rFonts w:ascii="Cambria Math" w:hAnsi="Cambria Math" w:eastAsia="等线" w:cs="Cambr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等线" w:cs="Cambria"/>
                <w:sz w:val="21"/>
              </w:rPr>
              <m:t>rms</m:t>
            </m:r>
            <m:ctrlPr>
              <w:rPr>
                <w:rFonts w:ascii="Cambria Math" w:hAnsi="Cambria Math" w:eastAsia="等线" w:cs="Cambria"/>
                <w:sz w:val="21"/>
              </w:rPr>
            </m:ctrlPr>
          </m:sub>
        </m:sSub>
        <m:r>
          <m:rPr/>
          <w:rPr>
            <w:rFonts w:hint="default" w:ascii="Cambria Math" w:hAnsi="Cambria Math" w:eastAsia="等线" w:cs="Cambria"/>
            <w:sz w:val="21"/>
          </w:rPr>
          <m:t>=1.5V</m:t>
        </m:r>
      </m:oMath>
      <w:r>
        <w:rPr>
          <w:rFonts w:hint="eastAsia" w:ascii="Cambria" w:hAnsi="Cambria" w:eastAsia="等线" w:cs="Cambria"/>
          <w:szCs w:val="21"/>
          <w:lang w:val="en-US" w:eastAsia="zh-CN"/>
        </w:rPr>
        <w:t>，频率</w:t>
      </w:r>
      <m:oMath>
        <m:r>
          <m:rPr/>
          <w:rPr>
            <w:rFonts w:hint="default" w:ascii="Cambria Math" w:hAnsi="Cambria Math" w:eastAsia="等线" w:cs="Cambria"/>
            <w:sz w:val="21"/>
          </w:rPr>
          <m:t>f=1Khz</m:t>
        </m:r>
      </m:oMath>
      <w:r>
        <w:rPr>
          <w:rFonts w:hint="eastAsia" w:ascii="Cambria" w:hAnsi="Cambria" w:eastAsia="等线" w:cs="Cambria"/>
          <w:szCs w:val="21"/>
          <w:lang w:val="en-US" w:eastAsia="zh-CN"/>
        </w:rPr>
        <w:t>的正弦信号,观察输入输出波形。波形记录如图6所示，波形数据记录在表1中。</w:t>
      </w:r>
    </w:p>
    <w:p w14:paraId="6C6765D0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ascii="Cambria" w:hAnsi="Cambria" w:eastAsia="等线" w:cs="Cambria"/>
          <w:sz w:val="24"/>
          <w:szCs w:val="24"/>
        </w:rPr>
      </w:pPr>
      <w:r>
        <w:rPr>
          <w:rFonts w:ascii="Cambria" w:hAnsi="Cambria" w:eastAsia="等线" w:cs="Cambria"/>
          <w:sz w:val="24"/>
          <w:szCs w:val="24"/>
        </w:rPr>
        <w:drawing>
          <wp:inline distT="0" distB="0" distL="114300" distR="114300">
            <wp:extent cx="4561205" cy="3331210"/>
            <wp:effectExtent l="0" t="0" r="10795" b="8890"/>
            <wp:docPr id="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l="4622" t="8459" r="5398" b="42236"/>
                    <a:stretch>
                      <a:fillRect/>
                    </a:stretch>
                  </pic:blipFill>
                  <pic:spPr>
                    <a:xfrm>
                      <a:off x="0" y="0"/>
                      <a:ext cx="4561205" cy="3331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AE462C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图6 半波整流电路、全波整流电路输出波形</w:t>
      </w:r>
    </w:p>
    <w:p w14:paraId="38EFFC9A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表1 半波整流电路、全波整流电路输出波形数据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5A6B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3FEDCED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130" w:type="dxa"/>
          </w:tcPr>
          <w:p w14:paraId="6D50AE9D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等线" w:cs="Cambria"/>
                        <w:b w:val="0"/>
                        <w:bCs w:val="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等线" w:cs="Cambria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 w:eastAsia="等线" w:cs="Cambria"/>
                        <w:b w:val="0"/>
                        <w:bCs w:val="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等线" w:cs="Cambria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 w:eastAsia="等线" w:cs="Cambria"/>
                        <w:b w:val="0"/>
                        <w:bCs w:val="0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2131" w:type="dxa"/>
          </w:tcPr>
          <w:p w14:paraId="63847321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等线" w:cs="Cambria"/>
                        <w:b w:val="0"/>
                        <w:bCs w:val="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等线" w:cs="Cambria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 w:eastAsia="等线" w:cs="Cambria"/>
                        <w:b w:val="0"/>
                        <w:bCs w:val="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等线" w:cs="Cambria"/>
                        <w:sz w:val="21"/>
                        <w:szCs w:val="21"/>
                      </w:rPr>
                      <m:t>o1</m:t>
                    </m:r>
                    <m:ctrlPr>
                      <w:rPr>
                        <w:rFonts w:ascii="Cambria Math" w:hAnsi="Cambria Math" w:eastAsia="等线" w:cs="Cambria"/>
                        <w:b w:val="0"/>
                        <w:bCs w:val="0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2131" w:type="dxa"/>
          </w:tcPr>
          <w:p w14:paraId="6A839C05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等线" w:cs="Cambria"/>
                        <w:b w:val="0"/>
                        <w:bCs w:val="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等线" w:cs="Cambria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 w:eastAsia="等线" w:cs="Cambria"/>
                        <w:b w:val="0"/>
                        <w:bCs w:val="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等线" w:cs="Cambria"/>
                        <w:sz w:val="21"/>
                        <w:szCs w:val="21"/>
                      </w:rPr>
                      <m:t>o2</m:t>
                    </m:r>
                    <m:ctrlPr>
                      <w:rPr>
                        <w:rFonts w:ascii="Cambria Math" w:hAnsi="Cambria Math" w:eastAsia="等线" w:cs="Cambria"/>
                        <w:b w:val="0"/>
                        <w:bCs w:val="0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</w:tr>
      <w:tr w14:paraId="10DA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A82BCD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等线" w:cs="Cambria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上峰值/V</w:t>
            </w:r>
          </w:p>
        </w:tc>
        <w:tc>
          <w:tcPr>
            <w:tcW w:w="2130" w:type="dxa"/>
          </w:tcPr>
          <w:p w14:paraId="4058F783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2.1916</w:t>
            </w:r>
          </w:p>
        </w:tc>
        <w:tc>
          <w:tcPr>
            <w:tcW w:w="2131" w:type="dxa"/>
          </w:tcPr>
          <w:p w14:paraId="66504F61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0.0041</w:t>
            </w:r>
          </w:p>
        </w:tc>
        <w:tc>
          <w:tcPr>
            <w:tcW w:w="2131" w:type="dxa"/>
          </w:tcPr>
          <w:p w14:paraId="71F20509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2.2270</w:t>
            </w:r>
          </w:p>
        </w:tc>
      </w:tr>
      <w:tr w14:paraId="6279C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2F89F6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" w:hAnsi="Cambria" w:eastAsia="等线" w:cs="Cambria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下峰值/V</w:t>
            </w:r>
          </w:p>
        </w:tc>
        <w:tc>
          <w:tcPr>
            <w:tcW w:w="2130" w:type="dxa"/>
          </w:tcPr>
          <w:p w14:paraId="416C1D3B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-2.1291</w:t>
            </w:r>
          </w:p>
        </w:tc>
        <w:tc>
          <w:tcPr>
            <w:tcW w:w="2131" w:type="dxa"/>
          </w:tcPr>
          <w:p w14:paraId="575A25E1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-2.1000</w:t>
            </w:r>
          </w:p>
        </w:tc>
        <w:tc>
          <w:tcPr>
            <w:tcW w:w="2131" w:type="dxa"/>
          </w:tcPr>
          <w:p w14:paraId="13048541">
            <w:pPr>
              <w:pStyle w:val="11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center"/>
              <w:rPr>
                <w:rFonts w:hint="default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Cambria" w:hAnsi="Cambria" w:eastAsia="等线" w:cs="Cambria"/>
                <w:b w:val="0"/>
                <w:bCs w:val="0"/>
                <w:color w:val="4472C4" w:themeColor="accen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0.0575</w:t>
            </w:r>
          </w:p>
        </w:tc>
      </w:tr>
    </w:tbl>
    <w:p w14:paraId="004D1E45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ind w:firstLine="420" w:firstLineChars="200"/>
        <w:jc w:val="both"/>
        <w:rPr>
          <w:rFonts w:hint="eastAsia" w:ascii="Cambria" w:hAnsi="Cambria" w:eastAsia="等线" w:cs="Cambria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2.连接电压放大电路和电压比较电路，观察LED灯是否按要求亮起。实验仿真结果如下。</w:t>
      </w:r>
    </w:p>
    <w:p w14:paraId="7D785F29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ind w:firstLine="420" w:firstLineChars="200"/>
        <w:jc w:val="both"/>
        <w:rPr>
          <w:rFonts w:hint="eastAsia" w:ascii="Cambria" w:hAnsi="Cambria" w:eastAsia="等线" w:cs="Cambria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将信号发生器的输出信号调节为Vp=720mV（确保比较器输入端能有效跨过参考电压），可以看到红色LED亮起，如图7所示。</w:t>
      </w:r>
    </w:p>
    <w:p w14:paraId="05B0D882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ascii="Cambria" w:hAnsi="Cambria" w:eastAsia="等线" w:cs="Cambria"/>
        </w:rPr>
      </w:pPr>
      <w:r>
        <w:rPr>
          <w:rFonts w:ascii="Cambria" w:hAnsi="Cambria" w:eastAsia="等线" w:cs="Cambria"/>
        </w:rPr>
        <w:drawing>
          <wp:inline distT="0" distB="0" distL="114300" distR="114300">
            <wp:extent cx="5262245" cy="2938780"/>
            <wp:effectExtent l="0" t="0" r="8255" b="762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7D33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default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图7 幅度判别电路仿真结果1</w:t>
      </w:r>
    </w:p>
    <w:p w14:paraId="6A710583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ind w:firstLine="420" w:firstLineChars="200"/>
        <w:jc w:val="both"/>
        <w:rPr>
          <w:rFonts w:hint="eastAsia" w:ascii="Cambria" w:hAnsi="Cambria" w:eastAsia="等线" w:cs="Cambria"/>
          <w:lang w:val="en-US" w:eastAsia="zh-CN"/>
        </w:rPr>
      </w:pPr>
      <w:r>
        <w:rPr>
          <w:rFonts w:hint="eastAsia" w:ascii="Cambria" w:hAnsi="Cambria" w:eastAsia="等线" w:cs="Cambria"/>
          <w:lang w:val="en-US" w:eastAsia="zh-CN"/>
        </w:rPr>
        <w:t>将Vp设置为1.5V，可以看到红色、绿色LED亮起。如图8所示。</w:t>
      </w:r>
    </w:p>
    <w:p w14:paraId="360532A9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ind w:firstLine="420" w:firstLineChars="200"/>
        <w:jc w:val="center"/>
        <w:rPr>
          <w:rFonts w:ascii="Cambria" w:hAnsi="Cambria" w:eastAsia="等线" w:cs="Cambria"/>
        </w:rPr>
      </w:pPr>
      <w:r>
        <w:rPr>
          <w:rFonts w:ascii="Cambria" w:hAnsi="Cambria" w:eastAsia="等线" w:cs="Cambria"/>
        </w:rPr>
        <w:drawing>
          <wp:inline distT="0" distB="0" distL="114300" distR="114300">
            <wp:extent cx="5259705" cy="2857500"/>
            <wp:effectExtent l="0" t="0" r="10795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EA9B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图8 幅度判别电路仿真结果2</w:t>
      </w:r>
    </w:p>
    <w:p w14:paraId="63AE8265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将Vp设置为2.2V，可以看到红色、绿色、黄色LED均亮起，如图9所示。</w:t>
      </w:r>
    </w:p>
    <w:p w14:paraId="57C7BD4E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ascii="Cambria" w:hAnsi="Cambria" w:eastAsia="等线" w:cs="Cambria"/>
        </w:rPr>
      </w:pPr>
      <w:r>
        <w:rPr>
          <w:rFonts w:ascii="Cambria" w:hAnsi="Cambria" w:eastAsia="等线" w:cs="Cambria"/>
        </w:rPr>
        <w:drawing>
          <wp:inline distT="0" distB="0" distL="114300" distR="114300">
            <wp:extent cx="5262245" cy="2952115"/>
            <wp:effectExtent l="0" t="0" r="8255" b="698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D05A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图9 幅度判别电路仿真结果3</w:t>
      </w:r>
    </w:p>
    <w:p w14:paraId="599F87E6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将Vp设置为600mV，可以看到LED均不亮，如图10所示。</w:t>
      </w:r>
    </w:p>
    <w:p w14:paraId="0A5D5D0C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ascii="Cambria" w:hAnsi="Cambria" w:eastAsia="等线" w:cs="Cambria"/>
        </w:rPr>
      </w:pPr>
      <w:r>
        <w:rPr>
          <w:rFonts w:ascii="Cambria" w:hAnsi="Cambria" w:eastAsia="等线" w:cs="Cambria"/>
        </w:rPr>
        <w:drawing>
          <wp:inline distT="0" distB="0" distL="114300" distR="114300">
            <wp:extent cx="5265420" cy="2941955"/>
            <wp:effectExtent l="0" t="0" r="5080" b="444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E9A3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default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图10 幅度判别电路仿真结果4</w:t>
      </w:r>
    </w:p>
    <w:p w14:paraId="49E0ABD2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eastAsia" w:ascii="Cambria" w:hAnsi="Cambria" w:eastAsia="等线" w:cs="Cambria"/>
          <w:lang w:val="en-US" w:eastAsia="zh-CN"/>
        </w:rPr>
      </w:pPr>
      <w:r>
        <w:rPr>
          <w:rFonts w:hint="eastAsia" w:ascii="Cambria" w:hAnsi="Cambria" w:eastAsia="等线" w:cs="Cambria"/>
          <w:lang w:val="en-US" w:eastAsia="zh-CN"/>
        </w:rPr>
        <w:t>连接电压比较电路实物后，对仿真结果进行验证，验证结果如图11-16所示。</w:t>
      </w:r>
    </w:p>
    <w:p w14:paraId="000C6B7C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default" w:ascii="Cambria" w:hAnsi="Cambria" w:eastAsia="等线" w:cs="Cambria"/>
          <w:lang w:val="en-US" w:eastAsia="zh-CN"/>
        </w:rPr>
      </w:pPr>
      <w:r>
        <w:rPr>
          <w:rFonts w:ascii="Cambria" w:hAnsi="Cambria" w:eastAsia="等线" w:cs="Cambria"/>
          <w:sz w:val="24"/>
          <w:szCs w:val="24"/>
        </w:rPr>
        <w:drawing>
          <wp:inline distT="0" distB="0" distL="114300" distR="114300">
            <wp:extent cx="5256530" cy="3942715"/>
            <wp:effectExtent l="0" t="0" r="1270" b="6985"/>
            <wp:docPr id="15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94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D17567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图11</w:t>
      </w:r>
    </w:p>
    <w:p w14:paraId="5B9DCA69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131435" cy="3848735"/>
            <wp:effectExtent l="0" t="0" r="12065" b="12065"/>
            <wp:docPr id="16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3848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7E680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default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图12</w:t>
      </w:r>
    </w:p>
    <w:p w14:paraId="2B6A0AF4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037455" cy="3778250"/>
            <wp:effectExtent l="0" t="0" r="4445" b="6350"/>
            <wp:docPr id="17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4A485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default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图13</w:t>
      </w:r>
    </w:p>
    <w:p w14:paraId="7CF43F6B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031740" cy="3773805"/>
            <wp:effectExtent l="0" t="0" r="10160" b="10795"/>
            <wp:docPr id="18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3773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5356DB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图14</w:t>
      </w:r>
    </w:p>
    <w:p w14:paraId="34A4F21B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932045" cy="3698875"/>
            <wp:effectExtent l="0" t="0" r="8255" b="9525"/>
            <wp:docPr id="20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369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5DBE98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图15</w:t>
      </w:r>
    </w:p>
    <w:p w14:paraId="03BE7B07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2C4523E1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993640" cy="3745230"/>
            <wp:effectExtent l="0" t="0" r="10160" b="1270"/>
            <wp:docPr id="22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3745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058F80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default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Cambria" w:hAnsi="Cambria" w:eastAsia="等线" w:cs="Cambria"/>
          <w:b/>
          <w:bCs/>
          <w:color w:val="4472C4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图16</w:t>
      </w:r>
    </w:p>
    <w:p w14:paraId="0B9DD751">
      <w:pPr>
        <w:pStyle w:val="11"/>
        <w:numPr>
          <w:ilvl w:val="0"/>
          <w:numId w:val="0"/>
        </w:numPr>
        <w:tabs>
          <w:tab w:val="left" w:pos="420"/>
        </w:tabs>
        <w:spacing w:line="360" w:lineRule="auto"/>
        <w:ind w:firstLine="420" w:firstLineChars="200"/>
        <w:jc w:val="left"/>
        <w:rPr>
          <w:rFonts w:hint="eastAsia" w:ascii="Cambria" w:hAnsi="Cambria" w:eastAsia="等线" w:cs="Cambria"/>
          <w:sz w:val="21"/>
          <w:szCs w:val="21"/>
          <w:lang w:val="en-US" w:eastAsia="zh-CN"/>
        </w:rPr>
      </w:pPr>
      <w:r>
        <w:rPr>
          <w:rFonts w:hint="eastAsia" w:ascii="Cambria" w:hAnsi="Cambria" w:eastAsia="等线" w:cs="Cambria"/>
          <w:sz w:val="21"/>
          <w:szCs w:val="21"/>
          <w:lang w:val="en-US" w:eastAsia="zh-CN"/>
        </w:rPr>
        <w:t>由图可见，当输入波形取不同有效值时，对应颜色的LED灯均能正确亮起或熄灭，证明幅度判别电路符合仿真结果。</w:t>
      </w:r>
    </w:p>
    <w:p w14:paraId="521C58A4">
      <w:pPr>
        <w:pStyle w:val="11"/>
        <w:numPr>
          <w:ilvl w:val="0"/>
          <w:numId w:val="0"/>
        </w:numPr>
        <w:spacing w:line="360" w:lineRule="auto"/>
        <w:ind w:left="776" w:leftChars="180" w:hanging="398" w:hangingChars="142"/>
        <w:jc w:val="left"/>
        <w:rPr>
          <w:rFonts w:hint="eastAsia" w:ascii="Cambria" w:hAnsi="Cambria" w:eastAsia="等线" w:cs="Cambria"/>
          <w:b/>
          <w:bCs/>
          <w:sz w:val="28"/>
          <w:szCs w:val="28"/>
        </w:rPr>
      </w:pPr>
      <w:r>
        <w:rPr>
          <w:rFonts w:hint="default" w:ascii="Cambria" w:hAnsi="Cambria" w:eastAsia="等线" w:cs="Cambria"/>
          <w:b/>
          <w:bCs/>
          <w:kern w:val="2"/>
          <w:sz w:val="28"/>
          <w:szCs w:val="28"/>
          <w:lang w:val="en-US" w:eastAsia="zh-CN" w:bidi="ar-SA"/>
        </w:rPr>
        <w:t>六、</w:t>
      </w:r>
      <w:r>
        <w:rPr>
          <w:rFonts w:hint="eastAsia" w:ascii="Cambria" w:hAnsi="Cambria" w:eastAsia="等线" w:cs="Cambria"/>
          <w:b/>
          <w:bCs/>
          <w:sz w:val="28"/>
          <w:szCs w:val="28"/>
        </w:rPr>
        <w:t>结果分析</w:t>
      </w:r>
    </w:p>
    <w:p w14:paraId="1DF381B6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本实验首先对精密整流与滤波链路的输出进行了验证。从原理上看，全波精密整流的输出为含直流分量的脉动电压，经 R</w:t>
      </w:r>
      <w:r>
        <w:rPr>
          <w:rFonts w:hint="eastAsia" w:ascii="Cambria" w:hAnsi="Cambria" w:eastAsia="等线" w:cs="Cambria"/>
          <w:kern w:val="2"/>
          <w:sz w:val="21"/>
          <w:szCs w:val="21"/>
          <w:vertAlign w:val="subscript"/>
          <w:lang w:val="en-US" w:eastAsia="zh-CN" w:bidi="ar-SA"/>
        </w:rPr>
        <w:t>8</w:t>
      </w: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与 C</w:t>
      </w:r>
      <w:r>
        <w:rPr>
          <w:rFonts w:hint="eastAsia" w:ascii="Cambria" w:hAnsi="Cambria" w:eastAsia="等线" w:cs="Cambria"/>
          <w:kern w:val="2"/>
          <w:sz w:val="21"/>
          <w:szCs w:val="21"/>
          <w:vertAlign w:val="subscript"/>
          <w:lang w:val="en-US" w:eastAsia="zh-CN" w:bidi="ar-SA"/>
        </w:rPr>
        <w:t>1</w:t>
      </w: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构成的低通滤波后应获得与输入幅值相关的近似直流电平，作为后级判别的幅度表征量；实验记录的半波、全波整流输出波形与峰值数据表明，整流电路能够将交流信号的正负半周“折叠”为同极性的脉动输出，并在小信号区域避免了普通二极管整流常见的死区效应，从而为“幅度—直流电平”的转换提供了基础支撑。</w:t>
      </w:r>
    </w:p>
    <w:p w14:paraId="3C3D6477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在幅值判别环节，仿真结果显示指示逻辑与阈值设计是一致的：当输入幅度较低时（例如设置 Vp=600 mV），三个 LED 均不点亮；当输入幅度逐步增大并跨越阈值区间时，LED 由低档到高档依次点亮，即 Vp=720 mV 时出现单灯点亮，Vp=1.5 V 时出现两灯点亮，Vp=2.2 V 时三灯均点亮，这与“分档累计指示”的预期功能相吻合。</w:t>
      </w:r>
    </w:p>
    <w:p w14:paraId="5590BB0F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进一步将比较电路搭建为实物后，对仿真现象进行对照验证，实验记录指出在不同输入有效值条件下，实物指示灯也能对应正确亮灭，说明阈值电平产生与比较器翻转关系在实际电路中具有可实现性，整体功能与仿真保持一致。</w:t>
      </w:r>
    </w:p>
    <w:p w14:paraId="0E9A6665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需要注意的是，本电路的“幅度判别准确性”不仅取决于比较器阈值分压本身，还与前级“有效值近似标度”的误差直接相关。报告中已经给出将 R7 由 20 k</w:t>
      </w:r>
      <w:r>
        <w:rPr>
          <w:rFonts w:hint="default" w:ascii="Cambria" w:hAnsi="Cambria" w:eastAsia="等线" w:cs="Cambria"/>
          <w:kern w:val="2"/>
          <w:sz w:val="21"/>
          <w:szCs w:val="21"/>
          <w:lang w:val="en-US" w:eastAsia="zh-CN" w:bidi="ar-SA"/>
        </w:rPr>
        <w:t>Ω</w:t>
      </w: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调整为 22 k</w:t>
      </w:r>
      <w:r>
        <w:rPr>
          <w:rFonts w:hint="default" w:ascii="Cambria" w:hAnsi="Cambria" w:eastAsia="等线" w:cs="Cambria"/>
          <w:kern w:val="2"/>
          <w:sz w:val="21"/>
          <w:szCs w:val="21"/>
          <w:lang w:val="en-US" w:eastAsia="zh-CN" w:bidi="ar-SA"/>
        </w:rPr>
        <w:t>Ω</w:t>
      </w: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 xml:space="preserve"> 的设计动机，即通过改变精密整流网络的比例系数，使滤波后的平均值更接近正弦输入的有效值标度，从而减小“平均值—有效值”固有差异带来的系统性偏差；这一调整相当于对整流输出进行幅度标定，能够提升阈值触发点与题设有效值阈值之间的一致性。</w:t>
      </w:r>
    </w:p>
    <w:p w14:paraId="3A53C3EC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b/>
          <w:bCs/>
          <w:sz w:val="28"/>
          <w:szCs w:val="28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综合仿真与实测现象，可以认为该方案在功能层面达到了“输入幅值分档显示”的要求，但在阈值附近仍可能受到纹波、电源扰动和器件非理想特性影响而出现临界抖动或触发点漂移。尤其当滤波时间常数偏小、整流输出仍含较明显纹波时，被比较电平会在阈值附近上下摆动，可能造成 LED 闪烁；此外，运放代用比较器时的输出饱和恢复、输入失调与偏置电流也可能引入门限偏移，导致“理论阈值”与“实际触发点”存在一定差距，这些因素需要在后续改进中进一步抑制与校准。</w:t>
      </w:r>
    </w:p>
    <w:p w14:paraId="6EE4208F">
      <w:pPr>
        <w:pStyle w:val="11"/>
        <w:numPr>
          <w:ilvl w:val="0"/>
          <w:numId w:val="0"/>
        </w:numPr>
        <w:spacing w:line="360" w:lineRule="auto"/>
        <w:ind w:left="776" w:leftChars="180" w:hanging="398" w:hangingChars="142"/>
        <w:jc w:val="left"/>
        <w:rPr>
          <w:rFonts w:ascii="Cambria" w:hAnsi="Cambria" w:eastAsia="等线" w:cs="Cambria"/>
          <w:sz w:val="28"/>
          <w:szCs w:val="28"/>
        </w:rPr>
      </w:pPr>
      <w:r>
        <w:rPr>
          <w:rFonts w:hint="default" w:ascii="Cambria" w:hAnsi="Cambria" w:eastAsia="等线" w:cs="Cambria"/>
          <w:b/>
          <w:bCs/>
          <w:kern w:val="2"/>
          <w:sz w:val="28"/>
          <w:szCs w:val="28"/>
          <w:lang w:val="en-US" w:eastAsia="zh-CN" w:bidi="ar-SA"/>
        </w:rPr>
        <w:t>七、</w:t>
      </w:r>
      <w:r>
        <w:rPr>
          <w:rFonts w:hint="eastAsia" w:ascii="Cambria" w:hAnsi="Cambria" w:eastAsia="等线" w:cs="Cambria"/>
          <w:b/>
          <w:bCs/>
          <w:sz w:val="28"/>
          <w:szCs w:val="28"/>
        </w:rPr>
        <w:t>实验小结</w:t>
      </w:r>
    </w:p>
    <w:p w14:paraId="41A30D77">
      <w:pPr>
        <w:widowControl w:val="0"/>
        <w:numPr>
          <w:ilvl w:val="0"/>
          <w:numId w:val="0"/>
        </w:numPr>
        <w:spacing w:line="360" w:lineRule="auto"/>
        <w:ind w:left="0" w:leftChars="0" w:firstLine="420" w:firstLineChars="200"/>
        <w:jc w:val="left"/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  <w:t>通过本实验可以较为完整地串联起“精密整流—滤波取平均—缓冲与比例变换—阈值比较—LED 指示”这一典型幅度检测链路。实验过程中，先在 Multisim 中完成电路连通性与功能验证，再进行实物搭建对照，能够显著降低一次上电调试的风险；从结果看，仿真条件下不同 Vp 对应的 LED 亮灭顺序清晰可辨，并且在实物验证中同样能够复现“随输入有效值增大而逐级点亮”的现象，证明总体设计思路正确、模块划分合理。</w:t>
      </w:r>
    </w:p>
    <w:p w14:paraId="399394DD">
      <w:pPr>
        <w:keepNext w:val="0"/>
        <w:keepLines w:val="0"/>
        <w:widowControl/>
        <w:suppressLineNumbers w:val="0"/>
        <w:spacing w:line="360" w:lineRule="auto"/>
        <w:ind w:leftChars="0" w:firstLine="420" w:firstLineChars="200"/>
        <w:jc w:val="left"/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color w:val="000000"/>
          <w:kern w:val="0"/>
          <w:sz w:val="21"/>
          <w:szCs w:val="21"/>
          <w:lang w:val="en-US" w:eastAsia="zh-CN" w:bidi="ar"/>
        </w:rPr>
        <w:t>本实验的一个关键收获是认识到：在以“平均值近似有效值”为目标的幅度判别电路中，前级整流标度的细微误差会被后级阈值判别直接放大为“触发点偏移”。因此，通过调整 R7 对整流输出比例系数进行标定，使滤波平均值更贴近有效值，是保证阈值按 0.5 V、1.0 V、1.5 V 有效值要求触发的重要手段；这也体现了模拟电路设计中“理论关系—器件非理想—参数微调校准”三者必须结合的工程规律。</w:t>
      </w:r>
    </w:p>
    <w:p w14:paraId="3FB20914">
      <w:pPr>
        <w:keepNext w:val="0"/>
        <w:keepLines w:val="0"/>
        <w:widowControl/>
        <w:suppressLineNumbers w:val="0"/>
        <w:spacing w:line="360" w:lineRule="auto"/>
        <w:ind w:leftChars="0" w:firstLine="420" w:firstLineChars="200"/>
        <w:jc w:val="left"/>
        <w:rPr>
          <w:rFonts w:hint="eastAsia" w:ascii="Cambria" w:hAnsi="Cambria" w:eastAsia="等线" w:cs="Cambria"/>
          <w:kern w:val="2"/>
          <w:sz w:val="21"/>
          <w:szCs w:val="21"/>
          <w:lang w:val="en-US" w:eastAsia="zh-CN" w:bidi="ar-SA"/>
        </w:rPr>
      </w:pPr>
      <w:r>
        <w:rPr>
          <w:rFonts w:hint="eastAsia" w:ascii="Cambria" w:hAnsi="Cambria" w:eastAsia="等线" w:cs="Cambria"/>
          <w:color w:val="000000"/>
          <w:kern w:val="0"/>
          <w:sz w:val="21"/>
          <w:szCs w:val="21"/>
          <w:lang w:val="en-US" w:eastAsia="zh-CN" w:bidi="ar"/>
        </w:rPr>
        <w:t>在调试与排障层面，实验也暴露出一些需要关注的问题：当输入接近阈值时，若滤波残余纹波较大或比较器缺乏迟滞，指示灯可能出现临界闪烁；此外，运放在比较工作方式下的饱和恢复与输入失调会造成门限不够“干脆”，使得不同样机间触发点存在离散性。针对这些问题，后续改进可以围绕两条主线展开：一是优化滤波与缓冲，使被比较电平更平稳；二是在比较器环节引入迟滞或采用专用比较器器件，以提升门限翻转的稳定性与一致性，从而进一步提高电路的可重复性与抗干扰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808"/>
    <w:rsid w:val="0000489B"/>
    <w:rsid w:val="00027F52"/>
    <w:rsid w:val="00033580"/>
    <w:rsid w:val="00197B48"/>
    <w:rsid w:val="001B4AD7"/>
    <w:rsid w:val="00395687"/>
    <w:rsid w:val="003B76E6"/>
    <w:rsid w:val="00490C91"/>
    <w:rsid w:val="00507A23"/>
    <w:rsid w:val="0057059A"/>
    <w:rsid w:val="005D2A3D"/>
    <w:rsid w:val="00620FCF"/>
    <w:rsid w:val="00740B8D"/>
    <w:rsid w:val="007D358C"/>
    <w:rsid w:val="00832909"/>
    <w:rsid w:val="008E6863"/>
    <w:rsid w:val="009A7D38"/>
    <w:rsid w:val="00AB2677"/>
    <w:rsid w:val="00B17A71"/>
    <w:rsid w:val="00C10CCD"/>
    <w:rsid w:val="00C17526"/>
    <w:rsid w:val="00C67E2D"/>
    <w:rsid w:val="00CB046D"/>
    <w:rsid w:val="00CB7E41"/>
    <w:rsid w:val="00D25E9E"/>
    <w:rsid w:val="00D36808"/>
    <w:rsid w:val="00D83A8B"/>
    <w:rsid w:val="00EA49E2"/>
    <w:rsid w:val="00ED72D7"/>
    <w:rsid w:val="00F00155"/>
    <w:rsid w:val="00FD3AAA"/>
    <w:rsid w:val="00FE22B3"/>
    <w:rsid w:val="33537102"/>
    <w:rsid w:val="55B30A26"/>
    <w:rsid w:val="573F003F"/>
    <w:rsid w:val="5D8D7CF4"/>
    <w:rsid w:val="68B5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9"/>
    <w:link w:val="5"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5966</Words>
  <Characters>6570</Characters>
  <Lines>4</Lines>
  <Paragraphs>1</Paragraphs>
  <TotalTime>80</TotalTime>
  <ScaleCrop>false</ScaleCrop>
  <LinksUpToDate>false</LinksUpToDate>
  <CharactersWithSpaces>6938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2020-03-05T00:44:00Z</dcterms:created>
  <dc:creator>gu yanli</dc:creator>
  <cp:lastModifiedBy>李宝宣</cp:lastModifiedBy>
  <dcterms:modified xsi:type="dcterms:W3CDTF">2026-01-04T06:10:23Z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7DB5A70785644E5B93DB45440E7CBDC5_13</vt:lpwstr>
  </property>
  <property fmtid="{D5CDD505-2E9C-101B-9397-08002B2CF9AE}" pid="4" name="KSOTemplateDocerSaveRecord">
    <vt:lpwstr>eyJoZGlkIjoiODQyZTIyODM4YTg2NDIxMjJiZWZkMjBmNGI1MmMzM2QiLCJ1c2VySWQiOiIxNjI3MzEzNTgxIn0=</vt:lpwstr>
  </property>
</Properties>
</file>