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i w:val="0"/>
          <w:caps w:val="0"/>
          <w:color w:val="646464"/>
          <w:spacing w:val="0"/>
          <w:sz w:val="27"/>
          <w:szCs w:val="27"/>
          <w:shd w:val="clear" w:fill="FFFFFF"/>
        </w:rPr>
      </w:pPr>
      <w:r>
        <w:rPr>
          <w:rFonts w:ascii="微软雅黑" w:hAnsi="微软雅黑" w:eastAsia="微软雅黑" w:cs="微软雅黑"/>
          <w:b/>
          <w:i w:val="0"/>
          <w:caps w:val="0"/>
          <w:color w:val="646464"/>
          <w:spacing w:val="0"/>
          <w:sz w:val="27"/>
          <w:szCs w:val="27"/>
          <w:shd w:val="clear" w:fill="FFFFFF"/>
        </w:rPr>
        <w:t>1 数据收集</w:t>
      </w:r>
      <w:r>
        <w:rPr>
          <w:rFonts w:hint="eastAsia" w:ascii="微软雅黑" w:hAnsi="微软雅黑" w:eastAsia="微软雅黑" w:cs="微软雅黑"/>
          <w:i w:val="0"/>
          <w:caps w:val="0"/>
          <w:color w:val="646464"/>
          <w:spacing w:val="0"/>
          <w:sz w:val="27"/>
          <w:szCs w:val="27"/>
          <w:shd w:val="clear" w:fill="FFFFFF"/>
        </w:rPr>
        <w:br w:type="textWrapping"/>
      </w:r>
      <w:r>
        <w:rPr>
          <w:rFonts w:hint="eastAsia" w:ascii="微软雅黑" w:hAnsi="微软雅黑" w:eastAsia="微软雅黑" w:cs="微软雅黑"/>
          <w:i w:val="0"/>
          <w:caps w:val="0"/>
          <w:color w:val="646464"/>
          <w:spacing w:val="0"/>
          <w:sz w:val="27"/>
          <w:szCs w:val="27"/>
          <w:shd w:val="clear" w:fill="FFFFFF"/>
        </w:rPr>
        <w:t>1.1 项目说明</w:t>
      </w:r>
    </w:p>
    <w:p>
      <w:pPr>
        <w:ind w:firstLine="420" w:firstLineChars="0"/>
        <w:rPr>
          <w:rFonts w:hint="eastAsia" w:ascii="微软雅黑" w:hAnsi="微软雅黑" w:eastAsia="微软雅黑" w:cs="微软雅黑"/>
          <w:i w:val="0"/>
          <w:caps w:val="0"/>
          <w:color w:val="646464"/>
          <w:spacing w:val="0"/>
          <w:sz w:val="27"/>
          <w:szCs w:val="27"/>
          <w:shd w:val="clear" w:fill="FFFFFF"/>
        </w:rPr>
      </w:pPr>
      <w:r>
        <w:rPr>
          <w:rFonts w:hint="eastAsia" w:ascii="微软雅黑" w:hAnsi="微软雅黑" w:eastAsia="微软雅黑" w:cs="微软雅黑"/>
          <w:i w:val="0"/>
          <w:caps w:val="0"/>
          <w:color w:val="646464"/>
          <w:spacing w:val="0"/>
          <w:sz w:val="27"/>
          <w:szCs w:val="27"/>
          <w:shd w:val="clear" w:fill="FFFFFF"/>
        </w:rPr>
        <w:t>自行车共享系统是一种租赁自行车的方法，注册会员、租车、还车都将通过城市中的站点网络自动完成，通过这个系统人们可以根据需要从一个地方租赁一辆自行车然后骑到自己的目的地归还。</w:t>
      </w:r>
    </w:p>
    <w:p>
      <w:pPr>
        <w:rPr>
          <w:rFonts w:hint="eastAsia" w:ascii="微软雅黑" w:hAnsi="微软雅黑" w:eastAsia="微软雅黑" w:cs="微软雅黑"/>
          <w:i w:val="0"/>
          <w:caps w:val="0"/>
          <w:color w:val="646464"/>
          <w:spacing w:val="0"/>
          <w:sz w:val="27"/>
          <w:szCs w:val="27"/>
          <w:shd w:val="clear" w:fill="FFFFFF"/>
        </w:rPr>
      </w:pPr>
      <w:r>
        <w:rPr>
          <w:rFonts w:hint="eastAsia" w:ascii="微软雅黑" w:hAnsi="微软雅黑" w:eastAsia="微软雅黑" w:cs="微软雅黑"/>
          <w:i w:val="0"/>
          <w:caps w:val="0"/>
          <w:color w:val="646464"/>
          <w:spacing w:val="0"/>
          <w:sz w:val="27"/>
          <w:szCs w:val="27"/>
          <w:shd w:val="clear" w:fill="FFFFFF"/>
        </w:rPr>
        <w:t>结合历史天气数据下的使用模式，来预测D.C.华盛顿首都自行车共享项目的自行车租赁需求</w:t>
      </w:r>
      <w:r>
        <w:rPr>
          <w:rFonts w:hint="eastAsia" w:ascii="微软雅黑" w:hAnsi="微软雅黑" w:eastAsia="微软雅黑" w:cs="微软雅黑"/>
          <w:i w:val="0"/>
          <w:caps w:val="0"/>
          <w:color w:val="646464"/>
          <w:spacing w:val="0"/>
          <w:sz w:val="27"/>
          <w:szCs w:val="27"/>
          <w:shd w:val="clear" w:fill="FFFFFF"/>
        </w:rPr>
        <w:br w:type="textWrapping"/>
      </w:r>
      <w:r>
        <w:rPr>
          <w:rFonts w:hint="eastAsia" w:ascii="微软雅黑" w:hAnsi="微软雅黑" w:eastAsia="微软雅黑" w:cs="微软雅黑"/>
          <w:i w:val="0"/>
          <w:caps w:val="0"/>
          <w:color w:val="646464"/>
          <w:spacing w:val="0"/>
          <w:sz w:val="27"/>
          <w:szCs w:val="27"/>
          <w:shd w:val="clear" w:fill="FFFFFF"/>
        </w:rPr>
        <w:t>1.2 数据内容说明</w:t>
      </w:r>
    </w:p>
    <w:p>
      <w:pPr>
        <w:ind w:firstLine="420" w:firstLineChars="0"/>
        <w:rPr>
          <w:rFonts w:hint="eastAsia" w:ascii="微软雅黑" w:hAnsi="微软雅黑" w:eastAsia="微软雅黑" w:cs="微软雅黑"/>
          <w:i w:val="0"/>
          <w:caps w:val="0"/>
          <w:color w:val="646464"/>
          <w:spacing w:val="0"/>
          <w:sz w:val="27"/>
          <w:szCs w:val="27"/>
          <w:shd w:val="clear" w:fill="FFFFFF"/>
          <w:lang w:eastAsia="zh-CN"/>
        </w:rPr>
      </w:pPr>
      <w:r>
        <w:rPr>
          <w:rFonts w:hint="eastAsia" w:ascii="微软雅黑" w:hAnsi="微软雅黑" w:eastAsia="微软雅黑" w:cs="微软雅黑"/>
          <w:i w:val="0"/>
          <w:caps w:val="0"/>
          <w:color w:val="646464"/>
          <w:spacing w:val="0"/>
          <w:sz w:val="27"/>
          <w:szCs w:val="27"/>
          <w:shd w:val="clear" w:fill="FFFFFF"/>
        </w:rPr>
        <w:t>数据中包含10</w:t>
      </w:r>
      <w:r>
        <w:rPr>
          <w:rFonts w:hint="eastAsia" w:ascii="微软雅黑" w:hAnsi="微软雅黑" w:eastAsia="微软雅黑" w:cs="微软雅黑"/>
          <w:i w:val="0"/>
          <w:caps w:val="0"/>
          <w:color w:val="646464"/>
          <w:spacing w:val="0"/>
          <w:sz w:val="27"/>
          <w:szCs w:val="27"/>
          <w:shd w:val="clear" w:fill="FFFFFF"/>
          <w:lang w:val="en-US" w:eastAsia="zh-CN"/>
        </w:rPr>
        <w:t>8</w:t>
      </w:r>
      <w:r>
        <w:rPr>
          <w:rFonts w:hint="eastAsia" w:ascii="微软雅黑" w:hAnsi="微软雅黑" w:eastAsia="微软雅黑" w:cs="微软雅黑"/>
          <w:i w:val="0"/>
          <w:caps w:val="0"/>
          <w:color w:val="646464"/>
          <w:spacing w:val="0"/>
          <w:sz w:val="27"/>
          <w:szCs w:val="27"/>
          <w:shd w:val="clear" w:fill="FFFFFF"/>
        </w:rPr>
        <w:t>86行*12列出行记录数据。数据包括时间、季节、节假日、工作日、天气、实际温度、感受温度、湿度、风速、未注册用户租借数量、注册用户租借数量、总租借数量 。由训练集和测试集组成，涵括了2011-2012年每小时的骑行数据。训练集由每个月的前19天组成，测试集是第20天到月末。计划预测测试集中每个小时内租用自行车的总数</w:t>
      </w:r>
      <w:r>
        <w:rPr>
          <w:rFonts w:hint="eastAsia" w:ascii="微软雅黑" w:hAnsi="微软雅黑" w:eastAsia="微软雅黑" w:cs="微软雅黑"/>
          <w:i w:val="0"/>
          <w:caps w:val="0"/>
          <w:color w:val="646464"/>
          <w:spacing w:val="0"/>
          <w:sz w:val="27"/>
          <w:szCs w:val="27"/>
          <w:shd w:val="clear" w:fill="FFFFFF"/>
          <w:lang w:eastAsia="zh-CN"/>
        </w:rPr>
        <w:t>。</w:t>
      </w:r>
    </w:p>
    <w:p>
      <w:pPr>
        <w:rPr>
          <w:rFonts w:hint="eastAsia" w:ascii="微软雅黑" w:hAnsi="微软雅黑" w:eastAsia="微软雅黑" w:cs="微软雅黑"/>
          <w:i w:val="0"/>
          <w:caps w:val="0"/>
          <w:color w:val="646464"/>
          <w:spacing w:val="0"/>
          <w:sz w:val="27"/>
          <w:szCs w:val="27"/>
          <w:shd w:val="clear" w:fill="FFFFFF"/>
        </w:rPr>
      </w:pPr>
      <w:r>
        <w:rPr>
          <w:rFonts w:hint="eastAsia" w:ascii="微软雅黑" w:hAnsi="微软雅黑" w:eastAsia="微软雅黑" w:cs="微软雅黑"/>
          <w:i w:val="0"/>
          <w:caps w:val="0"/>
          <w:color w:val="646464"/>
          <w:spacing w:val="0"/>
          <w:sz w:val="27"/>
          <w:szCs w:val="27"/>
          <w:shd w:val="clear" w:fill="FFFFFF"/>
        </w:rPr>
        <w:t>1.3 提出问题</w:t>
      </w:r>
    </w:p>
    <w:p>
      <w:pPr>
        <w:ind w:firstLine="420" w:firstLineChars="0"/>
        <w:rPr>
          <w:rFonts w:hint="eastAsia" w:ascii="微软雅黑" w:hAnsi="微软雅黑" w:eastAsia="微软雅黑" w:cs="微软雅黑"/>
          <w:i w:val="0"/>
          <w:caps w:val="0"/>
          <w:color w:val="646464"/>
          <w:spacing w:val="0"/>
          <w:sz w:val="27"/>
          <w:szCs w:val="27"/>
          <w:shd w:val="clear" w:fill="FFFFFF"/>
        </w:rPr>
      </w:pPr>
      <w:r>
        <w:rPr>
          <w:rFonts w:hint="eastAsia" w:ascii="微软雅黑" w:hAnsi="微软雅黑" w:eastAsia="微软雅黑" w:cs="微软雅黑"/>
          <w:i w:val="0"/>
          <w:caps w:val="0"/>
          <w:color w:val="646464"/>
          <w:spacing w:val="0"/>
          <w:sz w:val="27"/>
          <w:szCs w:val="27"/>
          <w:shd w:val="clear" w:fill="FFFFFF"/>
        </w:rPr>
        <w:t>通过测试集中的天气等特征值预测会员租赁数量，临时租赁数量和总租赁数量</w:t>
      </w:r>
      <w:r>
        <w:rPr>
          <w:rFonts w:hint="eastAsia" w:ascii="微软雅黑" w:hAnsi="微软雅黑" w:eastAsia="微软雅黑" w:cs="微软雅黑"/>
          <w:i w:val="0"/>
          <w:caps w:val="0"/>
          <w:color w:val="646464"/>
          <w:spacing w:val="0"/>
          <w:sz w:val="27"/>
          <w:szCs w:val="27"/>
          <w:shd w:val="clear" w:fill="FFFFFF"/>
          <w:lang w:eastAsia="zh-CN"/>
        </w:rPr>
        <w:t>。</w:t>
      </w:r>
      <w:r>
        <w:rPr>
          <w:rFonts w:hint="eastAsia" w:ascii="微软雅黑" w:hAnsi="微软雅黑" w:eastAsia="微软雅黑" w:cs="微软雅黑"/>
          <w:i w:val="0"/>
          <w:caps w:val="0"/>
          <w:color w:val="646464"/>
          <w:spacing w:val="0"/>
          <w:sz w:val="27"/>
          <w:szCs w:val="27"/>
          <w:shd w:val="clear" w:fill="FFFFFF"/>
        </w:rPr>
        <w:br w:type="textWrapping"/>
      </w:r>
      <w:r>
        <w:rPr>
          <w:rFonts w:hint="eastAsia" w:ascii="微软雅黑" w:hAnsi="微软雅黑" w:eastAsia="微软雅黑" w:cs="微软雅黑"/>
          <w:i w:val="0"/>
          <w:caps w:val="0"/>
          <w:color w:val="646464"/>
          <w:spacing w:val="0"/>
          <w:sz w:val="27"/>
          <w:szCs w:val="27"/>
          <w:shd w:val="clear" w:fill="FFFFFF"/>
        </w:rPr>
        <w:t>1.4 变量说明</w:t>
      </w:r>
    </w:p>
    <w:p>
      <w:pPr>
        <w:ind w:firstLine="420" w:firstLineChars="0"/>
        <w:rPr>
          <w:rFonts w:hint="eastAsia" w:ascii="微软雅黑" w:hAnsi="微软雅黑" w:eastAsia="微软雅黑" w:cs="微软雅黑"/>
          <w:i w:val="0"/>
          <w:caps w:val="0"/>
          <w:color w:val="646464"/>
          <w:spacing w:val="0"/>
          <w:sz w:val="27"/>
          <w:szCs w:val="27"/>
          <w:shd w:val="clear" w:fill="FFFFFF"/>
        </w:rPr>
      </w:pPr>
      <w:r>
        <w:rPr>
          <w:rFonts w:hint="eastAsia" w:ascii="微软雅黑" w:hAnsi="微软雅黑" w:eastAsia="微软雅黑" w:cs="微软雅黑"/>
          <w:i w:val="0"/>
          <w:caps w:val="0"/>
          <w:color w:val="646464"/>
          <w:spacing w:val="0"/>
          <w:sz w:val="27"/>
          <w:szCs w:val="27"/>
          <w:shd w:val="clear" w:fill="FFFFFF"/>
        </w:rPr>
        <w:t>datetime时间 - 年月日小时</w:t>
      </w:r>
    </w:p>
    <w:p>
      <w:pPr>
        <w:ind w:firstLine="420" w:firstLineChars="0"/>
        <w:rPr>
          <w:rFonts w:hint="eastAsia" w:ascii="微软雅黑" w:hAnsi="微软雅黑" w:eastAsia="微软雅黑" w:cs="微软雅黑"/>
          <w:i w:val="0"/>
          <w:caps w:val="0"/>
          <w:color w:val="646464"/>
          <w:spacing w:val="0"/>
          <w:sz w:val="27"/>
          <w:szCs w:val="27"/>
          <w:shd w:val="clear" w:fill="FFFFFF"/>
        </w:rPr>
      </w:pPr>
      <w:r>
        <w:rPr>
          <w:rFonts w:hint="eastAsia" w:ascii="微软雅黑" w:hAnsi="微软雅黑" w:eastAsia="微软雅黑" w:cs="微软雅黑"/>
          <w:i w:val="0"/>
          <w:caps w:val="0"/>
          <w:color w:val="646464"/>
          <w:spacing w:val="0"/>
          <w:sz w:val="27"/>
          <w:szCs w:val="27"/>
          <w:shd w:val="clear" w:fill="FFFFFF"/>
        </w:rPr>
        <w:t>season季节 - 1 = spring春天, 2 = summer夏天, 3 = fall秋天, 4 = winter冬天</w:t>
      </w:r>
    </w:p>
    <w:p>
      <w:pPr>
        <w:ind w:firstLine="420" w:firstLineChars="0"/>
        <w:rPr>
          <w:rFonts w:hint="eastAsia" w:ascii="微软雅黑" w:hAnsi="微软雅黑" w:eastAsia="微软雅黑" w:cs="微软雅黑"/>
          <w:i w:val="0"/>
          <w:caps w:val="0"/>
          <w:color w:val="646464"/>
          <w:spacing w:val="0"/>
          <w:sz w:val="27"/>
          <w:szCs w:val="27"/>
          <w:shd w:val="clear" w:fill="FFFFFF"/>
        </w:rPr>
      </w:pPr>
      <w:r>
        <w:rPr>
          <w:rFonts w:hint="eastAsia" w:ascii="微软雅黑" w:hAnsi="微软雅黑" w:eastAsia="微软雅黑" w:cs="微软雅黑"/>
          <w:i w:val="0"/>
          <w:caps w:val="0"/>
          <w:color w:val="646464"/>
          <w:spacing w:val="0"/>
          <w:sz w:val="27"/>
          <w:szCs w:val="27"/>
          <w:shd w:val="clear" w:fill="FFFFFF"/>
        </w:rPr>
        <w:t>holiday节假日 - 0：否，1：是</w:t>
      </w:r>
    </w:p>
    <w:p>
      <w:pPr>
        <w:ind w:firstLine="420" w:firstLineChars="0"/>
        <w:rPr>
          <w:rFonts w:hint="eastAsia" w:ascii="微软雅黑" w:hAnsi="微软雅黑" w:eastAsia="微软雅黑" w:cs="微软雅黑"/>
          <w:i w:val="0"/>
          <w:caps w:val="0"/>
          <w:color w:val="646464"/>
          <w:spacing w:val="0"/>
          <w:sz w:val="27"/>
          <w:szCs w:val="27"/>
          <w:shd w:val="clear" w:fill="FFFFFF"/>
        </w:rPr>
      </w:pPr>
      <w:r>
        <w:rPr>
          <w:rFonts w:hint="eastAsia" w:ascii="微软雅黑" w:hAnsi="微软雅黑" w:eastAsia="微软雅黑" w:cs="微软雅黑"/>
          <w:i w:val="0"/>
          <w:caps w:val="0"/>
          <w:color w:val="646464"/>
          <w:spacing w:val="0"/>
          <w:sz w:val="27"/>
          <w:szCs w:val="27"/>
          <w:shd w:val="clear" w:fill="FFFFFF"/>
        </w:rPr>
        <w:t>workingday工作日 - 该天既不是周末也不是假日（0：否，1：是）</w:t>
      </w:r>
    </w:p>
    <w:p>
      <w:pPr>
        <w:ind w:firstLine="420" w:firstLineChars="0"/>
        <w:rPr>
          <w:rFonts w:hint="eastAsia" w:ascii="微软雅黑" w:hAnsi="微软雅黑" w:eastAsia="微软雅黑" w:cs="微软雅黑"/>
          <w:i w:val="0"/>
          <w:caps w:val="0"/>
          <w:color w:val="646464"/>
          <w:spacing w:val="0"/>
          <w:sz w:val="27"/>
          <w:szCs w:val="27"/>
          <w:shd w:val="clear" w:fill="FFFFFF"/>
        </w:rPr>
      </w:pPr>
      <w:r>
        <w:rPr>
          <w:rFonts w:hint="eastAsia" w:ascii="微软雅黑" w:hAnsi="微软雅黑" w:eastAsia="微软雅黑" w:cs="微软雅黑"/>
          <w:i w:val="0"/>
          <w:caps w:val="0"/>
          <w:color w:val="646464"/>
          <w:spacing w:val="0"/>
          <w:sz w:val="27"/>
          <w:szCs w:val="27"/>
          <w:shd w:val="clear" w:fill="FFFFFF"/>
        </w:rPr>
        <w:t>weather天气 - 1:晴天，2:阴天 ，3:小雨或小雪 ，4:恶劣天气（大雨、冰雹、暴风雨或者大雪）</w:t>
      </w:r>
    </w:p>
    <w:p>
      <w:pPr>
        <w:ind w:firstLine="420" w:firstLineChars="0"/>
        <w:rPr>
          <w:rFonts w:hint="eastAsia" w:ascii="微软雅黑" w:hAnsi="微软雅黑" w:eastAsia="微软雅黑" w:cs="微软雅黑"/>
          <w:i w:val="0"/>
          <w:caps w:val="0"/>
          <w:color w:val="646464"/>
          <w:spacing w:val="0"/>
          <w:sz w:val="27"/>
          <w:szCs w:val="27"/>
          <w:shd w:val="clear" w:fill="FFFFFF"/>
        </w:rPr>
      </w:pPr>
      <w:r>
        <w:rPr>
          <w:rFonts w:hint="eastAsia" w:ascii="微软雅黑" w:hAnsi="微软雅黑" w:eastAsia="微软雅黑" w:cs="微软雅黑"/>
          <w:i w:val="0"/>
          <w:caps w:val="0"/>
          <w:color w:val="646464"/>
          <w:spacing w:val="0"/>
          <w:sz w:val="27"/>
          <w:szCs w:val="27"/>
          <w:shd w:val="clear" w:fill="FFFFFF"/>
        </w:rPr>
        <w:t>temp实际温度</w:t>
      </w:r>
    </w:p>
    <w:p>
      <w:pPr>
        <w:ind w:firstLine="420" w:firstLineChars="0"/>
        <w:rPr>
          <w:rFonts w:hint="eastAsia" w:ascii="微软雅黑" w:hAnsi="微软雅黑" w:eastAsia="微软雅黑" w:cs="微软雅黑"/>
          <w:i w:val="0"/>
          <w:caps w:val="0"/>
          <w:color w:val="646464"/>
          <w:spacing w:val="0"/>
          <w:sz w:val="27"/>
          <w:szCs w:val="27"/>
          <w:shd w:val="clear" w:fill="FFFFFF"/>
        </w:rPr>
      </w:pPr>
      <w:r>
        <w:rPr>
          <w:rFonts w:hint="eastAsia" w:ascii="微软雅黑" w:hAnsi="微软雅黑" w:eastAsia="微软雅黑" w:cs="微软雅黑"/>
          <w:i w:val="0"/>
          <w:caps w:val="0"/>
          <w:color w:val="646464"/>
          <w:spacing w:val="0"/>
          <w:sz w:val="27"/>
          <w:szCs w:val="27"/>
          <w:shd w:val="clear" w:fill="FFFFFF"/>
        </w:rPr>
        <w:t>atemp体感温度</w:t>
      </w:r>
    </w:p>
    <w:p>
      <w:pPr>
        <w:ind w:firstLine="420" w:firstLineChars="0"/>
        <w:rPr>
          <w:rFonts w:hint="eastAsia" w:ascii="微软雅黑" w:hAnsi="微软雅黑" w:eastAsia="微软雅黑" w:cs="微软雅黑"/>
          <w:i w:val="0"/>
          <w:caps w:val="0"/>
          <w:color w:val="646464"/>
          <w:spacing w:val="0"/>
          <w:sz w:val="27"/>
          <w:szCs w:val="27"/>
          <w:shd w:val="clear" w:fill="FFFFFF"/>
        </w:rPr>
      </w:pPr>
      <w:r>
        <w:rPr>
          <w:rFonts w:hint="eastAsia" w:ascii="微软雅黑" w:hAnsi="微软雅黑" w:eastAsia="微软雅黑" w:cs="微软雅黑"/>
          <w:i w:val="0"/>
          <w:caps w:val="0"/>
          <w:color w:val="646464"/>
          <w:spacing w:val="0"/>
          <w:sz w:val="27"/>
          <w:szCs w:val="27"/>
          <w:shd w:val="clear" w:fill="FFFFFF"/>
        </w:rPr>
        <w:t>humidity湿度</w:t>
      </w:r>
    </w:p>
    <w:p>
      <w:pPr>
        <w:ind w:firstLine="420" w:firstLineChars="0"/>
        <w:rPr>
          <w:rFonts w:hint="eastAsia" w:ascii="微软雅黑" w:hAnsi="微软雅黑" w:eastAsia="微软雅黑" w:cs="微软雅黑"/>
          <w:i w:val="0"/>
          <w:caps w:val="0"/>
          <w:color w:val="646464"/>
          <w:spacing w:val="0"/>
          <w:sz w:val="27"/>
          <w:szCs w:val="27"/>
          <w:shd w:val="clear" w:fill="FFFFFF"/>
        </w:rPr>
      </w:pPr>
      <w:r>
        <w:rPr>
          <w:rFonts w:hint="eastAsia" w:ascii="微软雅黑" w:hAnsi="微软雅黑" w:eastAsia="微软雅黑" w:cs="微软雅黑"/>
          <w:i w:val="0"/>
          <w:caps w:val="0"/>
          <w:color w:val="646464"/>
          <w:spacing w:val="0"/>
          <w:sz w:val="27"/>
          <w:szCs w:val="27"/>
          <w:shd w:val="clear" w:fill="FFFFFF"/>
        </w:rPr>
        <w:t>windspeed风速</w:t>
      </w:r>
    </w:p>
    <w:p>
      <w:pPr>
        <w:ind w:firstLine="420" w:firstLineChars="0"/>
        <w:rPr>
          <w:rFonts w:hint="eastAsia" w:ascii="微软雅黑" w:hAnsi="微软雅黑" w:eastAsia="微软雅黑" w:cs="微软雅黑"/>
          <w:i w:val="0"/>
          <w:caps w:val="0"/>
          <w:color w:val="646464"/>
          <w:spacing w:val="0"/>
          <w:sz w:val="27"/>
          <w:szCs w:val="27"/>
          <w:shd w:val="clear" w:fill="FFFFFF"/>
        </w:rPr>
      </w:pPr>
      <w:r>
        <w:rPr>
          <w:rFonts w:hint="eastAsia" w:ascii="微软雅黑" w:hAnsi="微软雅黑" w:eastAsia="微软雅黑" w:cs="微软雅黑"/>
          <w:i w:val="0"/>
          <w:caps w:val="0"/>
          <w:color w:val="646464"/>
          <w:spacing w:val="0"/>
          <w:sz w:val="27"/>
          <w:szCs w:val="27"/>
          <w:shd w:val="clear" w:fill="FFFFFF"/>
        </w:rPr>
        <w:t>casual未注册用户租借数量</w:t>
      </w:r>
    </w:p>
    <w:p>
      <w:pPr>
        <w:ind w:firstLine="420" w:firstLineChars="0"/>
        <w:rPr>
          <w:rFonts w:hint="eastAsia" w:ascii="微软雅黑" w:hAnsi="微软雅黑" w:eastAsia="微软雅黑" w:cs="微软雅黑"/>
          <w:i w:val="0"/>
          <w:caps w:val="0"/>
          <w:color w:val="646464"/>
          <w:spacing w:val="0"/>
          <w:sz w:val="27"/>
          <w:szCs w:val="27"/>
          <w:shd w:val="clear" w:fill="FFFFFF"/>
        </w:rPr>
      </w:pPr>
      <w:r>
        <w:rPr>
          <w:rFonts w:hint="eastAsia" w:ascii="微软雅黑" w:hAnsi="微软雅黑" w:eastAsia="微软雅黑" w:cs="微软雅黑"/>
          <w:i w:val="0"/>
          <w:caps w:val="0"/>
          <w:color w:val="646464"/>
          <w:spacing w:val="0"/>
          <w:sz w:val="27"/>
          <w:szCs w:val="27"/>
          <w:shd w:val="clear" w:fill="FFFFFF"/>
        </w:rPr>
        <w:t>registered注册用户租借数量</w:t>
      </w:r>
    </w:p>
    <w:p>
      <w:pPr>
        <w:ind w:firstLine="420" w:firstLineChars="0"/>
        <w:rPr>
          <w:rFonts w:hint="eastAsia" w:ascii="微软雅黑" w:hAnsi="微软雅黑" w:eastAsia="微软雅黑" w:cs="微软雅黑"/>
          <w:i w:val="0"/>
          <w:caps w:val="0"/>
          <w:color w:val="646464"/>
          <w:spacing w:val="0"/>
          <w:sz w:val="27"/>
          <w:szCs w:val="27"/>
          <w:shd w:val="clear" w:fill="FFFFFF"/>
        </w:rPr>
      </w:pPr>
      <w:r>
        <w:rPr>
          <w:rFonts w:hint="eastAsia" w:ascii="微软雅黑" w:hAnsi="微软雅黑" w:eastAsia="微软雅黑" w:cs="微软雅黑"/>
          <w:i w:val="0"/>
          <w:caps w:val="0"/>
          <w:color w:val="646464"/>
          <w:spacing w:val="0"/>
          <w:sz w:val="27"/>
          <w:szCs w:val="27"/>
          <w:shd w:val="clear" w:fill="FFFFFF"/>
        </w:rPr>
        <w:t>count总租借数量</w:t>
      </w:r>
      <w:r>
        <w:rPr>
          <w:rFonts w:hint="eastAsia" w:ascii="微软雅黑" w:hAnsi="微软雅黑" w:eastAsia="微软雅黑" w:cs="微软雅黑"/>
          <w:i w:val="0"/>
          <w:caps w:val="0"/>
          <w:color w:val="646464"/>
          <w:spacing w:val="0"/>
          <w:sz w:val="27"/>
          <w:szCs w:val="27"/>
          <w:shd w:val="clear" w:fill="FFFFFF"/>
        </w:rPr>
        <w:br w:type="textWrapping"/>
      </w:r>
      <w:r>
        <w:rPr>
          <w:rFonts w:hint="eastAsia" w:ascii="微软雅黑" w:hAnsi="微软雅黑" w:eastAsia="微软雅黑" w:cs="微软雅黑"/>
          <w:b/>
          <w:i w:val="0"/>
          <w:caps w:val="0"/>
          <w:color w:val="646464"/>
          <w:spacing w:val="0"/>
          <w:sz w:val="27"/>
          <w:szCs w:val="27"/>
          <w:shd w:val="clear" w:fill="FFFFFF"/>
        </w:rPr>
        <w:t>2 数据</w:t>
      </w:r>
      <w:r>
        <w:rPr>
          <w:rFonts w:hint="eastAsia" w:ascii="微软雅黑" w:hAnsi="微软雅黑" w:eastAsia="微软雅黑" w:cs="微软雅黑"/>
          <w:b/>
          <w:i w:val="0"/>
          <w:caps w:val="0"/>
          <w:color w:val="646464"/>
          <w:spacing w:val="0"/>
          <w:sz w:val="27"/>
          <w:szCs w:val="27"/>
          <w:shd w:val="clear" w:fill="FFFFFF"/>
          <w:lang w:val="en-US" w:eastAsia="zh-CN"/>
        </w:rPr>
        <w:t>预处理</w:t>
      </w:r>
      <w:r>
        <w:rPr>
          <w:rFonts w:hint="eastAsia" w:ascii="微软雅黑" w:hAnsi="微软雅黑" w:eastAsia="微软雅黑" w:cs="微软雅黑"/>
          <w:i w:val="0"/>
          <w:caps w:val="0"/>
          <w:color w:val="646464"/>
          <w:spacing w:val="0"/>
          <w:sz w:val="27"/>
          <w:szCs w:val="27"/>
          <w:shd w:val="clear" w:fill="FFFFFF"/>
        </w:rPr>
        <w:br w:type="textWrapping"/>
      </w:r>
      <w:r>
        <w:rPr>
          <w:rFonts w:hint="eastAsia" w:ascii="微软雅黑" w:hAnsi="微软雅黑" w:eastAsia="微软雅黑" w:cs="微软雅黑"/>
          <w:i w:val="0"/>
          <w:caps w:val="0"/>
          <w:color w:val="646464"/>
          <w:spacing w:val="0"/>
          <w:sz w:val="27"/>
          <w:szCs w:val="27"/>
          <w:shd w:val="clear" w:fill="FFFFFF"/>
          <w:lang w:val="en-US" w:eastAsia="zh-CN"/>
        </w:rPr>
        <w:tab/>
      </w:r>
      <w:r>
        <w:rPr>
          <w:rFonts w:hint="eastAsia" w:ascii="微软雅黑" w:hAnsi="微软雅黑" w:eastAsia="微软雅黑" w:cs="微软雅黑"/>
          <w:i w:val="0"/>
          <w:caps w:val="0"/>
          <w:color w:val="646464"/>
          <w:spacing w:val="0"/>
          <w:sz w:val="27"/>
          <w:szCs w:val="27"/>
          <w:shd w:val="clear" w:fill="FFFFFF"/>
        </w:rPr>
        <w:t>2.1 检查缺失值</w:t>
      </w:r>
    </w:p>
    <w:p>
      <w:pPr>
        <w:ind w:firstLine="420" w:firstLineChars="0"/>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rPr>
        <w:t>#观察训练集数据</w:t>
      </w:r>
      <w:r>
        <w:rPr>
          <w:rFonts w:hint="eastAsia" w:ascii="微软雅黑" w:hAnsi="微软雅黑" w:eastAsia="微软雅黑" w:cs="微软雅黑"/>
          <w:i w:val="0"/>
          <w:caps w:val="0"/>
          <w:color w:val="646464"/>
          <w:spacing w:val="0"/>
          <w:sz w:val="27"/>
          <w:szCs w:val="27"/>
          <w:shd w:val="clear" w:fill="FFFFFF"/>
          <w:lang w:val="en-US" w:eastAsia="zh-CN"/>
        </w:rPr>
        <w:t>和各个属性的分布情况</w:t>
      </w:r>
    </w:p>
    <w:p>
      <w:pPr>
        <w:ind w:firstLine="420" w:firstLineChars="0"/>
        <w:jc w:val="center"/>
        <w:rPr>
          <w:rFonts w:hint="eastAsia" w:ascii="黑体" w:hAnsi="黑体" w:eastAsia="黑体" w:cs="黑体"/>
          <w:i w:val="0"/>
          <w:caps w:val="0"/>
          <w:color w:val="646464"/>
          <w:spacing w:val="0"/>
          <w:sz w:val="21"/>
          <w:szCs w:val="21"/>
          <w:shd w:val="clear" w:fill="FFFFFF"/>
          <w:lang w:val="en-US" w:eastAsia="zh-CN"/>
        </w:rPr>
      </w:pPr>
      <w:r>
        <w:rPr>
          <w:rFonts w:hint="eastAsia" w:ascii="黑体" w:hAnsi="黑体" w:eastAsia="黑体" w:cs="黑体"/>
          <w:b/>
          <w:bCs/>
          <w:i w:val="0"/>
          <w:caps w:val="0"/>
          <w:color w:val="646464"/>
          <w:spacing w:val="0"/>
          <w:sz w:val="21"/>
          <w:szCs w:val="21"/>
          <w:shd w:val="clear" w:fill="FFFFFF"/>
          <w:lang w:val="en-US" w:eastAsia="zh-CN"/>
        </w:rPr>
        <w:t>表1</w:t>
      </w:r>
      <w:r>
        <w:rPr>
          <w:rFonts w:hint="eastAsia" w:ascii="黑体" w:hAnsi="黑体" w:eastAsia="黑体" w:cs="黑体"/>
          <w:i w:val="0"/>
          <w:caps w:val="0"/>
          <w:color w:val="646464"/>
          <w:spacing w:val="0"/>
          <w:sz w:val="21"/>
          <w:szCs w:val="21"/>
          <w:shd w:val="clear" w:fill="FFFFFF"/>
          <w:lang w:val="en-US" w:eastAsia="zh-CN"/>
        </w:rPr>
        <w:t xml:space="preserve"> 训练集数据描述统计结果</w:t>
      </w:r>
    </w:p>
    <w:tbl>
      <w:tblPr>
        <w:tblStyle w:val="5"/>
        <w:tblW w:w="5729"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35"/>
        <w:gridCol w:w="1080"/>
        <w:gridCol w:w="1102"/>
        <w:gridCol w:w="1095"/>
        <w:gridCol w:w="780"/>
        <w:gridCol w:w="960"/>
        <w:gridCol w:w="990"/>
        <w:gridCol w:w="960"/>
        <w:gridCol w:w="96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2" w:hRule="atLeast"/>
          <w:jc w:val="center"/>
        </w:trPr>
        <w:tc>
          <w:tcPr>
            <w:tcW w:w="939" w:type="pct"/>
            <w:tcBorders>
              <w:bottom w:val="single" w:color="auto" w:sz="4" w:space="0"/>
            </w:tcBorders>
            <w:vAlign w:val="center"/>
          </w:tcPr>
          <w:p>
            <w:pPr>
              <w:jc w:val="center"/>
              <w:rPr>
                <w:rFonts w:hint="eastAsia" w:ascii="微软雅黑" w:hAnsi="微软雅黑" w:eastAsia="微软雅黑" w:cs="微软雅黑"/>
                <w:i w:val="0"/>
                <w:caps w:val="0"/>
                <w:color w:val="646464"/>
                <w:spacing w:val="0"/>
                <w:sz w:val="27"/>
                <w:szCs w:val="27"/>
                <w:shd w:val="clear" w:fill="FFFFFF"/>
                <w:vertAlign w:val="baseline"/>
              </w:rPr>
            </w:pPr>
          </w:p>
        </w:tc>
        <w:tc>
          <w:tcPr>
            <w:tcW w:w="552" w:type="pct"/>
            <w:tcBorders>
              <w:bottom w:val="single" w:color="auto" w:sz="4" w:space="0"/>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count</w:t>
            </w:r>
          </w:p>
        </w:tc>
        <w:tc>
          <w:tcPr>
            <w:tcW w:w="564" w:type="pct"/>
            <w:tcBorders>
              <w:bottom w:val="single" w:color="auto" w:sz="4" w:space="0"/>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mean</w:t>
            </w:r>
          </w:p>
        </w:tc>
        <w:tc>
          <w:tcPr>
            <w:tcW w:w="560" w:type="pct"/>
            <w:tcBorders>
              <w:bottom w:val="single" w:color="auto" w:sz="4" w:space="0"/>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std</w:t>
            </w:r>
          </w:p>
        </w:tc>
        <w:tc>
          <w:tcPr>
            <w:tcW w:w="399" w:type="pct"/>
            <w:tcBorders>
              <w:bottom w:val="single" w:color="auto" w:sz="4" w:space="0"/>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min</w:t>
            </w:r>
          </w:p>
        </w:tc>
        <w:tc>
          <w:tcPr>
            <w:tcW w:w="491" w:type="pct"/>
            <w:tcBorders>
              <w:bottom w:val="single" w:color="auto" w:sz="4" w:space="0"/>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25%</w:t>
            </w:r>
          </w:p>
        </w:tc>
        <w:tc>
          <w:tcPr>
            <w:tcW w:w="506" w:type="pct"/>
            <w:tcBorders>
              <w:bottom w:val="single" w:color="auto" w:sz="4" w:space="0"/>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50%</w:t>
            </w:r>
          </w:p>
        </w:tc>
        <w:tc>
          <w:tcPr>
            <w:tcW w:w="491" w:type="pct"/>
            <w:tcBorders>
              <w:bottom w:val="single" w:color="auto" w:sz="4" w:space="0"/>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75%</w:t>
            </w:r>
          </w:p>
        </w:tc>
        <w:tc>
          <w:tcPr>
            <w:tcW w:w="493" w:type="pct"/>
            <w:tcBorders>
              <w:bottom w:val="single" w:color="auto" w:sz="4" w:space="0"/>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max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4" w:hRule="atLeast"/>
          <w:jc w:val="center"/>
        </w:trPr>
        <w:tc>
          <w:tcPr>
            <w:tcW w:w="939" w:type="pct"/>
            <w:tcBorders>
              <w:top w:val="single" w:color="auto" w:sz="4" w:space="0"/>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season</w:t>
            </w:r>
          </w:p>
        </w:tc>
        <w:tc>
          <w:tcPr>
            <w:tcW w:w="552" w:type="pct"/>
            <w:tcBorders>
              <w:top w:val="single" w:color="auto" w:sz="4" w:space="0"/>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10886</w:t>
            </w:r>
          </w:p>
        </w:tc>
        <w:tc>
          <w:tcPr>
            <w:tcW w:w="564" w:type="pct"/>
            <w:tcBorders>
              <w:top w:val="single" w:color="auto" w:sz="4" w:space="0"/>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183</w:t>
            </w:r>
          </w:p>
        </w:tc>
        <w:tc>
          <w:tcPr>
            <w:tcW w:w="560" w:type="pct"/>
            <w:tcBorders>
              <w:top w:val="single" w:color="auto" w:sz="4" w:space="0"/>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166.68</w:t>
            </w:r>
          </w:p>
        </w:tc>
        <w:tc>
          <w:tcPr>
            <w:tcW w:w="399" w:type="pct"/>
            <w:tcBorders>
              <w:top w:val="single" w:color="auto" w:sz="4" w:space="0"/>
              <w:tl2br w:val="nil"/>
              <w:tr2bl w:val="nil"/>
            </w:tcBorders>
            <w:vAlign w:val="center"/>
          </w:tcPr>
          <w:p>
            <w:pPr>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w:t>
            </w:r>
          </w:p>
        </w:tc>
        <w:tc>
          <w:tcPr>
            <w:tcW w:w="491" w:type="pct"/>
            <w:tcBorders>
              <w:top w:val="single" w:color="auto" w:sz="4" w:space="0"/>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41</w:t>
            </w:r>
          </w:p>
        </w:tc>
        <w:tc>
          <w:tcPr>
            <w:tcW w:w="506" w:type="pct"/>
            <w:tcBorders>
              <w:top w:val="single" w:color="auto" w:sz="4" w:space="0"/>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141</w:t>
            </w:r>
          </w:p>
        </w:tc>
        <w:tc>
          <w:tcPr>
            <w:tcW w:w="491" w:type="pct"/>
            <w:tcBorders>
              <w:top w:val="single" w:color="auto" w:sz="4" w:space="0"/>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276</w:t>
            </w:r>
          </w:p>
        </w:tc>
        <w:tc>
          <w:tcPr>
            <w:tcW w:w="493" w:type="pct"/>
            <w:tcBorders>
              <w:top w:val="single" w:color="auto" w:sz="4" w:space="0"/>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734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7" w:hRule="atLeast"/>
          <w:jc w:val="center"/>
        </w:trPr>
        <w:tc>
          <w:tcPr>
            <w:tcW w:w="939"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default" w:ascii="微软雅黑" w:hAnsi="微软雅黑" w:eastAsia="微软雅黑" w:cs="微软雅黑"/>
                <w:i w:val="0"/>
                <w:caps w:val="0"/>
                <w:color w:val="646464"/>
                <w:spacing w:val="0"/>
                <w:sz w:val="27"/>
                <w:szCs w:val="27"/>
                <w:shd w:val="clear" w:fill="FFFFFF"/>
                <w:vertAlign w:val="baseline"/>
                <w:lang w:val="en-US" w:eastAsia="zh-CN"/>
              </w:rPr>
              <w:t>holiday</w:t>
            </w:r>
          </w:p>
        </w:tc>
        <w:tc>
          <w:tcPr>
            <w:tcW w:w="552"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10886</w:t>
            </w:r>
          </w:p>
        </w:tc>
        <w:tc>
          <w:tcPr>
            <w:tcW w:w="564"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0.03</w:t>
            </w:r>
          </w:p>
        </w:tc>
        <w:tc>
          <w:tcPr>
            <w:tcW w:w="560"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0.17</w:t>
            </w:r>
          </w:p>
        </w:tc>
        <w:tc>
          <w:tcPr>
            <w:tcW w:w="399"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0</w:t>
            </w:r>
          </w:p>
        </w:tc>
        <w:tc>
          <w:tcPr>
            <w:tcW w:w="491"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0</w:t>
            </w:r>
          </w:p>
        </w:tc>
        <w:tc>
          <w:tcPr>
            <w:tcW w:w="506"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0</w:t>
            </w:r>
          </w:p>
        </w:tc>
        <w:tc>
          <w:tcPr>
            <w:tcW w:w="491"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0</w:t>
            </w:r>
          </w:p>
        </w:tc>
        <w:tc>
          <w:tcPr>
            <w:tcW w:w="493" w:type="pct"/>
            <w:tcBorders>
              <w:tl2br w:val="nil"/>
              <w:tr2bl w:val="nil"/>
            </w:tcBorders>
            <w:vAlign w:val="center"/>
          </w:tcPr>
          <w:p>
            <w:pPr>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7" w:hRule="atLeast"/>
          <w:jc w:val="center"/>
        </w:trPr>
        <w:tc>
          <w:tcPr>
            <w:tcW w:w="939"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default" w:ascii="微软雅黑" w:hAnsi="微软雅黑" w:eastAsia="微软雅黑" w:cs="微软雅黑"/>
                <w:i w:val="0"/>
                <w:caps w:val="0"/>
                <w:color w:val="646464"/>
                <w:spacing w:val="0"/>
                <w:sz w:val="27"/>
                <w:szCs w:val="27"/>
                <w:shd w:val="clear" w:fill="FFFFFF"/>
                <w:vertAlign w:val="baseline"/>
                <w:lang w:val="en-US" w:eastAsia="zh-CN"/>
              </w:rPr>
              <w:t>workingday</w:t>
            </w:r>
          </w:p>
        </w:tc>
        <w:tc>
          <w:tcPr>
            <w:tcW w:w="552"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10886</w:t>
            </w:r>
          </w:p>
        </w:tc>
        <w:tc>
          <w:tcPr>
            <w:tcW w:w="564"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0.68</w:t>
            </w:r>
          </w:p>
        </w:tc>
        <w:tc>
          <w:tcPr>
            <w:tcW w:w="560"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0.47</w:t>
            </w:r>
          </w:p>
        </w:tc>
        <w:tc>
          <w:tcPr>
            <w:tcW w:w="399"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0</w:t>
            </w:r>
          </w:p>
        </w:tc>
        <w:tc>
          <w:tcPr>
            <w:tcW w:w="491"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0</w:t>
            </w:r>
          </w:p>
        </w:tc>
        <w:tc>
          <w:tcPr>
            <w:tcW w:w="506" w:type="pct"/>
            <w:tcBorders>
              <w:tl2br w:val="nil"/>
              <w:tr2bl w:val="nil"/>
            </w:tcBorders>
            <w:vAlign w:val="center"/>
          </w:tcPr>
          <w:p>
            <w:pPr>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w:t>
            </w:r>
          </w:p>
        </w:tc>
        <w:tc>
          <w:tcPr>
            <w:tcW w:w="491" w:type="pct"/>
            <w:tcBorders>
              <w:tl2br w:val="nil"/>
              <w:tr2bl w:val="nil"/>
            </w:tcBorders>
            <w:vAlign w:val="center"/>
          </w:tcPr>
          <w:p>
            <w:pPr>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w:t>
            </w:r>
          </w:p>
        </w:tc>
        <w:tc>
          <w:tcPr>
            <w:tcW w:w="493" w:type="pct"/>
            <w:tcBorders>
              <w:tl2br w:val="nil"/>
              <w:tr2bl w:val="nil"/>
            </w:tcBorders>
            <w:vAlign w:val="center"/>
          </w:tcPr>
          <w:p>
            <w:pPr>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7" w:hRule="atLeast"/>
          <w:jc w:val="center"/>
        </w:trPr>
        <w:tc>
          <w:tcPr>
            <w:tcW w:w="939"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default" w:ascii="微软雅黑" w:hAnsi="微软雅黑" w:eastAsia="微软雅黑" w:cs="微软雅黑"/>
                <w:i w:val="0"/>
                <w:caps w:val="0"/>
                <w:color w:val="646464"/>
                <w:spacing w:val="0"/>
                <w:sz w:val="27"/>
                <w:szCs w:val="27"/>
                <w:shd w:val="clear" w:fill="FFFFFF"/>
                <w:vertAlign w:val="baseline"/>
                <w:lang w:val="en-US" w:eastAsia="zh-CN"/>
              </w:rPr>
              <w:t>weather</w:t>
            </w:r>
          </w:p>
        </w:tc>
        <w:tc>
          <w:tcPr>
            <w:tcW w:w="552"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10886</w:t>
            </w:r>
          </w:p>
        </w:tc>
        <w:tc>
          <w:tcPr>
            <w:tcW w:w="564"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1.42</w:t>
            </w:r>
          </w:p>
        </w:tc>
        <w:tc>
          <w:tcPr>
            <w:tcW w:w="560"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0.63</w:t>
            </w:r>
          </w:p>
        </w:tc>
        <w:tc>
          <w:tcPr>
            <w:tcW w:w="399"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w:t>
            </w:r>
          </w:p>
        </w:tc>
        <w:tc>
          <w:tcPr>
            <w:tcW w:w="491" w:type="pct"/>
            <w:tcBorders>
              <w:tl2br w:val="nil"/>
              <w:tr2bl w:val="nil"/>
            </w:tcBorders>
            <w:vAlign w:val="center"/>
          </w:tcPr>
          <w:p>
            <w:pPr>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w:t>
            </w:r>
          </w:p>
        </w:tc>
        <w:tc>
          <w:tcPr>
            <w:tcW w:w="506" w:type="pct"/>
            <w:tcBorders>
              <w:tl2br w:val="nil"/>
              <w:tr2bl w:val="nil"/>
            </w:tcBorders>
            <w:vAlign w:val="center"/>
          </w:tcPr>
          <w:p>
            <w:pPr>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w:t>
            </w:r>
          </w:p>
        </w:tc>
        <w:tc>
          <w:tcPr>
            <w:tcW w:w="491" w:type="pct"/>
            <w:tcBorders>
              <w:tl2br w:val="nil"/>
              <w:tr2bl w:val="nil"/>
            </w:tcBorders>
            <w:vAlign w:val="center"/>
          </w:tcPr>
          <w:p>
            <w:pPr>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2</w:t>
            </w:r>
          </w:p>
        </w:tc>
        <w:tc>
          <w:tcPr>
            <w:tcW w:w="493" w:type="pct"/>
            <w:tcBorders>
              <w:tl2br w:val="nil"/>
              <w:tr2bl w:val="nil"/>
            </w:tcBorders>
            <w:vAlign w:val="center"/>
          </w:tcPr>
          <w:p>
            <w:pPr>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39"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temp</w:t>
            </w:r>
          </w:p>
        </w:tc>
        <w:tc>
          <w:tcPr>
            <w:tcW w:w="552"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10886</w:t>
            </w:r>
          </w:p>
        </w:tc>
        <w:tc>
          <w:tcPr>
            <w:tcW w:w="564"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20.23</w:t>
            </w:r>
          </w:p>
        </w:tc>
        <w:tc>
          <w:tcPr>
            <w:tcW w:w="560"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7.79</w:t>
            </w:r>
          </w:p>
        </w:tc>
        <w:tc>
          <w:tcPr>
            <w:tcW w:w="399"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0.82</w:t>
            </w:r>
          </w:p>
        </w:tc>
        <w:tc>
          <w:tcPr>
            <w:tcW w:w="491"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13.94</w:t>
            </w:r>
          </w:p>
        </w:tc>
        <w:tc>
          <w:tcPr>
            <w:tcW w:w="506"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20.5</w:t>
            </w:r>
          </w:p>
        </w:tc>
        <w:tc>
          <w:tcPr>
            <w:tcW w:w="491"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26.24</w:t>
            </w:r>
          </w:p>
        </w:tc>
        <w:tc>
          <w:tcPr>
            <w:tcW w:w="493"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41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39"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atemp</w:t>
            </w:r>
          </w:p>
        </w:tc>
        <w:tc>
          <w:tcPr>
            <w:tcW w:w="552"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10886</w:t>
            </w:r>
          </w:p>
        </w:tc>
        <w:tc>
          <w:tcPr>
            <w:tcW w:w="564"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23.66</w:t>
            </w:r>
          </w:p>
        </w:tc>
        <w:tc>
          <w:tcPr>
            <w:tcW w:w="560"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8.47</w:t>
            </w:r>
          </w:p>
        </w:tc>
        <w:tc>
          <w:tcPr>
            <w:tcW w:w="399"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0.76</w:t>
            </w:r>
          </w:p>
        </w:tc>
        <w:tc>
          <w:tcPr>
            <w:tcW w:w="491"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16.67</w:t>
            </w:r>
          </w:p>
        </w:tc>
        <w:tc>
          <w:tcPr>
            <w:tcW w:w="506"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24.24</w:t>
            </w:r>
          </w:p>
        </w:tc>
        <w:tc>
          <w:tcPr>
            <w:tcW w:w="491"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31.06</w:t>
            </w:r>
          </w:p>
        </w:tc>
        <w:tc>
          <w:tcPr>
            <w:tcW w:w="493"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45.45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2" w:hRule="atLeast"/>
          <w:jc w:val="center"/>
        </w:trPr>
        <w:tc>
          <w:tcPr>
            <w:tcW w:w="939"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default" w:ascii="微软雅黑" w:hAnsi="微软雅黑" w:eastAsia="微软雅黑" w:cs="微软雅黑"/>
                <w:i w:val="0"/>
                <w:caps w:val="0"/>
                <w:color w:val="646464"/>
                <w:spacing w:val="0"/>
                <w:sz w:val="27"/>
                <w:szCs w:val="27"/>
                <w:shd w:val="clear" w:fill="FFFFFF"/>
                <w:vertAlign w:val="baseline"/>
                <w:lang w:val="en-US" w:eastAsia="zh-CN"/>
              </w:rPr>
              <w:t>humidity</w:t>
            </w:r>
          </w:p>
        </w:tc>
        <w:tc>
          <w:tcPr>
            <w:tcW w:w="552"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10886</w:t>
            </w:r>
          </w:p>
        </w:tc>
        <w:tc>
          <w:tcPr>
            <w:tcW w:w="564"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61.89</w:t>
            </w:r>
          </w:p>
        </w:tc>
        <w:tc>
          <w:tcPr>
            <w:tcW w:w="560"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19.25</w:t>
            </w:r>
          </w:p>
        </w:tc>
        <w:tc>
          <w:tcPr>
            <w:tcW w:w="399" w:type="pct"/>
            <w:tcBorders>
              <w:tl2br w:val="nil"/>
              <w:tr2bl w:val="nil"/>
            </w:tcBorders>
            <w:vAlign w:val="center"/>
          </w:tcPr>
          <w:p>
            <w:pPr>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0</w:t>
            </w:r>
          </w:p>
        </w:tc>
        <w:tc>
          <w:tcPr>
            <w:tcW w:w="491"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47</w:t>
            </w:r>
          </w:p>
        </w:tc>
        <w:tc>
          <w:tcPr>
            <w:tcW w:w="506"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62</w:t>
            </w:r>
          </w:p>
        </w:tc>
        <w:tc>
          <w:tcPr>
            <w:tcW w:w="491"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77</w:t>
            </w:r>
          </w:p>
        </w:tc>
        <w:tc>
          <w:tcPr>
            <w:tcW w:w="493"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2" w:hRule="atLeast"/>
          <w:jc w:val="center"/>
        </w:trPr>
        <w:tc>
          <w:tcPr>
            <w:tcW w:w="939"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windspeed</w:t>
            </w:r>
          </w:p>
        </w:tc>
        <w:tc>
          <w:tcPr>
            <w:tcW w:w="552"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10886</w:t>
            </w:r>
          </w:p>
        </w:tc>
        <w:tc>
          <w:tcPr>
            <w:tcW w:w="564"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13</w:t>
            </w:r>
          </w:p>
        </w:tc>
        <w:tc>
          <w:tcPr>
            <w:tcW w:w="560"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8.16</w:t>
            </w:r>
          </w:p>
        </w:tc>
        <w:tc>
          <w:tcPr>
            <w:tcW w:w="399" w:type="pct"/>
            <w:tcBorders>
              <w:tl2br w:val="nil"/>
              <w:tr2bl w:val="nil"/>
            </w:tcBorders>
            <w:vAlign w:val="center"/>
          </w:tcPr>
          <w:p>
            <w:pPr>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0</w:t>
            </w:r>
          </w:p>
        </w:tc>
        <w:tc>
          <w:tcPr>
            <w:tcW w:w="491" w:type="pct"/>
            <w:tcBorders>
              <w:tl2br w:val="nil"/>
              <w:tr2bl w:val="nil"/>
            </w:tcBorders>
            <w:vAlign w:val="center"/>
          </w:tcPr>
          <w:p>
            <w:pPr>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7</w:t>
            </w:r>
          </w:p>
        </w:tc>
        <w:tc>
          <w:tcPr>
            <w:tcW w:w="506"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13</w:t>
            </w:r>
          </w:p>
        </w:tc>
        <w:tc>
          <w:tcPr>
            <w:tcW w:w="491"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17</w:t>
            </w:r>
          </w:p>
        </w:tc>
        <w:tc>
          <w:tcPr>
            <w:tcW w:w="493"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59.6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jc w:val="center"/>
        </w:trPr>
        <w:tc>
          <w:tcPr>
            <w:tcW w:w="939"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casual</w:t>
            </w:r>
          </w:p>
        </w:tc>
        <w:tc>
          <w:tcPr>
            <w:tcW w:w="552"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10886</w:t>
            </w:r>
          </w:p>
        </w:tc>
        <w:tc>
          <w:tcPr>
            <w:tcW w:w="564"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36.03</w:t>
            </w:r>
          </w:p>
        </w:tc>
        <w:tc>
          <w:tcPr>
            <w:tcW w:w="560"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49.96</w:t>
            </w:r>
          </w:p>
        </w:tc>
        <w:tc>
          <w:tcPr>
            <w:tcW w:w="399" w:type="pct"/>
            <w:tcBorders>
              <w:tl2br w:val="nil"/>
              <w:tr2bl w:val="nil"/>
            </w:tcBorders>
            <w:vAlign w:val="center"/>
          </w:tcPr>
          <w:p>
            <w:pPr>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0</w:t>
            </w:r>
          </w:p>
        </w:tc>
        <w:tc>
          <w:tcPr>
            <w:tcW w:w="491" w:type="pct"/>
            <w:tcBorders>
              <w:tl2br w:val="nil"/>
              <w:tr2bl w:val="nil"/>
            </w:tcBorders>
            <w:vAlign w:val="center"/>
          </w:tcPr>
          <w:p>
            <w:pPr>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4</w:t>
            </w:r>
          </w:p>
        </w:tc>
        <w:tc>
          <w:tcPr>
            <w:tcW w:w="506"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17</w:t>
            </w:r>
          </w:p>
        </w:tc>
        <w:tc>
          <w:tcPr>
            <w:tcW w:w="491"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49</w:t>
            </w:r>
          </w:p>
        </w:tc>
        <w:tc>
          <w:tcPr>
            <w:tcW w:w="493"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367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2" w:hRule="atLeast"/>
          <w:jc w:val="center"/>
        </w:trPr>
        <w:tc>
          <w:tcPr>
            <w:tcW w:w="939"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registered</w:t>
            </w:r>
          </w:p>
        </w:tc>
        <w:tc>
          <w:tcPr>
            <w:tcW w:w="552"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10886</w:t>
            </w:r>
          </w:p>
        </w:tc>
        <w:tc>
          <w:tcPr>
            <w:tcW w:w="564"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155.55</w:t>
            </w:r>
          </w:p>
        </w:tc>
        <w:tc>
          <w:tcPr>
            <w:tcW w:w="560"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151.04</w:t>
            </w:r>
          </w:p>
        </w:tc>
        <w:tc>
          <w:tcPr>
            <w:tcW w:w="399" w:type="pct"/>
            <w:tcBorders>
              <w:tl2br w:val="nil"/>
              <w:tr2bl w:val="nil"/>
            </w:tcBorders>
            <w:vAlign w:val="center"/>
          </w:tcPr>
          <w:p>
            <w:pPr>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0</w:t>
            </w:r>
          </w:p>
        </w:tc>
        <w:tc>
          <w:tcPr>
            <w:tcW w:w="491"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36</w:t>
            </w:r>
          </w:p>
        </w:tc>
        <w:tc>
          <w:tcPr>
            <w:tcW w:w="506"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118</w:t>
            </w:r>
          </w:p>
        </w:tc>
        <w:tc>
          <w:tcPr>
            <w:tcW w:w="491"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222</w:t>
            </w:r>
          </w:p>
        </w:tc>
        <w:tc>
          <w:tcPr>
            <w:tcW w:w="493"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886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7" w:hRule="atLeast"/>
          <w:jc w:val="center"/>
        </w:trPr>
        <w:tc>
          <w:tcPr>
            <w:tcW w:w="939"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count</w:t>
            </w:r>
          </w:p>
        </w:tc>
        <w:tc>
          <w:tcPr>
            <w:tcW w:w="552"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10886</w:t>
            </w:r>
          </w:p>
        </w:tc>
        <w:tc>
          <w:tcPr>
            <w:tcW w:w="564"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191.57</w:t>
            </w:r>
          </w:p>
        </w:tc>
        <w:tc>
          <w:tcPr>
            <w:tcW w:w="560"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181.14</w:t>
            </w:r>
          </w:p>
        </w:tc>
        <w:tc>
          <w:tcPr>
            <w:tcW w:w="399" w:type="pct"/>
            <w:tcBorders>
              <w:tl2br w:val="nil"/>
              <w:tr2bl w:val="nil"/>
            </w:tcBorders>
            <w:vAlign w:val="center"/>
          </w:tcPr>
          <w:p>
            <w:pPr>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w:t>
            </w:r>
          </w:p>
        </w:tc>
        <w:tc>
          <w:tcPr>
            <w:tcW w:w="491"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42</w:t>
            </w:r>
          </w:p>
        </w:tc>
        <w:tc>
          <w:tcPr>
            <w:tcW w:w="506"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145</w:t>
            </w:r>
          </w:p>
        </w:tc>
        <w:tc>
          <w:tcPr>
            <w:tcW w:w="491"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284</w:t>
            </w:r>
          </w:p>
        </w:tc>
        <w:tc>
          <w:tcPr>
            <w:tcW w:w="493" w:type="pct"/>
            <w:tcBorders>
              <w:tl2br w:val="nil"/>
              <w:tr2bl w:val="nil"/>
            </w:tcBorders>
            <w:vAlign w:val="center"/>
          </w:tcPr>
          <w:p>
            <w:p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997</w:t>
            </w:r>
          </w:p>
        </w:tc>
      </w:tr>
    </w:tbl>
    <w:p>
      <w:pPr>
        <w:ind w:firstLine="420" w:firstLineChars="0"/>
        <w:rPr>
          <w:rFonts w:hint="eastAsia" w:ascii="微软雅黑" w:hAnsi="微软雅黑" w:eastAsia="微软雅黑" w:cs="微软雅黑"/>
          <w:i w:val="0"/>
          <w:caps w:val="0"/>
          <w:color w:val="646464"/>
          <w:spacing w:val="0"/>
          <w:sz w:val="27"/>
          <w:szCs w:val="27"/>
          <w:shd w:val="clear" w:fill="FFFFFF"/>
          <w:lang w:val="en-US" w:eastAsia="zh-CN"/>
        </w:rPr>
      </w:pPr>
      <w:r>
        <w:rPr>
          <w:rFonts w:hint="eastAsia" w:ascii="微软雅黑" w:hAnsi="微软雅黑" w:eastAsia="微软雅黑" w:cs="微软雅黑"/>
          <w:i w:val="0"/>
          <w:caps w:val="0"/>
          <w:color w:val="646464"/>
          <w:spacing w:val="0"/>
          <w:sz w:val="27"/>
          <w:szCs w:val="27"/>
          <w:shd w:val="clear" w:fill="FFFFFF"/>
          <w:lang w:val="en-US" w:eastAsia="zh-CN"/>
        </w:rPr>
        <w:t>从表可以观察得出，数值型数据不</w:t>
      </w:r>
      <w:r>
        <w:rPr>
          <w:rFonts w:hint="eastAsia" w:ascii="微软雅黑" w:hAnsi="微软雅黑" w:eastAsia="微软雅黑" w:cs="微软雅黑"/>
          <w:i w:val="0"/>
          <w:caps w:val="0"/>
          <w:color w:val="646464"/>
          <w:spacing w:val="0"/>
          <w:sz w:val="27"/>
          <w:szCs w:val="27"/>
          <w:shd w:val="clear" w:fill="FFFFFF"/>
          <w:vertAlign w:val="baseline"/>
          <w:lang w:val="en-US" w:eastAsia="zh-CN"/>
        </w:rPr>
        <w:t>存在缺失值</w:t>
      </w:r>
      <w:r>
        <w:rPr>
          <w:rFonts w:hint="eastAsia" w:ascii="微软雅黑" w:hAnsi="微软雅黑" w:eastAsia="微软雅黑" w:cs="微软雅黑"/>
          <w:i w:val="0"/>
          <w:caps w:val="0"/>
          <w:color w:val="646464"/>
          <w:spacing w:val="0"/>
          <w:sz w:val="27"/>
          <w:szCs w:val="27"/>
          <w:shd w:val="clear" w:fill="FFFFFF"/>
          <w:lang w:val="en-US" w:eastAsia="zh-CN"/>
        </w:rPr>
        <w:t>，同时count、</w:t>
      </w:r>
      <w:r>
        <w:rPr>
          <w:rFonts w:hint="eastAsia" w:ascii="微软雅黑" w:hAnsi="微软雅黑" w:eastAsia="微软雅黑" w:cs="微软雅黑"/>
          <w:i w:val="0"/>
          <w:caps w:val="0"/>
          <w:color w:val="646464"/>
          <w:spacing w:val="0"/>
          <w:sz w:val="27"/>
          <w:szCs w:val="27"/>
          <w:shd w:val="clear" w:fill="FFFFFF"/>
          <w:vertAlign w:val="baseline"/>
          <w:lang w:val="en-US" w:eastAsia="zh-CN"/>
        </w:rPr>
        <w:t>casual、registered</w:t>
      </w:r>
      <w:r>
        <w:rPr>
          <w:rFonts w:hint="eastAsia" w:ascii="微软雅黑" w:hAnsi="微软雅黑" w:eastAsia="微软雅黑" w:cs="微软雅黑"/>
          <w:i w:val="0"/>
          <w:caps w:val="0"/>
          <w:color w:val="646464"/>
          <w:spacing w:val="0"/>
          <w:sz w:val="27"/>
          <w:szCs w:val="27"/>
          <w:shd w:val="clear" w:fill="FFFFFF"/>
          <w:lang w:val="en-US" w:eastAsia="zh-CN"/>
        </w:rPr>
        <w:t>属性差别较大，存在异常值。</w:t>
      </w:r>
    </w:p>
    <w:p>
      <w:pPr>
        <w:rPr>
          <w:rFonts w:hint="eastAsia" w:ascii="微软雅黑" w:hAnsi="微软雅黑" w:eastAsia="微软雅黑" w:cs="微软雅黑"/>
          <w:i w:val="0"/>
          <w:caps w:val="0"/>
          <w:color w:val="646464"/>
          <w:spacing w:val="0"/>
          <w:sz w:val="27"/>
          <w:szCs w:val="27"/>
          <w:shd w:val="clear" w:fill="FFFFFF"/>
        </w:rPr>
      </w:pPr>
      <w:r>
        <w:rPr>
          <w:rFonts w:hint="eastAsia" w:ascii="微软雅黑" w:hAnsi="微软雅黑" w:eastAsia="微软雅黑" w:cs="微软雅黑"/>
          <w:i w:val="0"/>
          <w:caps w:val="0"/>
          <w:color w:val="646464"/>
          <w:spacing w:val="0"/>
          <w:sz w:val="27"/>
          <w:szCs w:val="27"/>
          <w:shd w:val="clear" w:fill="FFFFFF"/>
        </w:rPr>
        <w:t>2.2 检查并处理异常值</w:t>
      </w:r>
    </w:p>
    <w:p>
      <w:pPr>
        <w:ind w:firstLine="420" w:firstLineChars="0"/>
        <w:rPr>
          <w:rFonts w:hint="default" w:ascii="微软雅黑" w:hAnsi="微软雅黑" w:eastAsia="微软雅黑" w:cs="微软雅黑"/>
          <w:i w:val="0"/>
          <w:caps w:val="0"/>
          <w:color w:val="646464"/>
          <w:spacing w:val="0"/>
          <w:sz w:val="27"/>
          <w:szCs w:val="27"/>
          <w:shd w:val="clear" w:fill="FFFFFF"/>
          <w:lang w:val="en-US" w:eastAsia="zh-CN"/>
        </w:rPr>
      </w:pPr>
      <w:r>
        <w:rPr>
          <w:rFonts w:hint="eastAsia" w:ascii="微软雅黑" w:hAnsi="微软雅黑" w:eastAsia="微软雅黑" w:cs="微软雅黑"/>
          <w:i w:val="0"/>
          <w:caps w:val="0"/>
          <w:color w:val="646464"/>
          <w:spacing w:val="0"/>
          <w:sz w:val="27"/>
          <w:szCs w:val="27"/>
          <w:shd w:val="clear" w:fill="FFFFFF"/>
          <w:lang w:val="en-US" w:eastAsia="zh-CN"/>
        </w:rPr>
        <w:t>2.1.1 对于count属性进一步异常值分析和处理</w:t>
      </w:r>
    </w:p>
    <w:p>
      <w:pPr>
        <w:ind w:firstLine="420" w:firstLineChars="0"/>
        <w:rPr>
          <w:rFonts w:hint="eastAsia" w:ascii="微软雅黑" w:hAnsi="微软雅黑" w:eastAsia="微软雅黑" w:cs="微软雅黑"/>
          <w:i w:val="0"/>
          <w:caps w:val="0"/>
          <w:color w:val="646464"/>
          <w:spacing w:val="0"/>
          <w:sz w:val="27"/>
          <w:szCs w:val="27"/>
          <w:shd w:val="clear" w:fill="FFFFFF"/>
          <w:lang w:val="en-US" w:eastAsia="zh-CN"/>
        </w:rPr>
      </w:pPr>
      <w:r>
        <w:rPr>
          <w:rFonts w:hint="eastAsia" w:ascii="微软雅黑" w:hAnsi="微软雅黑" w:eastAsia="微软雅黑" w:cs="微软雅黑"/>
          <w:i w:val="0"/>
          <w:caps w:val="0"/>
          <w:color w:val="646464"/>
          <w:spacing w:val="0"/>
          <w:sz w:val="27"/>
          <w:szCs w:val="27"/>
          <w:shd w:val="clear" w:fill="FFFFFF"/>
          <w:lang w:val="en-US" w:eastAsia="zh-CN"/>
        </w:rPr>
        <w:t>1）密度分布情况</w:t>
      </w:r>
    </w:p>
    <w:p>
      <w:pPr>
        <w:ind w:firstLine="420" w:firstLineChars="0"/>
        <w:jc w:val="center"/>
      </w:pPr>
      <w:r>
        <w:drawing>
          <wp:inline distT="0" distB="0" distL="114300" distR="114300">
            <wp:extent cx="4869815" cy="4058285"/>
            <wp:effectExtent l="0" t="0" r="698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869815" cy="4058285"/>
                    </a:xfrm>
                    <a:prstGeom prst="rect">
                      <a:avLst/>
                    </a:prstGeom>
                    <a:noFill/>
                    <a:ln>
                      <a:noFill/>
                    </a:ln>
                  </pic:spPr>
                </pic:pic>
              </a:graphicData>
            </a:graphic>
          </wp:inline>
        </w:drawing>
      </w:r>
    </w:p>
    <w:p>
      <w:pPr>
        <w:ind w:firstLine="420" w:firstLineChars="0"/>
        <w:jc w:val="center"/>
        <w:rPr>
          <w:rFonts w:hint="eastAsia" w:ascii="黑体" w:hAnsi="黑体" w:eastAsia="黑体" w:cs="黑体"/>
          <w:b/>
          <w:bCs/>
          <w:lang w:val="en-US" w:eastAsia="zh-CN"/>
        </w:rPr>
      </w:pPr>
      <w:r>
        <w:rPr>
          <w:rFonts w:hint="eastAsia" w:ascii="黑体" w:hAnsi="黑体" w:eastAsia="黑体" w:cs="黑体"/>
          <w:b/>
          <w:bCs/>
          <w:lang w:val="en-US" w:eastAsia="zh-CN"/>
        </w:rPr>
        <w:t>图1 count属性密度分布图</w:t>
      </w:r>
    </w:p>
    <w:p>
      <w:pPr>
        <w:ind w:firstLine="420" w:firstLineChars="0"/>
        <w:jc w:val="center"/>
      </w:pPr>
      <w:r>
        <w:drawing>
          <wp:inline distT="0" distB="0" distL="114300" distR="114300">
            <wp:extent cx="4926965" cy="4105910"/>
            <wp:effectExtent l="0" t="0" r="6985" b="889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
                    <a:stretch>
                      <a:fillRect/>
                    </a:stretch>
                  </pic:blipFill>
                  <pic:spPr>
                    <a:xfrm>
                      <a:off x="0" y="0"/>
                      <a:ext cx="4926965" cy="4105910"/>
                    </a:xfrm>
                    <a:prstGeom prst="rect">
                      <a:avLst/>
                    </a:prstGeom>
                    <a:noFill/>
                    <a:ln>
                      <a:noFill/>
                    </a:ln>
                  </pic:spPr>
                </pic:pic>
              </a:graphicData>
            </a:graphic>
          </wp:inline>
        </w:drawing>
      </w:r>
    </w:p>
    <w:p>
      <w:pPr>
        <w:ind w:firstLine="420" w:firstLineChars="0"/>
        <w:jc w:val="center"/>
        <w:rPr>
          <w:rFonts w:hint="eastAsia" w:ascii="黑体" w:hAnsi="黑体" w:eastAsia="黑体" w:cs="黑体"/>
          <w:lang w:val="en-US" w:eastAsia="zh-CN"/>
        </w:rPr>
      </w:pPr>
      <w:r>
        <w:rPr>
          <w:rFonts w:hint="eastAsia" w:ascii="黑体" w:hAnsi="黑体" w:eastAsia="黑体" w:cs="黑体"/>
          <w:lang w:val="en-US" w:eastAsia="zh-CN"/>
        </w:rPr>
        <w:t>图2 count属性箱型图异常值检测结果图</w:t>
      </w:r>
    </w:p>
    <w:p>
      <w:pPr>
        <w:ind w:firstLine="420" w:firstLineChars="0"/>
        <w:jc w:val="both"/>
        <w:rPr>
          <w:rFonts w:hint="eastAsia" w:ascii="黑体" w:hAnsi="黑体" w:eastAsia="黑体" w:cs="黑体"/>
          <w:color w:val="FF0000"/>
          <w:lang w:val="en-US" w:eastAsia="zh-CN"/>
        </w:rPr>
      </w:pPr>
      <w:r>
        <w:rPr>
          <w:rFonts w:hint="eastAsia" w:ascii="黑体" w:hAnsi="黑体" w:eastAsia="黑体" w:cs="黑体"/>
          <w:color w:val="FF0000"/>
          <w:lang w:val="en-US" w:eastAsia="zh-CN"/>
        </w:rPr>
        <w:t>注：</w:t>
      </w:r>
      <w:r>
        <w:rPr>
          <w:rFonts w:hint="eastAsia" w:ascii="宋体" w:hAnsi="宋体" w:eastAsia="宋体" w:cs="宋体"/>
          <w:i w:val="0"/>
          <w:caps w:val="0"/>
          <w:color w:val="FF0000"/>
          <w:spacing w:val="0"/>
          <w:sz w:val="21"/>
          <w:szCs w:val="21"/>
          <w:shd w:val="clear" w:fill="FFFFFF"/>
        </w:rPr>
        <w:t>在箱线图中，箱子的中间有一条线，代表了数据的中位数。箱子的上下底，分别是数据的上四分位数（Q3）和下四分位数（Q1），这意味着箱体包含了50%的数据。因此，</w:t>
      </w:r>
      <w:r>
        <w:rPr>
          <w:rStyle w:val="7"/>
          <w:rFonts w:hint="eastAsia" w:ascii="宋体" w:hAnsi="宋体" w:eastAsia="宋体" w:cs="宋体"/>
          <w:b/>
          <w:i w:val="0"/>
          <w:caps w:val="0"/>
          <w:color w:val="FF0000"/>
          <w:spacing w:val="0"/>
          <w:sz w:val="21"/>
          <w:szCs w:val="21"/>
          <w:shd w:val="clear" w:fill="FFFFFF"/>
        </w:rPr>
        <w:t>箱子的高度在一定程度上反映了数据的波动程度</w:t>
      </w:r>
      <w:r>
        <w:rPr>
          <w:rFonts w:hint="eastAsia" w:ascii="宋体" w:hAnsi="宋体" w:eastAsia="宋体" w:cs="宋体"/>
          <w:i w:val="0"/>
          <w:caps w:val="0"/>
          <w:color w:val="FF0000"/>
          <w:spacing w:val="0"/>
          <w:sz w:val="21"/>
          <w:szCs w:val="21"/>
          <w:shd w:val="clear" w:fill="FFFFFF"/>
        </w:rPr>
        <w:t>。上下边缘则代表了该组数据的最大值和最小值。有时候箱子外部会有一些点，可以理解为数据中的“</w:t>
      </w:r>
      <w:r>
        <w:rPr>
          <w:rStyle w:val="7"/>
          <w:rFonts w:hint="eastAsia" w:ascii="宋体" w:hAnsi="宋体" w:eastAsia="宋体" w:cs="宋体"/>
          <w:b/>
          <w:i w:val="0"/>
          <w:caps w:val="0"/>
          <w:color w:val="FF0000"/>
          <w:spacing w:val="0"/>
          <w:sz w:val="21"/>
          <w:szCs w:val="21"/>
          <w:shd w:val="clear" w:fill="FFFFFF"/>
        </w:rPr>
        <w:t>异常值</w:t>
      </w:r>
      <w:r>
        <w:rPr>
          <w:rFonts w:hint="eastAsia" w:ascii="宋体" w:hAnsi="宋体" w:eastAsia="宋体" w:cs="宋体"/>
          <w:i w:val="0"/>
          <w:caps w:val="0"/>
          <w:color w:val="FF0000"/>
          <w:spacing w:val="0"/>
          <w:sz w:val="21"/>
          <w:szCs w:val="21"/>
          <w:shd w:val="clear" w:fill="FFFFFF"/>
        </w:rPr>
        <w:t>”</w:t>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887595" cy="2905760"/>
            <wp:effectExtent l="0" t="0" r="8255" b="8890"/>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6"/>
                    <a:stretch>
                      <a:fillRect/>
                    </a:stretch>
                  </pic:blipFill>
                  <pic:spPr>
                    <a:xfrm>
                      <a:off x="0" y="0"/>
                      <a:ext cx="4887595" cy="2905760"/>
                    </a:xfrm>
                    <a:prstGeom prst="rect">
                      <a:avLst/>
                    </a:prstGeom>
                    <a:noFill/>
                    <a:ln w="9525">
                      <a:noFill/>
                    </a:ln>
                  </pic:spPr>
                </pic:pic>
              </a:graphicData>
            </a:graphic>
          </wp:inline>
        </w:drawing>
      </w:r>
    </w:p>
    <w:p>
      <w:pPr>
        <w:ind w:firstLine="420" w:firstLineChars="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图4箱型图</w:t>
      </w:r>
    </w:p>
    <w:p>
      <w:pPr>
        <w:ind w:firstLine="420" w:firstLineChars="0"/>
        <w:rPr>
          <w:rFonts w:hint="eastAsia" w:ascii="微软雅黑" w:hAnsi="微软雅黑" w:eastAsia="微软雅黑" w:cs="微软雅黑"/>
          <w:i w:val="0"/>
          <w:caps w:val="0"/>
          <w:color w:val="646464"/>
          <w:spacing w:val="0"/>
          <w:sz w:val="27"/>
          <w:szCs w:val="27"/>
          <w:shd w:val="clear" w:fill="FFFFFF"/>
          <w:lang w:val="en-US" w:eastAsia="zh-CN"/>
        </w:rPr>
      </w:pPr>
      <w:r>
        <w:rPr>
          <w:rFonts w:hint="eastAsia" w:ascii="微软雅黑" w:hAnsi="微软雅黑" w:eastAsia="微软雅黑" w:cs="微软雅黑"/>
          <w:i w:val="0"/>
          <w:caps w:val="0"/>
          <w:color w:val="646464"/>
          <w:spacing w:val="0"/>
          <w:sz w:val="27"/>
          <w:szCs w:val="27"/>
          <w:shd w:val="clear" w:fill="FFFFFF"/>
          <w:lang w:val="en-US" w:eastAsia="zh-CN"/>
        </w:rPr>
        <w:t>从图和表可知count:均值191，标准差181，50%分位数是145，75%分位数是284，最大值977，说明右侧存在长尾。去除掉异常值，并取log处理，观察结果。</w:t>
      </w:r>
    </w:p>
    <w:p>
      <w:pPr>
        <w:numPr>
          <w:ilvl w:val="0"/>
          <w:numId w:val="1"/>
        </w:numPr>
        <w:ind w:firstLine="270" w:firstLineChars="100"/>
        <w:rPr>
          <w:rFonts w:hint="eastAsia" w:ascii="微软雅黑" w:hAnsi="微软雅黑" w:eastAsia="微软雅黑" w:cs="微软雅黑"/>
          <w:i w:val="0"/>
          <w:caps w:val="0"/>
          <w:color w:val="646464"/>
          <w:spacing w:val="0"/>
          <w:sz w:val="27"/>
          <w:szCs w:val="27"/>
          <w:shd w:val="clear" w:fill="FFFFFF"/>
          <w:lang w:val="en-US" w:eastAsia="zh-CN"/>
        </w:rPr>
      </w:pPr>
      <w:r>
        <w:rPr>
          <w:rFonts w:hint="eastAsia" w:ascii="微软雅黑" w:hAnsi="微软雅黑" w:eastAsia="微软雅黑" w:cs="微软雅黑"/>
          <w:i w:val="0"/>
          <w:caps w:val="0"/>
          <w:color w:val="646464"/>
          <w:spacing w:val="0"/>
          <w:sz w:val="27"/>
          <w:szCs w:val="27"/>
          <w:shd w:val="clear" w:fill="FFFFFF"/>
          <w:lang w:val="en-US" w:eastAsia="zh-CN"/>
        </w:rPr>
        <w:t>去除异常值：将大于μ＋3σ的数据值作为异常值（拉依达准则）</w:t>
      </w:r>
    </w:p>
    <w:p>
      <w:pPr>
        <w:numPr>
          <w:ilvl w:val="0"/>
          <w:numId w:val="0"/>
        </w:numPr>
        <w:rPr>
          <w:rFonts w:hint="eastAsia" w:ascii="微软雅黑" w:hAnsi="微软雅黑" w:eastAsia="微软雅黑" w:cs="微软雅黑"/>
          <w:i w:val="0"/>
          <w:caps w:val="0"/>
          <w:color w:val="646464"/>
          <w:spacing w:val="0"/>
          <w:sz w:val="27"/>
          <w:szCs w:val="27"/>
          <w:shd w:val="clear" w:fill="FFFFFF"/>
          <w:lang w:val="en-US" w:eastAsia="zh-CN"/>
        </w:rPr>
      </w:pPr>
      <w:r>
        <w:rPr>
          <w:rFonts w:hint="eastAsia" w:ascii="微软雅黑" w:hAnsi="微软雅黑" w:eastAsia="微软雅黑" w:cs="微软雅黑"/>
          <w:i w:val="0"/>
          <w:caps w:val="0"/>
          <w:color w:val="646464"/>
          <w:spacing w:val="0"/>
          <w:sz w:val="27"/>
          <w:szCs w:val="27"/>
          <w:shd w:val="clear" w:fill="FFFFFF"/>
          <w:lang w:val="en-US" w:eastAsia="zh-CN"/>
        </w:rPr>
        <w:t>去除3个标准差之后的count属性统计描述</w:t>
      </w:r>
    </w:p>
    <w:p>
      <w:pPr>
        <w:widowControl w:val="0"/>
        <w:numPr>
          <w:ilvl w:val="0"/>
          <w:numId w:val="0"/>
        </w:numPr>
        <w:pBdr>
          <w:top w:val="none" w:color="auto" w:sz="0" w:space="1"/>
          <w:left w:val="none" w:color="auto" w:sz="0" w:space="4"/>
          <w:bottom w:val="none" w:color="auto" w:sz="0" w:space="1"/>
          <w:right w:val="none" w:color="auto" w:sz="0" w:space="4"/>
          <w:between w:val="single" w:color="auto" w:sz="4" w:space="0"/>
        </w:pBdr>
        <w:ind w:left="0" w:leftChars="0" w:firstLine="0" w:firstLineChars="0"/>
        <w:jc w:val="center"/>
        <w:rPr>
          <w:rFonts w:hint="eastAsia" w:ascii="黑体" w:hAnsi="黑体" w:eastAsia="黑体" w:cs="黑体"/>
          <w:b/>
          <w:bCs/>
          <w:i w:val="0"/>
          <w:caps w:val="0"/>
          <w:color w:val="646464"/>
          <w:spacing w:val="0"/>
          <w:sz w:val="21"/>
          <w:szCs w:val="21"/>
          <w:shd w:val="clear" w:fill="FFFFFF"/>
          <w:lang w:val="en-US" w:eastAsia="zh-CN"/>
        </w:rPr>
      </w:pPr>
      <w:r>
        <w:rPr>
          <w:rFonts w:hint="eastAsia" w:ascii="黑体" w:hAnsi="黑体" w:eastAsia="黑体" w:cs="黑体"/>
          <w:b/>
          <w:bCs/>
          <w:i w:val="0"/>
          <w:caps w:val="0"/>
          <w:color w:val="646464"/>
          <w:spacing w:val="0"/>
          <w:sz w:val="21"/>
          <w:szCs w:val="21"/>
          <w:shd w:val="clear" w:fill="FFFFFF"/>
          <w:lang w:val="en-US" w:eastAsia="zh-CN"/>
        </w:rPr>
        <w:t>表2 count属性去除3个标准差之后的统计描述结果</w:t>
      </w:r>
    </w:p>
    <w:tbl>
      <w:tblPr>
        <w:tblStyle w:val="5"/>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57"/>
        <w:gridCol w:w="1008"/>
        <w:gridCol w:w="945"/>
        <w:gridCol w:w="1073"/>
        <w:gridCol w:w="898"/>
        <w:gridCol w:w="911"/>
        <w:gridCol w:w="911"/>
        <w:gridCol w:w="911"/>
        <w:gridCol w:w="90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46" w:type="dxa"/>
            <w:tcBorders>
              <w:bottom w:val="single" w:color="auto" w:sz="4" w:space="0"/>
            </w:tcBorders>
            <w:vAlign w:val="center"/>
          </w:tcPr>
          <w:p>
            <w:pPr>
              <w:widowControl w:val="0"/>
              <w:numPr>
                <w:ilvl w:val="0"/>
                <w:numId w:val="0"/>
              </w:numPr>
              <w:pBdr>
                <w:top w:val="none" w:color="auto" w:sz="0" w:space="1"/>
                <w:left w:val="none" w:color="auto" w:sz="0" w:space="4"/>
                <w:bottom w:val="none" w:color="auto" w:sz="0" w:space="1"/>
                <w:right w:val="none" w:color="auto" w:sz="0" w:space="4"/>
                <w:between w:val="single" w:color="auto" w:sz="4" w:space="0"/>
              </w:pBdr>
              <w:ind w:left="0" w:leftChars="0" w:firstLine="0" w:firstLineChars="0"/>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p>
        </w:tc>
        <w:tc>
          <w:tcPr>
            <w:tcW w:w="947" w:type="dxa"/>
            <w:tcBorders>
              <w:bottom w:val="single" w:color="auto" w:sz="4" w:space="0"/>
            </w:tcBorders>
            <w:vAlign w:val="center"/>
          </w:tcPr>
          <w:p>
            <w:pPr>
              <w:widowControl w:val="0"/>
              <w:numPr>
                <w:ilvl w:val="0"/>
                <w:numId w:val="0"/>
              </w:numPr>
              <w:pBdr>
                <w:top w:val="none" w:color="auto" w:sz="0" w:space="1"/>
                <w:left w:val="none" w:color="auto" w:sz="0" w:space="4"/>
                <w:bottom w:val="none" w:color="auto" w:sz="0" w:space="1"/>
                <w:right w:val="none" w:color="auto" w:sz="0" w:space="4"/>
                <w:between w:val="single" w:color="auto" w:sz="4" w:space="0"/>
              </w:pBdr>
              <w:ind w:left="0" w:leftChars="0" w:firstLine="0" w:firstLineChars="0"/>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count</w:t>
            </w:r>
          </w:p>
        </w:tc>
        <w:tc>
          <w:tcPr>
            <w:tcW w:w="947" w:type="dxa"/>
            <w:tcBorders>
              <w:bottom w:val="single" w:color="auto" w:sz="4" w:space="0"/>
            </w:tcBorders>
            <w:vAlign w:val="center"/>
          </w:tcPr>
          <w:p>
            <w:pPr>
              <w:widowControl w:val="0"/>
              <w:numPr>
                <w:ilvl w:val="0"/>
                <w:numId w:val="0"/>
              </w:numPr>
              <w:pBdr>
                <w:top w:val="none" w:color="auto" w:sz="0" w:space="1"/>
                <w:left w:val="none" w:color="auto" w:sz="0" w:space="4"/>
                <w:bottom w:val="none" w:color="auto" w:sz="0" w:space="1"/>
                <w:right w:val="none" w:color="auto" w:sz="0" w:space="4"/>
                <w:between w:val="single" w:color="auto" w:sz="4" w:space="0"/>
              </w:pBdr>
              <w:ind w:left="0" w:leftChars="0" w:firstLine="0" w:firstLineChars="0"/>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mean</w:t>
            </w:r>
          </w:p>
        </w:tc>
        <w:tc>
          <w:tcPr>
            <w:tcW w:w="947" w:type="dxa"/>
            <w:tcBorders>
              <w:bottom w:val="single" w:color="auto" w:sz="4" w:space="0"/>
            </w:tcBorders>
            <w:vAlign w:val="center"/>
          </w:tcPr>
          <w:p>
            <w:pPr>
              <w:widowControl w:val="0"/>
              <w:numPr>
                <w:ilvl w:val="0"/>
                <w:numId w:val="0"/>
              </w:numPr>
              <w:pBdr>
                <w:top w:val="none" w:color="auto" w:sz="0" w:space="1"/>
                <w:left w:val="none" w:color="auto" w:sz="0" w:space="4"/>
                <w:bottom w:val="none" w:color="auto" w:sz="0" w:space="1"/>
                <w:right w:val="none" w:color="auto" w:sz="0" w:space="4"/>
                <w:between w:val="single" w:color="auto" w:sz="4" w:space="0"/>
              </w:pBdr>
              <w:ind w:left="0" w:leftChars="0" w:firstLine="0" w:firstLineChars="0"/>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std</w:t>
            </w:r>
          </w:p>
        </w:tc>
        <w:tc>
          <w:tcPr>
            <w:tcW w:w="947" w:type="dxa"/>
            <w:tcBorders>
              <w:bottom w:val="single" w:color="auto" w:sz="4" w:space="0"/>
            </w:tcBorders>
            <w:vAlign w:val="center"/>
          </w:tcPr>
          <w:p>
            <w:pPr>
              <w:widowControl w:val="0"/>
              <w:numPr>
                <w:ilvl w:val="0"/>
                <w:numId w:val="0"/>
              </w:numPr>
              <w:pBdr>
                <w:top w:val="none" w:color="auto" w:sz="0" w:space="1"/>
                <w:left w:val="none" w:color="auto" w:sz="0" w:space="4"/>
                <w:bottom w:val="none" w:color="auto" w:sz="0" w:space="1"/>
                <w:right w:val="none" w:color="auto" w:sz="0" w:space="4"/>
                <w:between w:val="single" w:color="auto" w:sz="4" w:space="0"/>
              </w:pBdr>
              <w:ind w:left="0" w:leftChars="0" w:firstLine="0" w:firstLineChars="0"/>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min</w:t>
            </w:r>
          </w:p>
        </w:tc>
        <w:tc>
          <w:tcPr>
            <w:tcW w:w="947" w:type="dxa"/>
            <w:tcBorders>
              <w:bottom w:val="single" w:color="auto" w:sz="4" w:space="0"/>
            </w:tcBorders>
            <w:vAlign w:val="center"/>
          </w:tcPr>
          <w:p>
            <w:pPr>
              <w:widowControl w:val="0"/>
              <w:numPr>
                <w:ilvl w:val="0"/>
                <w:numId w:val="0"/>
              </w:numPr>
              <w:pBdr>
                <w:top w:val="none" w:color="auto" w:sz="0" w:space="1"/>
                <w:left w:val="none" w:color="auto" w:sz="0" w:space="4"/>
                <w:bottom w:val="none" w:color="auto" w:sz="0" w:space="1"/>
                <w:right w:val="none" w:color="auto" w:sz="0" w:space="4"/>
                <w:between w:val="single" w:color="auto" w:sz="4" w:space="0"/>
              </w:pBdr>
              <w:ind w:left="0" w:leftChars="0" w:firstLine="0" w:firstLineChars="0"/>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25%</w:t>
            </w:r>
          </w:p>
        </w:tc>
        <w:tc>
          <w:tcPr>
            <w:tcW w:w="947" w:type="dxa"/>
            <w:tcBorders>
              <w:bottom w:val="single" w:color="auto" w:sz="4" w:space="0"/>
            </w:tcBorders>
            <w:vAlign w:val="center"/>
          </w:tcPr>
          <w:p>
            <w:pPr>
              <w:widowControl w:val="0"/>
              <w:numPr>
                <w:ilvl w:val="0"/>
                <w:numId w:val="0"/>
              </w:numPr>
              <w:pBdr>
                <w:top w:val="none" w:color="auto" w:sz="0" w:space="1"/>
                <w:left w:val="none" w:color="auto" w:sz="0" w:space="4"/>
                <w:bottom w:val="none" w:color="auto" w:sz="0" w:space="1"/>
                <w:right w:val="none" w:color="auto" w:sz="0" w:space="4"/>
                <w:between w:val="single" w:color="auto" w:sz="4" w:space="0"/>
              </w:pBdr>
              <w:ind w:left="0" w:leftChars="0" w:firstLine="0" w:firstLineChars="0"/>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50%</w:t>
            </w:r>
          </w:p>
        </w:tc>
        <w:tc>
          <w:tcPr>
            <w:tcW w:w="947" w:type="dxa"/>
            <w:tcBorders>
              <w:bottom w:val="single" w:color="auto" w:sz="4" w:space="0"/>
            </w:tcBorders>
            <w:vAlign w:val="center"/>
          </w:tcPr>
          <w:p>
            <w:pPr>
              <w:widowControl w:val="0"/>
              <w:numPr>
                <w:ilvl w:val="0"/>
                <w:numId w:val="0"/>
              </w:numPr>
              <w:pBdr>
                <w:top w:val="none" w:color="auto" w:sz="0" w:space="1"/>
                <w:left w:val="none" w:color="auto" w:sz="0" w:space="4"/>
                <w:bottom w:val="none" w:color="auto" w:sz="0" w:space="1"/>
                <w:right w:val="none" w:color="auto" w:sz="0" w:space="4"/>
                <w:between w:val="single" w:color="auto" w:sz="4" w:space="0"/>
              </w:pBdr>
              <w:ind w:left="0" w:leftChars="0" w:firstLine="0" w:firstLineChars="0"/>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75%</w:t>
            </w:r>
          </w:p>
        </w:tc>
        <w:tc>
          <w:tcPr>
            <w:tcW w:w="947" w:type="dxa"/>
            <w:tcBorders>
              <w:bottom w:val="single" w:color="auto" w:sz="4" w:space="0"/>
            </w:tcBorders>
            <w:vAlign w:val="center"/>
          </w:tcPr>
          <w:p>
            <w:pPr>
              <w:widowControl w:val="0"/>
              <w:numPr>
                <w:ilvl w:val="0"/>
                <w:numId w:val="0"/>
              </w:numPr>
              <w:pBdr>
                <w:top w:val="none" w:color="auto" w:sz="0" w:space="1"/>
                <w:left w:val="none" w:color="auto" w:sz="0" w:space="4"/>
                <w:bottom w:val="none" w:color="auto" w:sz="0" w:space="1"/>
                <w:right w:val="none" w:color="auto" w:sz="0" w:space="4"/>
                <w:between w:val="single" w:color="auto" w:sz="4" w:space="0"/>
              </w:pBdr>
              <w:ind w:left="0" w:leftChars="0" w:firstLine="0" w:firstLineChars="0"/>
              <w:jc w:val="center"/>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max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46" w:type="dxa"/>
            <w:tcBorders>
              <w:top w:val="single" w:color="auto" w:sz="4" w:space="0"/>
              <w:tl2br w:val="nil"/>
              <w:tr2bl w:val="nil"/>
            </w:tcBorders>
            <w:vAlign w:val="center"/>
          </w:tcPr>
          <w:p>
            <w:pPr>
              <w:numPr>
                <w:ilvl w:val="0"/>
                <w:numId w:val="0"/>
              </w:num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count</w:t>
            </w:r>
          </w:p>
        </w:tc>
        <w:tc>
          <w:tcPr>
            <w:tcW w:w="947" w:type="dxa"/>
            <w:tcBorders>
              <w:top w:val="single" w:color="auto" w:sz="4" w:space="0"/>
              <w:tl2br w:val="nil"/>
              <w:tr2bl w:val="nil"/>
            </w:tcBorders>
            <w:vAlign w:val="center"/>
          </w:tcPr>
          <w:p>
            <w:pPr>
              <w:numPr>
                <w:ilvl w:val="0"/>
                <w:numId w:val="0"/>
              </w:num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10739</w:t>
            </w:r>
          </w:p>
        </w:tc>
        <w:tc>
          <w:tcPr>
            <w:tcW w:w="947" w:type="dxa"/>
            <w:tcBorders>
              <w:top w:val="single" w:color="auto" w:sz="4" w:space="0"/>
              <w:tl2br w:val="nil"/>
              <w:tr2bl w:val="nil"/>
            </w:tcBorders>
            <w:vAlign w:val="center"/>
          </w:tcPr>
          <w:p>
            <w:pPr>
              <w:numPr>
                <w:ilvl w:val="0"/>
                <w:numId w:val="0"/>
              </w:num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183</w:t>
            </w:r>
          </w:p>
        </w:tc>
        <w:tc>
          <w:tcPr>
            <w:tcW w:w="947" w:type="dxa"/>
            <w:tcBorders>
              <w:top w:val="single" w:color="auto" w:sz="4" w:space="0"/>
              <w:tl2br w:val="nil"/>
              <w:tr2bl w:val="nil"/>
            </w:tcBorders>
            <w:vAlign w:val="center"/>
          </w:tcPr>
          <w:p>
            <w:pPr>
              <w:numPr>
                <w:ilvl w:val="0"/>
                <w:numId w:val="0"/>
              </w:num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166.68</w:t>
            </w:r>
          </w:p>
        </w:tc>
        <w:tc>
          <w:tcPr>
            <w:tcW w:w="947" w:type="dxa"/>
            <w:tcBorders>
              <w:top w:val="single" w:color="auto" w:sz="4" w:space="0"/>
              <w:tl2br w:val="nil"/>
              <w:tr2bl w:val="nil"/>
            </w:tcBorders>
            <w:vAlign w:val="center"/>
          </w:tcPr>
          <w:p>
            <w:pPr>
              <w:numPr>
                <w:ilvl w:val="0"/>
                <w:numId w:val="0"/>
              </w:num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w:t>
            </w:r>
          </w:p>
        </w:tc>
        <w:tc>
          <w:tcPr>
            <w:tcW w:w="947" w:type="dxa"/>
            <w:tcBorders>
              <w:top w:val="single" w:color="auto" w:sz="4" w:space="0"/>
              <w:tl2br w:val="nil"/>
              <w:tr2bl w:val="nil"/>
            </w:tcBorders>
            <w:vAlign w:val="center"/>
          </w:tcPr>
          <w:p>
            <w:pPr>
              <w:numPr>
                <w:ilvl w:val="0"/>
                <w:numId w:val="0"/>
              </w:num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41</w:t>
            </w:r>
          </w:p>
        </w:tc>
        <w:tc>
          <w:tcPr>
            <w:tcW w:w="947" w:type="dxa"/>
            <w:tcBorders>
              <w:top w:val="single" w:color="auto" w:sz="4" w:space="0"/>
              <w:tl2br w:val="nil"/>
              <w:tr2bl w:val="nil"/>
            </w:tcBorders>
            <w:vAlign w:val="center"/>
          </w:tcPr>
          <w:p>
            <w:pPr>
              <w:numPr>
                <w:ilvl w:val="0"/>
                <w:numId w:val="0"/>
              </w:num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141</w:t>
            </w:r>
          </w:p>
        </w:tc>
        <w:tc>
          <w:tcPr>
            <w:tcW w:w="947" w:type="dxa"/>
            <w:tcBorders>
              <w:top w:val="single" w:color="auto" w:sz="4" w:space="0"/>
              <w:tl2br w:val="nil"/>
              <w:tr2bl w:val="nil"/>
            </w:tcBorders>
            <w:vAlign w:val="center"/>
          </w:tcPr>
          <w:p>
            <w:pPr>
              <w:numPr>
                <w:ilvl w:val="0"/>
                <w:numId w:val="0"/>
              </w:num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276</w:t>
            </w:r>
          </w:p>
        </w:tc>
        <w:tc>
          <w:tcPr>
            <w:tcW w:w="947" w:type="dxa"/>
            <w:tcBorders>
              <w:top w:val="single" w:color="auto" w:sz="4" w:space="0"/>
              <w:tl2br w:val="nil"/>
              <w:tr2bl w:val="nil"/>
            </w:tcBorders>
            <w:vAlign w:val="center"/>
          </w:tcPr>
          <w:p>
            <w:pPr>
              <w:numPr>
                <w:ilvl w:val="0"/>
                <w:numId w:val="0"/>
              </w:numPr>
              <w:jc w:val="center"/>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734</w:t>
            </w:r>
          </w:p>
        </w:tc>
      </w:tr>
    </w:tbl>
    <w:p>
      <w:pPr>
        <w:numPr>
          <w:ilvl w:val="0"/>
          <w:numId w:val="0"/>
        </w:numPr>
        <w:jc w:val="both"/>
      </w:pPr>
      <w:r>
        <w:drawing>
          <wp:inline distT="0" distB="0" distL="114300" distR="114300">
            <wp:extent cx="5269230" cy="2195830"/>
            <wp:effectExtent l="0" t="0" r="7620" b="139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69230" cy="2195830"/>
                    </a:xfrm>
                    <a:prstGeom prst="rect">
                      <a:avLst/>
                    </a:prstGeom>
                    <a:noFill/>
                    <a:ln>
                      <a:noFill/>
                    </a:ln>
                  </pic:spPr>
                </pic:pic>
              </a:graphicData>
            </a:graphic>
          </wp:inline>
        </w:drawing>
      </w:r>
    </w:p>
    <w:p>
      <w:pPr>
        <w:numPr>
          <w:ilvl w:val="0"/>
          <w:numId w:val="0"/>
        </w:numPr>
        <w:jc w:val="center"/>
        <w:rPr>
          <w:rFonts w:hint="eastAsia" w:ascii="黑体" w:hAnsi="黑体" w:eastAsia="黑体" w:cs="黑体"/>
          <w:b/>
          <w:bCs/>
          <w:i w:val="0"/>
          <w:caps w:val="0"/>
          <w:color w:val="646464"/>
          <w:spacing w:val="0"/>
          <w:sz w:val="21"/>
          <w:szCs w:val="21"/>
          <w:shd w:val="clear" w:fill="FFFFFF"/>
          <w:lang w:val="en-US" w:eastAsia="zh-CN"/>
        </w:rPr>
      </w:pPr>
      <w:r>
        <w:rPr>
          <w:rFonts w:hint="eastAsia" w:ascii="黑体" w:hAnsi="黑体" w:eastAsia="黑体" w:cs="黑体"/>
          <w:lang w:val="en-US" w:eastAsia="zh-CN"/>
        </w:rPr>
        <w:t>图2</w:t>
      </w:r>
      <w:r>
        <w:rPr>
          <w:rFonts w:hint="eastAsia" w:ascii="黑体" w:hAnsi="黑体" w:eastAsia="黑体" w:cs="黑体"/>
          <w:b/>
          <w:bCs/>
          <w:i w:val="0"/>
          <w:caps w:val="0"/>
          <w:color w:val="646464"/>
          <w:spacing w:val="0"/>
          <w:sz w:val="21"/>
          <w:szCs w:val="21"/>
          <w:shd w:val="clear" w:fill="FFFFFF"/>
          <w:lang w:val="en-US" w:eastAsia="zh-CN"/>
        </w:rPr>
        <w:t xml:space="preserve"> count属性去除3个标准差之后结果图</w:t>
      </w:r>
    </w:p>
    <w:p>
      <w:pPr>
        <w:ind w:firstLine="420" w:firstLineChars="0"/>
        <w:rPr>
          <w:rFonts w:hint="eastAsia" w:ascii="微软雅黑" w:hAnsi="微软雅黑" w:eastAsia="微软雅黑" w:cs="微软雅黑"/>
          <w:i w:val="0"/>
          <w:caps w:val="0"/>
          <w:color w:val="646464"/>
          <w:spacing w:val="0"/>
          <w:sz w:val="27"/>
          <w:szCs w:val="27"/>
          <w:shd w:val="clear" w:fill="FFFFFF"/>
          <w:lang w:val="en-US" w:eastAsia="zh-CN"/>
        </w:rPr>
      </w:pPr>
      <w:r>
        <w:rPr>
          <w:rFonts w:hint="eastAsia" w:ascii="微软雅黑" w:hAnsi="微软雅黑" w:eastAsia="微软雅黑" w:cs="微软雅黑"/>
          <w:i w:val="0"/>
          <w:caps w:val="0"/>
          <w:color w:val="646464"/>
          <w:spacing w:val="0"/>
          <w:sz w:val="27"/>
          <w:szCs w:val="27"/>
          <w:shd w:val="clear" w:fill="FFFFFF"/>
          <w:lang w:val="en-US" w:eastAsia="zh-CN"/>
        </w:rPr>
        <w:t>从图中</w:t>
      </w:r>
      <w:r>
        <w:rPr>
          <w:rFonts w:hint="default" w:ascii="微软雅黑" w:hAnsi="微软雅黑" w:eastAsia="微软雅黑" w:cs="微软雅黑"/>
          <w:i w:val="0"/>
          <w:caps w:val="0"/>
          <w:color w:val="646464"/>
          <w:spacing w:val="0"/>
          <w:sz w:val="27"/>
          <w:szCs w:val="27"/>
          <w:shd w:val="clear" w:fill="FFFFFF"/>
          <w:lang w:val="en-US" w:eastAsia="zh-CN"/>
        </w:rPr>
        <w:t>可以看到数据波动依然很大，而我们希望波动相对稳定，否则容易产生过拟合，所以希望对数据进行</w:t>
      </w:r>
      <w:r>
        <w:rPr>
          <w:rFonts w:hint="eastAsia" w:ascii="微软雅黑" w:hAnsi="微软雅黑" w:eastAsia="微软雅黑" w:cs="微软雅黑"/>
          <w:i w:val="0"/>
          <w:caps w:val="0"/>
          <w:color w:val="646464"/>
          <w:spacing w:val="0"/>
          <w:sz w:val="27"/>
          <w:szCs w:val="27"/>
          <w:shd w:val="clear" w:fill="FFFFFF"/>
          <w:lang w:val="en-US" w:eastAsia="zh-CN"/>
        </w:rPr>
        <w:t>log</w:t>
      </w:r>
      <w:r>
        <w:rPr>
          <w:rFonts w:hint="default" w:ascii="微软雅黑" w:hAnsi="微软雅黑" w:eastAsia="微软雅黑" w:cs="微软雅黑"/>
          <w:i w:val="0"/>
          <w:caps w:val="0"/>
          <w:color w:val="646464"/>
          <w:spacing w:val="0"/>
          <w:sz w:val="27"/>
          <w:szCs w:val="27"/>
          <w:shd w:val="clear" w:fill="FFFFFF"/>
          <w:lang w:val="en-US" w:eastAsia="zh-CN"/>
        </w:rPr>
        <w:t>变换，使得数据相对稳定</w:t>
      </w:r>
      <w:r>
        <w:rPr>
          <w:rFonts w:hint="eastAsia" w:ascii="微软雅黑" w:hAnsi="微软雅黑" w:eastAsia="微软雅黑" w:cs="微软雅黑"/>
          <w:i w:val="0"/>
          <w:caps w:val="0"/>
          <w:color w:val="646464"/>
          <w:spacing w:val="0"/>
          <w:sz w:val="27"/>
          <w:szCs w:val="27"/>
          <w:shd w:val="clear" w:fill="FFFFFF"/>
          <w:lang w:val="en-US" w:eastAsia="zh-CN"/>
        </w:rPr>
        <w:t>。结果如图3所示。</w:t>
      </w:r>
    </w:p>
    <w:p>
      <w:pPr>
        <w:numPr>
          <w:ilvl w:val="0"/>
          <w:numId w:val="1"/>
        </w:numPr>
        <w:ind w:left="0" w:leftChars="0" w:firstLine="270" w:firstLineChars="100"/>
        <w:rPr>
          <w:rFonts w:hint="eastAsia" w:ascii="微软雅黑" w:hAnsi="微软雅黑" w:eastAsia="微软雅黑" w:cs="微软雅黑"/>
          <w:i w:val="0"/>
          <w:caps w:val="0"/>
          <w:color w:val="646464"/>
          <w:spacing w:val="0"/>
          <w:sz w:val="27"/>
          <w:szCs w:val="27"/>
          <w:shd w:val="clear" w:fill="FFFFFF"/>
          <w:lang w:val="en-US" w:eastAsia="zh-CN"/>
        </w:rPr>
      </w:pPr>
      <w:r>
        <w:rPr>
          <w:rFonts w:hint="eastAsia" w:ascii="微软雅黑" w:hAnsi="微软雅黑" w:eastAsia="微软雅黑" w:cs="微软雅黑"/>
          <w:i w:val="0"/>
          <w:caps w:val="0"/>
          <w:color w:val="646464"/>
          <w:spacing w:val="0"/>
          <w:sz w:val="27"/>
          <w:szCs w:val="27"/>
          <w:shd w:val="clear" w:fill="FFFFFF"/>
          <w:lang w:val="en-US" w:eastAsia="zh-CN"/>
        </w:rPr>
        <w:t>去异常值后的log变换</w:t>
      </w:r>
    </w:p>
    <w:p>
      <w:pPr>
        <w:numPr>
          <w:ilvl w:val="0"/>
          <w:numId w:val="0"/>
        </w:numPr>
        <w:ind w:leftChars="100"/>
        <w:jc w:val="center"/>
      </w:pPr>
      <w:r>
        <w:drawing>
          <wp:inline distT="0" distB="0" distL="114300" distR="114300">
            <wp:extent cx="4298315" cy="3581400"/>
            <wp:effectExtent l="0" t="0" r="698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4298315" cy="3581400"/>
                    </a:xfrm>
                    <a:prstGeom prst="rect">
                      <a:avLst/>
                    </a:prstGeom>
                    <a:noFill/>
                    <a:ln>
                      <a:noFill/>
                    </a:ln>
                  </pic:spPr>
                </pic:pic>
              </a:graphicData>
            </a:graphic>
          </wp:inline>
        </w:drawing>
      </w:r>
    </w:p>
    <w:p>
      <w:pPr>
        <w:numPr>
          <w:ilvl w:val="0"/>
          <w:numId w:val="0"/>
        </w:numPr>
        <w:ind w:leftChars="100"/>
        <w:jc w:val="center"/>
        <w:rPr>
          <w:rFonts w:hint="eastAsia" w:ascii="黑体" w:hAnsi="黑体" w:eastAsia="黑体" w:cs="黑体"/>
          <w:lang w:val="en-US" w:eastAsia="zh-CN"/>
        </w:rPr>
      </w:pPr>
      <w:r>
        <w:rPr>
          <w:rFonts w:hint="eastAsia" w:ascii="黑体" w:hAnsi="黑体" w:eastAsia="黑体" w:cs="黑体"/>
          <w:lang w:val="en-US" w:eastAsia="zh-CN"/>
        </w:rPr>
        <w:t>图3 log变换结果</w:t>
      </w:r>
    </w:p>
    <w:p>
      <w:pPr>
        <w:ind w:firstLine="420" w:firstLineChars="0"/>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lang w:val="en-US" w:eastAsia="zh-CN"/>
        </w:rPr>
        <w:t>对于</w:t>
      </w:r>
      <w:r>
        <w:rPr>
          <w:rFonts w:hint="eastAsia" w:ascii="微软雅黑" w:hAnsi="微软雅黑" w:eastAsia="微软雅黑" w:cs="微软雅黑"/>
          <w:i w:val="0"/>
          <w:caps w:val="0"/>
          <w:color w:val="646464"/>
          <w:spacing w:val="0"/>
          <w:sz w:val="27"/>
          <w:szCs w:val="27"/>
          <w:shd w:val="clear" w:fill="FFFFFF"/>
          <w:vertAlign w:val="baseline"/>
          <w:lang w:val="en-US" w:eastAsia="zh-CN"/>
        </w:rPr>
        <w:t>casual、registered属性进行同理操作。</w:t>
      </w:r>
    </w:p>
    <w:p>
      <w:pPr>
        <w:ind w:firstLine="420" w:firstLineChars="0"/>
        <w:rPr>
          <w:rFonts w:hint="eastAsia" w:ascii="微软雅黑" w:hAnsi="微软雅黑" w:eastAsia="微软雅黑" w:cs="微软雅黑"/>
          <w:i w:val="0"/>
          <w:caps w:val="0"/>
          <w:color w:val="646464"/>
          <w:spacing w:val="0"/>
          <w:sz w:val="27"/>
          <w:szCs w:val="27"/>
          <w:shd w:val="clear" w:fill="FFFFFF"/>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合并数据集。</w:t>
      </w:r>
      <w:r>
        <w:rPr>
          <w:rFonts w:hint="eastAsia" w:ascii="微软雅黑" w:hAnsi="微软雅黑" w:eastAsia="微软雅黑" w:cs="微软雅黑"/>
          <w:i w:val="0"/>
          <w:caps w:val="0"/>
          <w:color w:val="646464"/>
          <w:spacing w:val="0"/>
          <w:sz w:val="27"/>
          <w:szCs w:val="27"/>
          <w:shd w:val="clear" w:fill="FFFFFF"/>
        </w:rPr>
        <w:br w:type="textWrapping"/>
      </w:r>
      <w:r>
        <w:rPr>
          <w:rFonts w:hint="eastAsia" w:ascii="微软雅黑" w:hAnsi="微软雅黑" w:eastAsia="微软雅黑" w:cs="微软雅黑"/>
          <w:b/>
          <w:i w:val="0"/>
          <w:caps w:val="0"/>
          <w:color w:val="646464"/>
          <w:spacing w:val="0"/>
          <w:sz w:val="27"/>
          <w:szCs w:val="27"/>
          <w:shd w:val="clear" w:fill="FFFFFF"/>
        </w:rPr>
        <w:t>3 分析数据</w:t>
      </w:r>
      <w:r>
        <w:rPr>
          <w:rFonts w:hint="eastAsia" w:ascii="微软雅黑" w:hAnsi="微软雅黑" w:eastAsia="微软雅黑" w:cs="微软雅黑"/>
          <w:i w:val="0"/>
          <w:caps w:val="0"/>
          <w:color w:val="646464"/>
          <w:spacing w:val="0"/>
          <w:sz w:val="27"/>
          <w:szCs w:val="27"/>
          <w:shd w:val="clear" w:fill="FFFFFF"/>
        </w:rPr>
        <w:br w:type="textWrapping"/>
      </w:r>
      <w:r>
        <w:rPr>
          <w:rFonts w:hint="eastAsia" w:ascii="微软雅黑" w:hAnsi="微软雅黑" w:eastAsia="微软雅黑" w:cs="微软雅黑"/>
          <w:i w:val="0"/>
          <w:caps w:val="0"/>
          <w:color w:val="646464"/>
          <w:spacing w:val="0"/>
          <w:sz w:val="27"/>
          <w:szCs w:val="27"/>
          <w:shd w:val="clear" w:fill="FFFFFF"/>
        </w:rPr>
        <w:t>3.1 整体观察</w:t>
      </w:r>
    </w:p>
    <w:p>
      <w:pPr>
        <w:ind w:firstLine="420" w:firstLineChars="0"/>
        <w:rPr>
          <w:rFonts w:hint="eastAsia" w:ascii="微软雅黑" w:hAnsi="微软雅黑" w:eastAsia="微软雅黑" w:cs="微软雅黑"/>
          <w:i w:val="0"/>
          <w:caps w:val="0"/>
          <w:color w:val="646464"/>
          <w:spacing w:val="0"/>
          <w:sz w:val="27"/>
          <w:szCs w:val="27"/>
          <w:shd w:val="clear" w:fill="FFFFFF"/>
          <w:lang w:eastAsia="zh-CN"/>
        </w:rPr>
      </w:pPr>
      <w:r>
        <w:rPr>
          <w:rFonts w:hint="eastAsia" w:ascii="微软雅黑" w:hAnsi="微软雅黑" w:eastAsia="微软雅黑" w:cs="微软雅黑"/>
          <w:i w:val="0"/>
          <w:caps w:val="0"/>
          <w:color w:val="646464"/>
          <w:spacing w:val="0"/>
          <w:sz w:val="27"/>
          <w:szCs w:val="27"/>
          <w:shd w:val="clear" w:fill="FFFFFF"/>
        </w:rPr>
        <w:t>接下来对其余的数值型数据进行处理，由于其他数据同时包含在两个数据集中，为方便数据处理先将两个数据集合并</w:t>
      </w:r>
      <w:r>
        <w:rPr>
          <w:rFonts w:hint="eastAsia" w:ascii="微软雅黑" w:hAnsi="微软雅黑" w:eastAsia="微软雅黑" w:cs="微软雅黑"/>
          <w:i w:val="0"/>
          <w:caps w:val="0"/>
          <w:color w:val="646464"/>
          <w:spacing w:val="0"/>
          <w:sz w:val="27"/>
          <w:szCs w:val="27"/>
          <w:shd w:val="clear" w:fill="FFFFFF"/>
          <w:lang w:eastAsia="zh-CN"/>
        </w:rPr>
        <w:t>。</w:t>
      </w:r>
    </w:p>
    <w:p>
      <w:pPr>
        <w:ind w:firstLine="420" w:firstLineChars="0"/>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lang w:val="en-US" w:eastAsia="zh-CN"/>
        </w:rPr>
        <w:t>数值型数据</w:t>
      </w:r>
      <w:r>
        <w:rPr>
          <w:rFonts w:hint="default" w:ascii="微软雅黑" w:hAnsi="微软雅黑" w:eastAsia="微软雅黑" w:cs="微软雅黑"/>
          <w:i w:val="0"/>
          <w:caps w:val="0"/>
          <w:color w:val="646464"/>
          <w:spacing w:val="0"/>
          <w:sz w:val="27"/>
          <w:szCs w:val="27"/>
          <w:shd w:val="clear" w:fill="FFFFFF"/>
          <w:vertAlign w:val="baseline"/>
          <w:lang w:val="en-US" w:eastAsia="zh-CN"/>
        </w:rPr>
        <w:t>humidity</w:t>
      </w:r>
      <w:r>
        <w:rPr>
          <w:rFonts w:hint="eastAsia" w:ascii="微软雅黑" w:hAnsi="微软雅黑" w:eastAsia="微软雅黑" w:cs="微软雅黑"/>
          <w:i w:val="0"/>
          <w:caps w:val="0"/>
          <w:color w:val="646464"/>
          <w:spacing w:val="0"/>
          <w:sz w:val="27"/>
          <w:szCs w:val="27"/>
          <w:shd w:val="clear" w:fill="FFFFFF"/>
          <w:vertAlign w:val="baseline"/>
          <w:lang w:val="en-US" w:eastAsia="zh-CN"/>
        </w:rPr>
        <w:t>，windspeed，casual，registered的分布如下图所示。</w:t>
      </w:r>
    </w:p>
    <w:p>
      <w:pPr>
        <w:ind w:firstLine="420" w:firstLineChars="0"/>
      </w:pPr>
    </w:p>
    <w:p>
      <w:pPr>
        <w:ind w:firstLine="420" w:firstLineChars="0"/>
        <w:jc w:val="center"/>
      </w:pPr>
      <w:r>
        <w:drawing>
          <wp:inline distT="0" distB="0" distL="114300" distR="114300">
            <wp:extent cx="5269230" cy="4391025"/>
            <wp:effectExtent l="0" t="0" r="762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69230" cy="4391025"/>
                    </a:xfrm>
                    <a:prstGeom prst="rect">
                      <a:avLst/>
                    </a:prstGeom>
                    <a:noFill/>
                    <a:ln>
                      <a:noFill/>
                    </a:ln>
                  </pic:spPr>
                </pic:pic>
              </a:graphicData>
            </a:graphic>
          </wp:inline>
        </w:drawing>
      </w:r>
    </w:p>
    <w:p>
      <w:pPr>
        <w:ind w:firstLine="420" w:firstLineChars="0"/>
        <w:jc w:val="center"/>
        <w:rPr>
          <w:rFonts w:hint="eastAsia" w:ascii="黑体" w:hAnsi="黑体" w:eastAsia="黑体" w:cs="黑体"/>
          <w:lang w:val="en-US" w:eastAsia="zh-CN"/>
        </w:rPr>
      </w:pPr>
      <w:r>
        <w:rPr>
          <w:rFonts w:hint="eastAsia" w:ascii="黑体" w:hAnsi="黑体" w:eastAsia="黑体" w:cs="黑体"/>
          <w:lang w:val="en-US" w:eastAsia="zh-CN"/>
        </w:rPr>
        <w:t>图4四个属性的分布图</w:t>
      </w:r>
    </w:p>
    <w:p>
      <w:pPr>
        <w:ind w:firstLine="420" w:firstLineChars="0"/>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default" w:ascii="微软雅黑" w:hAnsi="微软雅黑" w:eastAsia="微软雅黑" w:cs="微软雅黑"/>
          <w:i w:val="0"/>
          <w:caps w:val="0"/>
          <w:color w:val="646464"/>
          <w:spacing w:val="0"/>
          <w:sz w:val="27"/>
          <w:szCs w:val="27"/>
          <w:shd w:val="clear" w:fill="FFFFFF"/>
          <w:vertAlign w:val="baseline"/>
          <w:lang w:val="en-US" w:eastAsia="zh-CN"/>
        </w:rPr>
        <w:t>通过这个分布可以发现一些问题，比如风速为什么0的数据很多，而观察统计描述发现空缺值在1--6之间，似乎可以推测，数据本身或许是有缺失值的，但是用0来填充了，但这些风速为0的数据会对预测产生干扰，使用随机森林根据相同的年份，月份，季节，温度，湿度等几个特征来填充一下风速的缺失值</w:t>
      </w:r>
      <w:r>
        <w:rPr>
          <w:rFonts w:hint="eastAsia" w:ascii="微软雅黑" w:hAnsi="微软雅黑" w:eastAsia="微软雅黑" w:cs="微软雅黑"/>
          <w:i w:val="0"/>
          <w:caps w:val="0"/>
          <w:color w:val="646464"/>
          <w:spacing w:val="0"/>
          <w:sz w:val="27"/>
          <w:szCs w:val="27"/>
          <w:shd w:val="clear" w:fill="FFFFFF"/>
          <w:vertAlign w:val="baseline"/>
          <w:lang w:val="en-US" w:eastAsia="zh-CN"/>
        </w:rPr>
        <w:t>。</w:t>
      </w:r>
    </w:p>
    <w:p>
      <w:pPr>
        <w:ind w:firstLine="420" w:firstLineChars="0"/>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非零值的描述</w:t>
      </w:r>
    </w:p>
    <w:p>
      <w:pPr>
        <w:ind w:firstLine="420" w:firstLineChars="0"/>
        <w:jc w:val="center"/>
        <w:rPr>
          <w:rFonts w:hint="eastAsia" w:ascii="黑体" w:hAnsi="黑体" w:eastAsia="黑体" w:cs="黑体"/>
          <w:i w:val="0"/>
          <w:caps w:val="0"/>
          <w:color w:val="646464"/>
          <w:spacing w:val="0"/>
          <w:sz w:val="21"/>
          <w:szCs w:val="21"/>
          <w:shd w:val="clear" w:fill="FFFFFF"/>
          <w:vertAlign w:val="baseline"/>
          <w:lang w:val="en-US" w:eastAsia="zh-CN"/>
        </w:rPr>
      </w:pPr>
      <w:r>
        <w:rPr>
          <w:rFonts w:hint="eastAsia" w:ascii="黑体" w:hAnsi="黑体" w:eastAsia="黑体" w:cs="黑体"/>
          <w:i w:val="0"/>
          <w:caps w:val="0"/>
          <w:color w:val="646464"/>
          <w:spacing w:val="0"/>
          <w:sz w:val="21"/>
          <w:szCs w:val="21"/>
          <w:shd w:val="clear" w:fill="FFFFFF"/>
          <w:vertAlign w:val="baseline"/>
          <w:lang w:val="en-US" w:eastAsia="zh-CN"/>
        </w:rPr>
        <w:t>表 2 风速的描述结果</w:t>
      </w:r>
    </w:p>
    <w:tbl>
      <w:tblPr>
        <w:tblStyle w:val="5"/>
        <w:tblW w:w="5729"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35"/>
        <w:gridCol w:w="1080"/>
        <w:gridCol w:w="1102"/>
        <w:gridCol w:w="1095"/>
        <w:gridCol w:w="780"/>
        <w:gridCol w:w="960"/>
        <w:gridCol w:w="990"/>
        <w:gridCol w:w="960"/>
        <w:gridCol w:w="96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2" w:hRule="atLeast"/>
          <w:jc w:val="center"/>
        </w:trPr>
        <w:tc>
          <w:tcPr>
            <w:tcW w:w="939" w:type="pct"/>
            <w:tcBorders>
              <w:bottom w:val="single" w:color="auto" w:sz="4" w:space="0"/>
            </w:tcBorders>
            <w:vAlign w:val="center"/>
          </w:tcPr>
          <w:p>
            <w:pPr>
              <w:jc w:val="both"/>
              <w:rPr>
                <w:rFonts w:hint="eastAsia" w:ascii="微软雅黑" w:hAnsi="微软雅黑" w:eastAsia="微软雅黑" w:cs="微软雅黑"/>
                <w:i w:val="0"/>
                <w:caps w:val="0"/>
                <w:color w:val="646464"/>
                <w:spacing w:val="0"/>
                <w:sz w:val="27"/>
                <w:szCs w:val="27"/>
                <w:shd w:val="clear" w:fill="FFFFFF"/>
                <w:vertAlign w:val="baseline"/>
              </w:rPr>
            </w:pPr>
          </w:p>
        </w:tc>
        <w:tc>
          <w:tcPr>
            <w:tcW w:w="552" w:type="pct"/>
            <w:tcBorders>
              <w:bottom w:val="single" w:color="auto" w:sz="4" w:space="0"/>
            </w:tcBorders>
            <w:vAlign w:val="center"/>
          </w:tcPr>
          <w:p>
            <w:pPr>
              <w:jc w:val="both"/>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count</w:t>
            </w:r>
          </w:p>
        </w:tc>
        <w:tc>
          <w:tcPr>
            <w:tcW w:w="564" w:type="pct"/>
            <w:tcBorders>
              <w:bottom w:val="single" w:color="auto" w:sz="4" w:space="0"/>
            </w:tcBorders>
            <w:vAlign w:val="center"/>
          </w:tcPr>
          <w:p>
            <w:pPr>
              <w:jc w:val="both"/>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mean</w:t>
            </w:r>
          </w:p>
        </w:tc>
        <w:tc>
          <w:tcPr>
            <w:tcW w:w="560" w:type="pct"/>
            <w:tcBorders>
              <w:bottom w:val="single" w:color="auto" w:sz="4" w:space="0"/>
            </w:tcBorders>
            <w:vAlign w:val="center"/>
          </w:tcPr>
          <w:p>
            <w:pPr>
              <w:jc w:val="both"/>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std</w:t>
            </w:r>
          </w:p>
        </w:tc>
        <w:tc>
          <w:tcPr>
            <w:tcW w:w="399" w:type="pct"/>
            <w:tcBorders>
              <w:bottom w:val="single" w:color="auto" w:sz="4" w:space="0"/>
            </w:tcBorders>
            <w:vAlign w:val="center"/>
          </w:tcPr>
          <w:p>
            <w:pPr>
              <w:jc w:val="both"/>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min</w:t>
            </w:r>
          </w:p>
        </w:tc>
        <w:tc>
          <w:tcPr>
            <w:tcW w:w="491" w:type="pct"/>
            <w:tcBorders>
              <w:bottom w:val="single" w:color="auto" w:sz="4" w:space="0"/>
            </w:tcBorders>
            <w:vAlign w:val="center"/>
          </w:tcPr>
          <w:p>
            <w:pPr>
              <w:jc w:val="both"/>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25%</w:t>
            </w:r>
          </w:p>
        </w:tc>
        <w:tc>
          <w:tcPr>
            <w:tcW w:w="506" w:type="pct"/>
            <w:tcBorders>
              <w:bottom w:val="single" w:color="auto" w:sz="4" w:space="0"/>
            </w:tcBorders>
            <w:vAlign w:val="center"/>
          </w:tcPr>
          <w:p>
            <w:pPr>
              <w:jc w:val="both"/>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50%</w:t>
            </w:r>
          </w:p>
        </w:tc>
        <w:tc>
          <w:tcPr>
            <w:tcW w:w="491" w:type="pct"/>
            <w:tcBorders>
              <w:bottom w:val="single" w:color="auto" w:sz="4" w:space="0"/>
            </w:tcBorders>
            <w:vAlign w:val="center"/>
          </w:tcPr>
          <w:p>
            <w:pPr>
              <w:jc w:val="both"/>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75%</w:t>
            </w:r>
          </w:p>
        </w:tc>
        <w:tc>
          <w:tcPr>
            <w:tcW w:w="493" w:type="pct"/>
            <w:tcBorders>
              <w:bottom w:val="single" w:color="auto" w:sz="4" w:space="0"/>
            </w:tcBorders>
            <w:vAlign w:val="center"/>
          </w:tcPr>
          <w:p>
            <w:pPr>
              <w:jc w:val="both"/>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max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4" w:hRule="atLeast"/>
          <w:jc w:val="center"/>
        </w:trPr>
        <w:tc>
          <w:tcPr>
            <w:tcW w:w="939" w:type="pct"/>
            <w:tcBorders>
              <w:top w:val="single" w:color="auto" w:sz="4" w:space="0"/>
              <w:tl2br w:val="nil"/>
              <w:tr2bl w:val="nil"/>
            </w:tcBorders>
            <w:vAlign w:val="center"/>
          </w:tcPr>
          <w:p>
            <w:pPr>
              <w:jc w:val="both"/>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windspeed</w:t>
            </w:r>
          </w:p>
        </w:tc>
        <w:tc>
          <w:tcPr>
            <w:tcW w:w="552" w:type="pct"/>
            <w:tcBorders>
              <w:top w:val="single" w:color="auto" w:sz="4" w:space="0"/>
              <w:tl2br w:val="nil"/>
              <w:tr2bl w:val="nil"/>
            </w:tcBorders>
            <w:vAlign w:val="center"/>
          </w:tcPr>
          <w:p>
            <w:pPr>
              <w:jc w:val="both"/>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15068</w:t>
            </w:r>
          </w:p>
        </w:tc>
        <w:tc>
          <w:tcPr>
            <w:tcW w:w="564" w:type="pct"/>
            <w:tcBorders>
              <w:top w:val="single" w:color="auto" w:sz="4" w:space="0"/>
              <w:tl2br w:val="nil"/>
              <w:tr2bl w:val="nil"/>
            </w:tcBorders>
            <w:vAlign w:val="center"/>
          </w:tcPr>
          <w:p>
            <w:pPr>
              <w:jc w:val="both"/>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14.55</w:t>
            </w:r>
          </w:p>
        </w:tc>
        <w:tc>
          <w:tcPr>
            <w:tcW w:w="560" w:type="pct"/>
            <w:tcBorders>
              <w:top w:val="single" w:color="auto" w:sz="4" w:space="0"/>
              <w:tl2br w:val="nil"/>
              <w:tr2bl w:val="nil"/>
            </w:tcBorders>
            <w:vAlign w:val="center"/>
          </w:tcPr>
          <w:p>
            <w:pPr>
              <w:jc w:val="both"/>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7.09</w:t>
            </w:r>
          </w:p>
        </w:tc>
        <w:tc>
          <w:tcPr>
            <w:tcW w:w="399" w:type="pct"/>
            <w:tcBorders>
              <w:top w:val="single" w:color="auto" w:sz="4" w:space="0"/>
              <w:tl2br w:val="nil"/>
              <w:tr2bl w:val="nil"/>
            </w:tcBorders>
            <w:vAlign w:val="center"/>
          </w:tcPr>
          <w:p>
            <w:pPr>
              <w:jc w:val="both"/>
              <w:rPr>
                <w:rFonts w:hint="eastAsia"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6</w:t>
            </w:r>
          </w:p>
        </w:tc>
        <w:tc>
          <w:tcPr>
            <w:tcW w:w="491" w:type="pct"/>
            <w:tcBorders>
              <w:top w:val="single" w:color="auto" w:sz="4" w:space="0"/>
              <w:tl2br w:val="nil"/>
              <w:tr2bl w:val="nil"/>
            </w:tcBorders>
            <w:vAlign w:val="center"/>
          </w:tcPr>
          <w:p>
            <w:pPr>
              <w:jc w:val="both"/>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9</w:t>
            </w:r>
          </w:p>
        </w:tc>
        <w:tc>
          <w:tcPr>
            <w:tcW w:w="506" w:type="pct"/>
            <w:tcBorders>
              <w:top w:val="single" w:color="auto" w:sz="4" w:space="0"/>
              <w:tl2br w:val="nil"/>
              <w:tr2bl w:val="nil"/>
            </w:tcBorders>
            <w:vAlign w:val="center"/>
          </w:tcPr>
          <w:p>
            <w:pPr>
              <w:jc w:val="both"/>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13</w:t>
            </w:r>
          </w:p>
        </w:tc>
        <w:tc>
          <w:tcPr>
            <w:tcW w:w="491" w:type="pct"/>
            <w:tcBorders>
              <w:top w:val="single" w:color="auto" w:sz="4" w:space="0"/>
              <w:tl2br w:val="nil"/>
              <w:tr2bl w:val="nil"/>
            </w:tcBorders>
            <w:vAlign w:val="center"/>
          </w:tcPr>
          <w:p>
            <w:pPr>
              <w:jc w:val="both"/>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19</w:t>
            </w:r>
          </w:p>
        </w:tc>
        <w:tc>
          <w:tcPr>
            <w:tcW w:w="493" w:type="pct"/>
            <w:tcBorders>
              <w:top w:val="single" w:color="auto" w:sz="4" w:space="0"/>
              <w:tl2br w:val="nil"/>
              <w:tr2bl w:val="nil"/>
            </w:tcBorders>
            <w:vAlign w:val="center"/>
          </w:tcPr>
          <w:p>
            <w:pPr>
              <w:jc w:val="both"/>
              <w:rPr>
                <w:rFonts w:hint="default" w:ascii="微软雅黑" w:hAnsi="微软雅黑" w:eastAsia="微软雅黑" w:cs="微软雅黑"/>
                <w:i w:val="0"/>
                <w:caps w:val="0"/>
                <w:color w:val="646464"/>
                <w:spacing w:val="0"/>
                <w:sz w:val="27"/>
                <w:szCs w:val="27"/>
                <w:shd w:val="clear" w:fill="FFFFFF"/>
                <w:vertAlign w:val="baseline"/>
                <w:lang w:val="en-US" w:eastAsia="zh-CN"/>
              </w:rPr>
            </w:pPr>
            <w:r>
              <w:rPr>
                <w:rFonts w:hint="eastAsia" w:ascii="微软雅黑" w:hAnsi="微软雅黑" w:eastAsia="微软雅黑" w:cs="微软雅黑"/>
                <w:i w:val="0"/>
                <w:caps w:val="0"/>
                <w:color w:val="646464"/>
                <w:spacing w:val="0"/>
                <w:sz w:val="27"/>
                <w:szCs w:val="27"/>
                <w:shd w:val="clear" w:fill="FFFFFF"/>
                <w:vertAlign w:val="baseline"/>
                <w:lang w:val="en-US" w:eastAsia="zh-CN"/>
              </w:rPr>
              <w:t>56</w:t>
            </w:r>
          </w:p>
        </w:tc>
      </w:tr>
    </w:tbl>
    <w:p>
      <w:pPr>
        <w:ind w:firstLine="420" w:firstLineChars="0"/>
        <w:rPr>
          <w:rFonts w:hint="eastAsia" w:ascii="微软雅黑" w:hAnsi="微软雅黑" w:eastAsia="微软雅黑" w:cs="微软雅黑"/>
          <w:i w:val="0"/>
          <w:caps w:val="0"/>
          <w:color w:val="646464"/>
          <w:spacing w:val="0"/>
          <w:sz w:val="27"/>
          <w:szCs w:val="27"/>
          <w:shd w:val="clear" w:fill="FFFFFF"/>
          <w:lang w:eastAsia="zh-CN"/>
        </w:rPr>
      </w:pPr>
      <w:r>
        <w:rPr>
          <w:rFonts w:hint="eastAsia" w:ascii="微软雅黑" w:hAnsi="微软雅黑" w:eastAsia="微软雅黑" w:cs="微软雅黑"/>
          <w:i w:val="0"/>
          <w:caps w:val="0"/>
          <w:color w:val="646464"/>
          <w:spacing w:val="0"/>
          <w:sz w:val="27"/>
          <w:szCs w:val="27"/>
          <w:shd w:val="clear" w:fill="FFFFFF"/>
        </w:rPr>
        <w:t>填充好了以后再画图观察一下这四个特征值的密度分布</w:t>
      </w:r>
      <w:r>
        <w:rPr>
          <w:rFonts w:hint="eastAsia" w:ascii="微软雅黑" w:hAnsi="微软雅黑" w:eastAsia="微软雅黑" w:cs="微软雅黑"/>
          <w:i w:val="0"/>
          <w:caps w:val="0"/>
          <w:color w:val="646464"/>
          <w:spacing w:val="0"/>
          <w:sz w:val="27"/>
          <w:szCs w:val="27"/>
          <w:shd w:val="clear" w:fill="FFFFFF"/>
          <w:lang w:eastAsia="zh-CN"/>
        </w:rPr>
        <w:t>。</w:t>
      </w:r>
    </w:p>
    <w:p>
      <w:pPr>
        <w:ind w:firstLine="420" w:firstLineChars="0"/>
        <w:jc w:val="center"/>
      </w:pPr>
      <w:r>
        <w:drawing>
          <wp:inline distT="0" distB="0" distL="114300" distR="114300">
            <wp:extent cx="5269230" cy="4391025"/>
            <wp:effectExtent l="0" t="0" r="762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269230" cy="4391025"/>
                    </a:xfrm>
                    <a:prstGeom prst="rect">
                      <a:avLst/>
                    </a:prstGeom>
                    <a:noFill/>
                    <a:ln>
                      <a:noFill/>
                    </a:ln>
                  </pic:spPr>
                </pic:pic>
              </a:graphicData>
            </a:graphic>
          </wp:inline>
        </w:drawing>
      </w:r>
    </w:p>
    <w:p>
      <w:pPr>
        <w:ind w:firstLine="420" w:firstLineChars="0"/>
        <w:jc w:val="center"/>
        <w:rPr>
          <w:rFonts w:hint="eastAsia" w:eastAsia="微软雅黑"/>
          <w:lang w:val="en-US" w:eastAsia="zh-CN"/>
        </w:rPr>
      </w:pPr>
      <w:r>
        <w:rPr>
          <w:rFonts w:hint="eastAsia" w:eastAsia="微软雅黑"/>
          <w:lang w:val="en-US" w:eastAsia="zh-CN"/>
        </w:rPr>
        <w:t>图5 填充后的分布</w:t>
      </w:r>
    </w:p>
    <w:p>
      <w:pPr>
        <w:jc w:val="left"/>
        <w:rPr>
          <w:rFonts w:hint="eastAsia" w:ascii="微软雅黑" w:hAnsi="微软雅黑" w:eastAsia="微软雅黑" w:cs="微软雅黑"/>
          <w:i w:val="0"/>
          <w:caps w:val="0"/>
          <w:color w:val="646464"/>
          <w:spacing w:val="0"/>
          <w:sz w:val="27"/>
          <w:szCs w:val="27"/>
          <w:shd w:val="clear" w:fill="FFFFFF"/>
        </w:rPr>
      </w:pPr>
      <w:r>
        <w:rPr>
          <w:rFonts w:hint="eastAsia" w:ascii="微软雅黑" w:hAnsi="微软雅黑" w:eastAsia="微软雅黑" w:cs="微软雅黑"/>
          <w:i w:val="0"/>
          <w:caps w:val="0"/>
          <w:color w:val="646464"/>
          <w:spacing w:val="0"/>
          <w:sz w:val="27"/>
          <w:szCs w:val="27"/>
          <w:shd w:val="clear" w:fill="FFFFFF"/>
        </w:rPr>
        <w:t>3.2 逐项展示</w:t>
      </w:r>
    </w:p>
    <w:p>
      <w:pPr>
        <w:ind w:firstLine="420" w:firstLineChars="0"/>
        <w:jc w:val="left"/>
        <w:rPr>
          <w:rFonts w:hint="eastAsia" w:ascii="微软雅黑" w:hAnsi="微软雅黑" w:eastAsia="微软雅黑" w:cs="微软雅黑"/>
          <w:i w:val="0"/>
          <w:caps w:val="0"/>
          <w:color w:val="646464"/>
          <w:spacing w:val="0"/>
          <w:sz w:val="27"/>
          <w:szCs w:val="27"/>
          <w:shd w:val="clear" w:fill="FFFFFF"/>
          <w:lang w:eastAsia="zh-CN"/>
        </w:rPr>
      </w:pPr>
      <w:r>
        <w:rPr>
          <w:rFonts w:hint="eastAsia" w:ascii="微软雅黑" w:hAnsi="微软雅黑" w:eastAsia="微软雅黑" w:cs="微软雅黑"/>
          <w:i w:val="0"/>
          <w:caps w:val="0"/>
          <w:color w:val="646464"/>
          <w:spacing w:val="0"/>
          <w:sz w:val="27"/>
          <w:szCs w:val="27"/>
          <w:shd w:val="clear" w:fill="FFFFFF"/>
        </w:rPr>
        <w:t>问题是希望预测每小时总租赁额，首先整体看一下租赁额相关的三个值和其他特征值的关系</w:t>
      </w:r>
      <w:r>
        <w:rPr>
          <w:rFonts w:hint="eastAsia" w:ascii="微软雅黑" w:hAnsi="微软雅黑" w:eastAsia="微软雅黑" w:cs="微软雅黑"/>
          <w:i w:val="0"/>
          <w:caps w:val="0"/>
          <w:color w:val="646464"/>
          <w:spacing w:val="0"/>
          <w:sz w:val="27"/>
          <w:szCs w:val="27"/>
          <w:shd w:val="clear" w:fill="FFFFFF"/>
          <w:lang w:eastAsia="zh-CN"/>
        </w:rPr>
        <w:t>。</w:t>
      </w:r>
    </w:p>
    <w:p>
      <w:pPr>
        <w:ind w:firstLine="420" w:firstLineChars="0"/>
        <w:jc w:val="left"/>
        <w:rPr>
          <w:rFonts w:hint="eastAsia" w:eastAsiaTheme="minorEastAsia"/>
          <w:lang w:val="en-US" w:eastAsia="zh-CN"/>
        </w:rPr>
      </w:pPr>
      <w:r>
        <w:drawing>
          <wp:inline distT="0" distB="0" distL="114300" distR="114300">
            <wp:extent cx="5262880" cy="1578610"/>
            <wp:effectExtent l="0" t="0" r="13970" b="2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62880" cy="1578610"/>
                    </a:xfrm>
                    <a:prstGeom prst="rect">
                      <a:avLst/>
                    </a:prstGeom>
                    <a:noFill/>
                    <a:ln>
                      <a:noFill/>
                    </a:ln>
                  </pic:spPr>
                </pic:pic>
              </a:graphicData>
            </a:graphic>
          </wp:inline>
        </w:drawing>
      </w:r>
    </w:p>
    <w:p>
      <w:pPr>
        <w:jc w:val="left"/>
        <w:rPr>
          <w:rFonts w:hint="eastAsia" w:ascii="微软雅黑" w:hAnsi="微软雅黑" w:eastAsia="微软雅黑" w:cs="微软雅黑"/>
          <w:i w:val="0"/>
          <w:caps w:val="0"/>
          <w:color w:val="646464"/>
          <w:spacing w:val="0"/>
          <w:sz w:val="27"/>
          <w:szCs w:val="27"/>
          <w:shd w:val="clear" w:fill="FFFFFF"/>
        </w:rPr>
      </w:pPr>
      <w:r>
        <w:rPr>
          <w:rFonts w:hint="eastAsia" w:ascii="微软雅黑" w:hAnsi="微软雅黑" w:eastAsia="微软雅黑" w:cs="微软雅黑"/>
          <w:i w:val="0"/>
          <w:caps w:val="0"/>
          <w:color w:val="646464"/>
          <w:spacing w:val="0"/>
          <w:sz w:val="27"/>
          <w:szCs w:val="27"/>
          <w:shd w:val="clear" w:fill="FFFFFF"/>
        </w:rPr>
        <w:t>大致可以看出</w:t>
      </w:r>
      <w:r>
        <w:rPr>
          <w:rFonts w:hint="eastAsia" w:ascii="微软雅黑" w:hAnsi="微软雅黑" w:eastAsia="微软雅黑" w:cs="微软雅黑"/>
          <w:i w:val="0"/>
          <w:caps w:val="0"/>
          <w:color w:val="646464"/>
          <w:spacing w:val="0"/>
          <w:sz w:val="27"/>
          <w:szCs w:val="27"/>
          <w:shd w:val="clear" w:fill="FFFFFF"/>
        </w:rPr>
        <w:br w:type="textWrapping"/>
      </w:r>
      <w:r>
        <w:rPr>
          <w:rFonts w:hint="eastAsia" w:ascii="微软雅黑" w:hAnsi="微软雅黑" w:eastAsia="微软雅黑" w:cs="微软雅黑"/>
          <w:i w:val="0"/>
          <w:caps w:val="0"/>
          <w:color w:val="646464"/>
          <w:spacing w:val="0"/>
          <w:sz w:val="27"/>
          <w:szCs w:val="27"/>
          <w:shd w:val="clear" w:fill="FFFFFF"/>
        </w:rPr>
        <w:t>1.会员在工作日出行多，节假日出行少，临时用户则相反；</w:t>
      </w:r>
      <w:r>
        <w:rPr>
          <w:rFonts w:hint="eastAsia" w:ascii="微软雅黑" w:hAnsi="微软雅黑" w:eastAsia="微软雅黑" w:cs="微软雅黑"/>
          <w:i w:val="0"/>
          <w:caps w:val="0"/>
          <w:color w:val="646464"/>
          <w:spacing w:val="0"/>
          <w:sz w:val="27"/>
          <w:szCs w:val="27"/>
          <w:shd w:val="clear" w:fill="FFFFFF"/>
        </w:rPr>
        <w:br w:type="textWrapping"/>
      </w:r>
      <w:r>
        <w:rPr>
          <w:rFonts w:hint="eastAsia" w:ascii="微软雅黑" w:hAnsi="微软雅黑" w:eastAsia="微软雅黑" w:cs="微软雅黑"/>
          <w:i w:val="0"/>
          <w:caps w:val="0"/>
          <w:color w:val="646464"/>
          <w:spacing w:val="0"/>
          <w:sz w:val="27"/>
          <w:szCs w:val="27"/>
          <w:shd w:val="clear" w:fill="FFFFFF"/>
        </w:rPr>
        <w:t>2.一季度出行人数总体偏少；</w:t>
      </w:r>
      <w:r>
        <w:rPr>
          <w:rFonts w:hint="eastAsia" w:ascii="微软雅黑" w:hAnsi="微软雅黑" w:eastAsia="微软雅黑" w:cs="微软雅黑"/>
          <w:i w:val="0"/>
          <w:caps w:val="0"/>
          <w:color w:val="646464"/>
          <w:spacing w:val="0"/>
          <w:sz w:val="27"/>
          <w:szCs w:val="27"/>
          <w:shd w:val="clear" w:fill="FFFFFF"/>
        </w:rPr>
        <w:br w:type="textWrapping"/>
      </w:r>
      <w:r>
        <w:rPr>
          <w:rFonts w:hint="eastAsia" w:ascii="微软雅黑" w:hAnsi="微软雅黑" w:eastAsia="微软雅黑" w:cs="微软雅黑"/>
          <w:i w:val="0"/>
          <w:caps w:val="0"/>
          <w:color w:val="646464"/>
          <w:spacing w:val="0"/>
          <w:sz w:val="27"/>
          <w:szCs w:val="27"/>
          <w:shd w:val="clear" w:fill="FFFFFF"/>
        </w:rPr>
        <w:t>3.租赁数量随天气等级上升而减少；</w:t>
      </w:r>
      <w:r>
        <w:rPr>
          <w:rFonts w:hint="eastAsia" w:ascii="微软雅黑" w:hAnsi="微软雅黑" w:eastAsia="微软雅黑" w:cs="微软雅黑"/>
          <w:i w:val="0"/>
          <w:caps w:val="0"/>
          <w:color w:val="646464"/>
          <w:spacing w:val="0"/>
          <w:sz w:val="27"/>
          <w:szCs w:val="27"/>
          <w:shd w:val="clear" w:fill="FFFFFF"/>
        </w:rPr>
        <w:br w:type="textWrapping"/>
      </w:r>
      <w:r>
        <w:rPr>
          <w:rFonts w:hint="eastAsia" w:ascii="微软雅黑" w:hAnsi="微软雅黑" w:eastAsia="微软雅黑" w:cs="微软雅黑"/>
          <w:i w:val="0"/>
          <w:caps w:val="0"/>
          <w:color w:val="646464"/>
          <w:spacing w:val="0"/>
          <w:sz w:val="27"/>
          <w:szCs w:val="27"/>
          <w:shd w:val="clear" w:fill="FFFFFF"/>
        </w:rPr>
        <w:t>4.小时数对租赁情况影响明显，会员呈现两个高峰，非会员呈现一个正态分布；</w:t>
      </w:r>
    </w:p>
    <w:p>
      <w:pPr>
        <w:jc w:val="left"/>
        <w:rPr>
          <w:rFonts w:hint="eastAsia" w:ascii="微软雅黑" w:hAnsi="微软雅黑" w:eastAsia="微软雅黑" w:cs="微软雅黑"/>
          <w:i w:val="0"/>
          <w:caps w:val="0"/>
          <w:color w:val="646464"/>
          <w:spacing w:val="0"/>
          <w:sz w:val="27"/>
          <w:szCs w:val="27"/>
          <w:shd w:val="clear" w:fill="FFFFFF"/>
        </w:rPr>
      </w:pPr>
      <w:r>
        <w:rPr>
          <w:rFonts w:hint="eastAsia" w:ascii="微软雅黑" w:hAnsi="微软雅黑" w:eastAsia="微软雅黑" w:cs="微软雅黑"/>
          <w:i w:val="0"/>
          <w:caps w:val="0"/>
          <w:color w:val="646464"/>
          <w:spacing w:val="0"/>
          <w:sz w:val="27"/>
          <w:szCs w:val="27"/>
          <w:shd w:val="clear" w:fill="FFFFFF"/>
        </w:rPr>
        <w:t>5.租赁数量随风速增大而减少；</w:t>
      </w:r>
      <w:r>
        <w:rPr>
          <w:rFonts w:hint="eastAsia" w:ascii="微软雅黑" w:hAnsi="微软雅黑" w:eastAsia="微软雅黑" w:cs="微软雅黑"/>
          <w:i w:val="0"/>
          <w:caps w:val="0"/>
          <w:color w:val="646464"/>
          <w:spacing w:val="0"/>
          <w:sz w:val="27"/>
          <w:szCs w:val="27"/>
          <w:shd w:val="clear" w:fill="FFFFFF"/>
        </w:rPr>
        <w:br w:type="textWrapping"/>
      </w:r>
      <w:r>
        <w:rPr>
          <w:rFonts w:hint="eastAsia" w:ascii="微软雅黑" w:hAnsi="微软雅黑" w:eastAsia="微软雅黑" w:cs="微软雅黑"/>
          <w:i w:val="0"/>
          <w:caps w:val="0"/>
          <w:color w:val="646464"/>
          <w:spacing w:val="0"/>
          <w:sz w:val="27"/>
          <w:szCs w:val="27"/>
          <w:shd w:val="clear" w:fill="FFFFFF"/>
        </w:rPr>
        <w:t>6.温度、湿度对非会员影响比较大，对会员影响较小</w:t>
      </w:r>
    </w:p>
    <w:p>
      <w:pPr>
        <w:jc w:val="left"/>
        <w:rPr>
          <w:rFonts w:hint="eastAsia" w:ascii="微软雅黑" w:hAnsi="微软雅黑" w:eastAsia="微软雅黑" w:cs="微软雅黑"/>
          <w:i w:val="0"/>
          <w:caps w:val="0"/>
          <w:color w:val="646464"/>
          <w:spacing w:val="0"/>
          <w:sz w:val="27"/>
          <w:szCs w:val="27"/>
          <w:shd w:val="clear" w:fill="FFFFFF"/>
        </w:rPr>
      </w:pPr>
      <w:r>
        <w:rPr>
          <w:rFonts w:hint="eastAsia" w:ascii="微软雅黑" w:hAnsi="微软雅黑" w:eastAsia="微软雅黑" w:cs="微软雅黑"/>
          <w:i w:val="0"/>
          <w:caps w:val="0"/>
          <w:color w:val="646464"/>
          <w:spacing w:val="0"/>
          <w:sz w:val="27"/>
          <w:szCs w:val="27"/>
          <w:shd w:val="clear" w:fill="FFFFFF"/>
        </w:rPr>
        <w:t>查看各个特征与每小</w:t>
      </w:r>
      <w:bookmarkStart w:id="0" w:name="_GoBack"/>
      <w:bookmarkEnd w:id="0"/>
      <w:r>
        <w:rPr>
          <w:rFonts w:hint="eastAsia" w:ascii="微软雅黑" w:hAnsi="微软雅黑" w:eastAsia="微软雅黑" w:cs="微软雅黑"/>
          <w:i w:val="0"/>
          <w:caps w:val="0"/>
          <w:color w:val="646464"/>
          <w:spacing w:val="0"/>
          <w:sz w:val="27"/>
          <w:szCs w:val="27"/>
          <w:shd w:val="clear" w:fill="FFFFFF"/>
        </w:rPr>
        <w:t>时租车总量（count）的相关性</w:t>
      </w:r>
    </w:p>
    <w:p>
      <w:pPr>
        <w:jc w:val="left"/>
      </w:pPr>
      <w:r>
        <w:rPr>
          <w:rFonts w:hint="eastAsia" w:ascii="微软雅黑" w:hAnsi="微软雅黑" w:eastAsia="微软雅黑" w:cs="微软雅黑"/>
          <w:i w:val="0"/>
          <w:caps w:val="0"/>
          <w:color w:val="646464"/>
          <w:spacing w:val="0"/>
          <w:sz w:val="27"/>
          <w:szCs w:val="27"/>
          <w:shd w:val="clear" w:fill="FFFFFF"/>
        </w:rPr>
        <w:br w:type="textWrapping"/>
      </w:r>
      <w:r>
        <w:rPr>
          <w:rFonts w:hint="eastAsia" w:ascii="微软雅黑" w:hAnsi="微软雅黑" w:eastAsia="微软雅黑" w:cs="微软雅黑"/>
          <w:i w:val="0"/>
          <w:caps w:val="0"/>
          <w:color w:val="646464"/>
          <w:spacing w:val="0"/>
          <w:sz w:val="27"/>
          <w:szCs w:val="27"/>
          <w:shd w:val="clear" w:fill="FFFFFF"/>
        </w:rPr>
        <w:br w:type="textWrapping"/>
      </w:r>
      <w:r>
        <w:rPr>
          <w:rFonts w:hint="eastAsia" w:ascii="微软雅黑" w:hAnsi="微软雅黑" w:eastAsia="微软雅黑" w:cs="微软雅黑"/>
          <w:b/>
          <w:i w:val="0"/>
          <w:caps w:val="0"/>
          <w:color w:val="646464"/>
          <w:spacing w:val="0"/>
          <w:sz w:val="27"/>
          <w:szCs w:val="27"/>
          <w:shd w:val="clear" w:fill="FFFFFF"/>
        </w:rPr>
        <w:t>4. 选择特征值</w:t>
      </w:r>
      <w:r>
        <w:rPr>
          <w:rFonts w:hint="eastAsia" w:ascii="微软雅黑" w:hAnsi="微软雅黑" w:eastAsia="微软雅黑" w:cs="微软雅黑"/>
          <w:i w:val="0"/>
          <w:caps w:val="0"/>
          <w:color w:val="646464"/>
          <w:spacing w:val="0"/>
          <w:sz w:val="27"/>
          <w:szCs w:val="27"/>
          <w:shd w:val="clear" w:fill="FFFFFF"/>
        </w:rPr>
        <w:br w:type="textWrapping"/>
      </w:r>
      <w:r>
        <w:rPr>
          <w:rFonts w:hint="eastAsia" w:ascii="微软雅黑" w:hAnsi="微软雅黑" w:eastAsia="微软雅黑" w:cs="微软雅黑"/>
          <w:i w:val="0"/>
          <w:caps w:val="0"/>
          <w:color w:val="646464"/>
          <w:spacing w:val="0"/>
          <w:sz w:val="27"/>
          <w:szCs w:val="27"/>
          <w:shd w:val="clear" w:fill="FFFFFF"/>
        </w:rPr>
        <w:br w:type="textWrapping"/>
      </w:r>
      <w:r>
        <w:rPr>
          <w:rFonts w:hint="eastAsia" w:ascii="微软雅黑" w:hAnsi="微软雅黑" w:eastAsia="微软雅黑" w:cs="微软雅黑"/>
          <w:b/>
          <w:i w:val="0"/>
          <w:caps w:val="0"/>
          <w:color w:val="646464"/>
          <w:spacing w:val="0"/>
          <w:sz w:val="27"/>
          <w:szCs w:val="27"/>
          <w:shd w:val="clear" w:fill="FFFFFF"/>
        </w:rPr>
        <w:t>5. 选择模型、训练模型</w:t>
      </w:r>
      <w:r>
        <w:rPr>
          <w:rFonts w:hint="eastAsia" w:ascii="微软雅黑" w:hAnsi="微软雅黑" w:eastAsia="微软雅黑" w:cs="微软雅黑"/>
          <w:i w:val="0"/>
          <w:caps w:val="0"/>
          <w:color w:val="646464"/>
          <w:spacing w:val="0"/>
          <w:sz w:val="27"/>
          <w:szCs w:val="27"/>
          <w:shd w:val="clear" w:fill="FFFFFF"/>
        </w:rPr>
        <w:br w:type="textWrapping"/>
      </w:r>
      <w:r>
        <w:rPr>
          <w:rFonts w:hint="eastAsia" w:ascii="微软雅黑" w:hAnsi="微软雅黑" w:eastAsia="微软雅黑" w:cs="微软雅黑"/>
          <w:i w:val="0"/>
          <w:caps w:val="0"/>
          <w:color w:val="646464"/>
          <w:spacing w:val="0"/>
          <w:sz w:val="27"/>
          <w:szCs w:val="27"/>
          <w:shd w:val="clear" w:fill="FFFFFF"/>
        </w:rPr>
        <w:br w:type="textWrapping"/>
      </w:r>
      <w:r>
        <w:rPr>
          <w:rFonts w:hint="eastAsia" w:ascii="微软雅黑" w:hAnsi="微软雅黑" w:eastAsia="微软雅黑" w:cs="微软雅黑"/>
          <w:b/>
          <w:i w:val="0"/>
          <w:caps w:val="0"/>
          <w:color w:val="646464"/>
          <w:spacing w:val="0"/>
          <w:sz w:val="27"/>
          <w:szCs w:val="27"/>
          <w:shd w:val="clear" w:fill="FFFFFF"/>
        </w:rPr>
        <w:t>6. 预测测试集数据</w:t>
      </w:r>
    </w:p>
    <w:sectPr>
      <w:pgSz w:w="11906" w:h="16838"/>
      <w:pgMar w:top="1440" w:right="1800" w:bottom="1440" w:left="1800" w:header="851" w:footer="992" w:gutter="0"/>
      <w:pgBorders w:offsetFrom="page">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8B8F02"/>
    <w:multiLevelType w:val="singleLevel"/>
    <w:tmpl w:val="1E8B8F02"/>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0B6AE3"/>
    <w:rsid w:val="01BC5168"/>
    <w:rsid w:val="08A46297"/>
    <w:rsid w:val="0A503904"/>
    <w:rsid w:val="0AFA3062"/>
    <w:rsid w:val="0C2B201A"/>
    <w:rsid w:val="0FD52655"/>
    <w:rsid w:val="19734F76"/>
    <w:rsid w:val="1A2C2577"/>
    <w:rsid w:val="1AA35B2C"/>
    <w:rsid w:val="1D0B662C"/>
    <w:rsid w:val="1D272301"/>
    <w:rsid w:val="1FE71722"/>
    <w:rsid w:val="200A277D"/>
    <w:rsid w:val="22986E4B"/>
    <w:rsid w:val="25E33984"/>
    <w:rsid w:val="299E38DD"/>
    <w:rsid w:val="29AF75BC"/>
    <w:rsid w:val="2CB63C5A"/>
    <w:rsid w:val="2D470495"/>
    <w:rsid w:val="2D682170"/>
    <w:rsid w:val="2FFB767A"/>
    <w:rsid w:val="30A82168"/>
    <w:rsid w:val="347473AE"/>
    <w:rsid w:val="36023986"/>
    <w:rsid w:val="37EE5592"/>
    <w:rsid w:val="3CEA2C62"/>
    <w:rsid w:val="428918D7"/>
    <w:rsid w:val="42DE39F4"/>
    <w:rsid w:val="436F3708"/>
    <w:rsid w:val="46BA0344"/>
    <w:rsid w:val="476941D3"/>
    <w:rsid w:val="4AD56551"/>
    <w:rsid w:val="51014482"/>
    <w:rsid w:val="52DF2E09"/>
    <w:rsid w:val="59436359"/>
    <w:rsid w:val="5C085B7F"/>
    <w:rsid w:val="615B0563"/>
    <w:rsid w:val="65C8378E"/>
    <w:rsid w:val="67391E53"/>
    <w:rsid w:val="6BCE343E"/>
    <w:rsid w:val="6E177C7E"/>
    <w:rsid w:val="6FFB595D"/>
    <w:rsid w:val="70471E06"/>
    <w:rsid w:val="78952F6A"/>
    <w:rsid w:val="7A8F4B51"/>
    <w:rsid w:val="7E7A15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2020-08-06T02:35:00Z</dcterms:created>
  <dc:creator>Administrator</dc:creator>
  <cp:lastModifiedBy>Administrator</cp:lastModifiedBy>
  <dcterms:modified xsi:type="dcterms:W3CDTF">2020-08-06T12:45:27Z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