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066B9E" w14:textId="77777777" w:rsidR="005302E6" w:rsidRDefault="005302E6" w:rsidP="005302E6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D</w:t>
      </w:r>
      <w:r w:rsidRPr="005302E6">
        <w:rPr>
          <w:rFonts w:ascii="Helvetica" w:eastAsia="Times New Roman" w:hAnsi="Helvetica" w:cs="Times New Roman"/>
          <w:color w:val="24292E"/>
          <w:shd w:val="clear" w:color="auto" w:fill="FFFFFF"/>
        </w:rPr>
        <w:t>escription of three observable trends based on the data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>:</w:t>
      </w:r>
    </w:p>
    <w:p w14:paraId="795B541A" w14:textId="77777777" w:rsidR="005302E6" w:rsidRDefault="005302E6" w:rsidP="005302E6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3FB66321" w14:textId="77777777" w:rsidR="005302E6" w:rsidRDefault="005302E6" w:rsidP="005302E6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1.</w:t>
      </w:r>
      <w:r w:rsidR="00333BCD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From Tumor Response to Treatment figure, </w:t>
      </w:r>
      <w:proofErr w:type="spellStart"/>
      <w:r w:rsidR="00E06BC5">
        <w:rPr>
          <w:rFonts w:ascii="Helvetica" w:eastAsia="Times New Roman" w:hAnsi="Helvetica" w:cs="Times New Roman"/>
          <w:color w:val="24292E"/>
          <w:shd w:val="clear" w:color="auto" w:fill="FFFFFF"/>
        </w:rPr>
        <w:t>Capomulin</w:t>
      </w:r>
      <w:proofErr w:type="spellEnd"/>
      <w:r w:rsidR="00E06BC5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decreased tumor volume while </w:t>
      </w:r>
      <w:proofErr w:type="spellStart"/>
      <w:r w:rsidR="00E06BC5">
        <w:rPr>
          <w:rFonts w:ascii="Helvetica" w:eastAsia="Times New Roman" w:hAnsi="Helvetica" w:cs="Times New Roman"/>
          <w:color w:val="24292E"/>
          <w:shd w:val="clear" w:color="auto" w:fill="FFFFFF"/>
        </w:rPr>
        <w:t>Infubinol</w:t>
      </w:r>
      <w:proofErr w:type="spellEnd"/>
      <w:r w:rsidR="00E06BC5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and </w:t>
      </w:r>
      <w:proofErr w:type="spellStart"/>
      <w:r w:rsidR="00E06BC5">
        <w:rPr>
          <w:rFonts w:ascii="Helvetica" w:eastAsia="Times New Roman" w:hAnsi="Helvetica" w:cs="Times New Roman"/>
          <w:color w:val="24292E"/>
          <w:shd w:val="clear" w:color="auto" w:fill="FFFFFF"/>
        </w:rPr>
        <w:t>Ketapril</w:t>
      </w:r>
      <w:proofErr w:type="spellEnd"/>
      <w:r w:rsidR="00E06BC5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treated mouse’s tumor increased during treatment.</w:t>
      </w:r>
    </w:p>
    <w:p w14:paraId="5305C23A" w14:textId="2923F337" w:rsidR="005302E6" w:rsidRDefault="005302E6" w:rsidP="005302E6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2.</w:t>
      </w:r>
      <w:r w:rsidR="00E06BC5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From </w:t>
      </w:r>
      <w:r w:rsidR="00E06BC5" w:rsidRPr="00E06BC5">
        <w:rPr>
          <w:rFonts w:ascii="Helvetica" w:eastAsia="Times New Roman" w:hAnsi="Helvetica" w:cs="Times New Roman"/>
          <w:color w:val="24292E"/>
          <w:shd w:val="clear" w:color="auto" w:fill="FFFFFF"/>
        </w:rPr>
        <w:t>Metastatic Spread During Treatment</w:t>
      </w:r>
      <w:r w:rsidR="00E06BC5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figure, the </w:t>
      </w:r>
      <w:r w:rsidR="00801FB4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trend of </w:t>
      </w:r>
      <w:r w:rsidR="00E06BC5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metastatic sites </w:t>
      </w:r>
      <w:r w:rsidR="00801FB4">
        <w:rPr>
          <w:rFonts w:ascii="Helvetica" w:eastAsia="Times New Roman" w:hAnsi="Helvetica" w:cs="Times New Roman"/>
          <w:color w:val="24292E"/>
          <w:shd w:val="clear" w:color="auto" w:fill="FFFFFF"/>
        </w:rPr>
        <w:t>all de</w:t>
      </w:r>
      <w:r w:rsidR="00E06BC5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creased by </w:t>
      </w:r>
      <w:proofErr w:type="spellStart"/>
      <w:r w:rsidR="00E06BC5">
        <w:rPr>
          <w:rFonts w:ascii="Helvetica" w:eastAsia="Times New Roman" w:hAnsi="Helvetica" w:cs="Times New Roman"/>
          <w:color w:val="24292E"/>
          <w:shd w:val="clear" w:color="auto" w:fill="FFFFFF"/>
        </w:rPr>
        <w:t>Capomulin</w:t>
      </w:r>
      <w:proofErr w:type="spellEnd"/>
      <w:r w:rsidR="00E06BC5">
        <w:rPr>
          <w:rFonts w:ascii="Helvetica" w:eastAsia="Times New Roman" w:hAnsi="Helvetica" w:cs="Times New Roman"/>
          <w:color w:val="24292E"/>
          <w:shd w:val="clear" w:color="auto" w:fill="FFFFFF"/>
        </w:rPr>
        <w:t>,</w:t>
      </w:r>
      <w:r w:rsidR="00E06BC5" w:rsidRPr="00E06BC5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proofErr w:type="spellStart"/>
      <w:r w:rsidR="00E06BC5">
        <w:rPr>
          <w:rFonts w:ascii="Helvetica" w:eastAsia="Times New Roman" w:hAnsi="Helvetica" w:cs="Times New Roman"/>
          <w:color w:val="24292E"/>
          <w:shd w:val="clear" w:color="auto" w:fill="FFFFFF"/>
        </w:rPr>
        <w:t>Infubinol</w:t>
      </w:r>
      <w:proofErr w:type="spellEnd"/>
      <w:r w:rsidR="00E06BC5">
        <w:rPr>
          <w:rFonts w:ascii="Helvetica" w:eastAsia="Times New Roman" w:hAnsi="Helvetica" w:cs="Times New Roman"/>
          <w:color w:val="24292E"/>
          <w:shd w:val="clear" w:color="auto" w:fill="FFFFFF"/>
        </w:rPr>
        <w:t>,</w:t>
      </w:r>
      <w:r w:rsidR="00E06BC5" w:rsidRPr="00E06BC5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proofErr w:type="spellStart"/>
      <w:r w:rsidR="00E06BC5">
        <w:rPr>
          <w:rFonts w:ascii="Helvetica" w:eastAsia="Times New Roman" w:hAnsi="Helvetica" w:cs="Times New Roman"/>
          <w:color w:val="24292E"/>
          <w:shd w:val="clear" w:color="auto" w:fill="FFFFFF"/>
        </w:rPr>
        <w:t>Ketapril</w:t>
      </w:r>
      <w:proofErr w:type="spellEnd"/>
      <w:r w:rsidR="00801FB4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treatment compared with placebo.</w:t>
      </w:r>
    </w:p>
    <w:p w14:paraId="1EF911B9" w14:textId="76A97DB2" w:rsidR="005302E6" w:rsidRDefault="005302E6" w:rsidP="005302E6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3.</w:t>
      </w:r>
      <w:r w:rsidR="00CD07AC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From Total Tumor Change Over 45Day Treatment figure, only </w:t>
      </w:r>
      <w:proofErr w:type="spellStart"/>
      <w:r w:rsidR="00CD07AC">
        <w:rPr>
          <w:rFonts w:ascii="Helvetica" w:eastAsia="Times New Roman" w:hAnsi="Helvetica" w:cs="Times New Roman"/>
          <w:color w:val="24292E"/>
          <w:shd w:val="clear" w:color="auto" w:fill="FFFFFF"/>
        </w:rPr>
        <w:t>Capomulin</w:t>
      </w:r>
      <w:proofErr w:type="spellEnd"/>
      <w:r w:rsidR="00CD07AC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decreased tumor size during 45days treatment. </w:t>
      </w:r>
      <w:bookmarkStart w:id="0" w:name="_GoBack"/>
      <w:bookmarkEnd w:id="0"/>
    </w:p>
    <w:p w14:paraId="5429BA33" w14:textId="77777777" w:rsidR="005302E6" w:rsidRPr="005302E6" w:rsidRDefault="005302E6" w:rsidP="005302E6">
      <w:pPr>
        <w:rPr>
          <w:rFonts w:ascii="Times New Roman" w:eastAsia="Times New Roman" w:hAnsi="Times New Roman" w:cs="Times New Roman"/>
        </w:rPr>
      </w:pPr>
    </w:p>
    <w:p w14:paraId="5FD9281E" w14:textId="77777777" w:rsidR="007D205B" w:rsidRDefault="00CD07AC"/>
    <w:sectPr w:rsidR="007D205B" w:rsidSect="006B3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2E6"/>
    <w:rsid w:val="000434D8"/>
    <w:rsid w:val="000E7727"/>
    <w:rsid w:val="001D73D1"/>
    <w:rsid w:val="002A7323"/>
    <w:rsid w:val="00333BCD"/>
    <w:rsid w:val="00465392"/>
    <w:rsid w:val="005302E6"/>
    <w:rsid w:val="00555D80"/>
    <w:rsid w:val="00614FA8"/>
    <w:rsid w:val="00617F54"/>
    <w:rsid w:val="006B3F90"/>
    <w:rsid w:val="006B710B"/>
    <w:rsid w:val="00710F57"/>
    <w:rsid w:val="007663E6"/>
    <w:rsid w:val="00801FB4"/>
    <w:rsid w:val="008E6D9D"/>
    <w:rsid w:val="00943EEF"/>
    <w:rsid w:val="00A35316"/>
    <w:rsid w:val="00CD07AC"/>
    <w:rsid w:val="00CE239A"/>
    <w:rsid w:val="00CE67DD"/>
    <w:rsid w:val="00CF324C"/>
    <w:rsid w:val="00E06BC5"/>
    <w:rsid w:val="00EF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B2D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3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422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Jing</dc:creator>
  <cp:keywords/>
  <dc:description/>
  <cp:lastModifiedBy>Xu, Jing</cp:lastModifiedBy>
  <cp:revision>3</cp:revision>
  <dcterms:created xsi:type="dcterms:W3CDTF">2018-06-16T14:10:00Z</dcterms:created>
  <dcterms:modified xsi:type="dcterms:W3CDTF">2018-06-16T14:24:00Z</dcterms:modified>
</cp:coreProperties>
</file>