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4EC9" w14:textId="77777777" w:rsidR="00BF6A44" w:rsidRDefault="00BF6A44" w:rsidP="00BF6A44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BC5373">
        <w:rPr>
          <w:rFonts w:hint="eastAsia"/>
        </w:rPr>
        <w:t>議案編號：</w:t>
      </w:r>
      <w:r w:rsidR="00BC5373">
        <w:rPr>
          <w:rFonts w:hint="eastAsia"/>
        </w:rPr>
        <w:t>202110080550000</w:t>
      </w:r>
    </w:p>
    <w:p w14:paraId="4A2C3768" w14:textId="77777777" w:rsidR="00BF6A44" w:rsidRDefault="00BF6A44" w:rsidP="00BF6A44">
      <w:pPr>
        <w:snapToGrid w:val="0"/>
        <w:ind w:leftChars="400" w:left="844"/>
        <w:rPr>
          <w:rFonts w:ascii="細明體" w:hAnsi="細明體" w:hint="eastAsia"/>
        </w:rPr>
      </w:pPr>
      <w:r w:rsidRPr="00BF6A44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\o\ad(\s\up5(（中華民國41年9月起編號）),\s\do5(中華民國113年11月27日印發))</w:instrText>
      </w:r>
      <w:r>
        <w:rPr>
          <w:rFonts w:ascii="細明體" w:hAnsi="細明體"/>
        </w:rPr>
        <w:fldChar w:fldCharType="end"/>
      </w:r>
    </w:p>
    <w:p w14:paraId="1D566813" w14:textId="77777777" w:rsidR="00BF6A44" w:rsidRDefault="00BF6A44" w:rsidP="00BF6A44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F6A44" w14:paraId="64BCEDAA" w14:textId="77777777" w:rsidTr="00D60D33">
        <w:tc>
          <w:tcPr>
            <w:tcW w:w="0" w:type="auto"/>
            <w:vAlign w:val="center"/>
          </w:tcPr>
          <w:p w14:paraId="16E36BD5" w14:textId="77777777" w:rsidR="00BF6A44" w:rsidRDefault="00BF6A44" w:rsidP="00D60D3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DAC966F" w14:textId="77777777" w:rsidR="00BF6A44" w:rsidRDefault="00BF6A44" w:rsidP="00D60D3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113E1D0" w14:textId="77777777" w:rsidR="00BF6A44" w:rsidRDefault="00BF6A44" w:rsidP="00D60D3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2CAB8F7" w14:textId="77777777" w:rsidR="00BF6A44" w:rsidRDefault="00BF6A44" w:rsidP="00D60D33">
            <w:pPr>
              <w:pStyle w:val="affff5"/>
              <w:jc w:val="distribute"/>
              <w:rPr>
                <w:rFonts w:hint="eastAsia"/>
              </w:rPr>
            </w:pPr>
            <w:r>
              <w:t>11008055</w:t>
            </w:r>
          </w:p>
        </w:tc>
        <w:tc>
          <w:tcPr>
            <w:tcW w:w="0" w:type="auto"/>
            <w:vAlign w:val="center"/>
          </w:tcPr>
          <w:p w14:paraId="36268B63" w14:textId="77777777" w:rsidR="00BF6A44" w:rsidRDefault="00BF6A44" w:rsidP="00D60D3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FBE1C85" w14:textId="77777777" w:rsidR="00BF6A44" w:rsidRDefault="00BF6A44" w:rsidP="00D60D3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3B591D11" w14:textId="77777777" w:rsidR="00BF6A44" w:rsidRDefault="00BF6A44" w:rsidP="00D60D33">
            <w:pPr>
              <w:pStyle w:val="affff5"/>
              <w:rPr>
                <w:rFonts w:hint="eastAsia"/>
              </w:rPr>
            </w:pPr>
          </w:p>
        </w:tc>
      </w:tr>
    </w:tbl>
    <w:p w14:paraId="3EF68074" w14:textId="77777777" w:rsidR="00BF6A44" w:rsidRDefault="00BF6A44" w:rsidP="00BF6A44">
      <w:pPr>
        <w:pStyle w:val="afb"/>
        <w:spacing w:line="600" w:lineRule="exact"/>
        <w:ind w:left="1382" w:hanging="855"/>
        <w:rPr>
          <w:rFonts w:hint="eastAsia"/>
        </w:rPr>
      </w:pPr>
    </w:p>
    <w:p w14:paraId="11AAB8FC" w14:textId="77777777" w:rsidR="00BF6A44" w:rsidRDefault="00BF6A44" w:rsidP="00BF6A44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案由：本院台灣民眾黨黨團，有鑑於公平交易委員會作為中央二級獨立機關，主要業務係依公平交易法之規範維護市場自由與</w:t>
      </w:r>
      <w:r w:rsidRPr="00BC5373">
        <w:rPr>
          <w:rFonts w:hint="eastAsia"/>
          <w:spacing w:val="0"/>
        </w:rPr>
        <w:t>公</w:t>
      </w:r>
      <w:r w:rsidRPr="00305E48">
        <w:rPr>
          <w:rFonts w:hint="eastAsia"/>
          <w:spacing w:val="-6"/>
        </w:rPr>
        <w:t>平競爭，理應透過制度設計確保委員具超然獨立及公正客觀</w:t>
      </w:r>
      <w:r w:rsidRPr="00BC5373">
        <w:rPr>
          <w:rFonts w:hint="eastAsia"/>
          <w:spacing w:val="0"/>
        </w:rPr>
        <w:t>，惟現行公平交易委員會委員無連任之限制，有權力過度集中</w:t>
      </w:r>
      <w:r>
        <w:rPr>
          <w:rFonts w:hint="eastAsia"/>
        </w:rPr>
        <w:t>之風</w:t>
      </w:r>
      <w:r w:rsidRPr="00305E48">
        <w:rPr>
          <w:rFonts w:hint="eastAsia"/>
          <w:spacing w:val="8"/>
        </w:rPr>
        <w:t>險，且若行政院院長刻意提名有爭議之新任委員，原任</w:t>
      </w:r>
      <w:r>
        <w:rPr>
          <w:rFonts w:hint="eastAsia"/>
        </w:rPr>
        <w:t>委員之任期得延至新任委員就職前一日止，此一萬年條款之設計使四年之任期限制形同具文，參酌國家通訊傳播委員會</w:t>
      </w:r>
      <w:r w:rsidRPr="00BC5373">
        <w:rPr>
          <w:rFonts w:hint="eastAsia"/>
          <w:spacing w:val="8"/>
        </w:rPr>
        <w:t>組織法第四條，爰擬具「公平交易委員會組織法第四條及</w:t>
      </w:r>
      <w:r w:rsidRPr="00BC5373">
        <w:rPr>
          <w:rFonts w:hint="eastAsia"/>
          <w:spacing w:val="0"/>
        </w:rPr>
        <w:t>第十六條條文修正草案」，明定委員連任以一次為限，並刪除</w:t>
      </w:r>
      <w:r>
        <w:rPr>
          <w:rFonts w:hint="eastAsia"/>
        </w:rPr>
        <w:t>萬年條款。是否有當？敬請公決。</w:t>
      </w:r>
    </w:p>
    <w:p w14:paraId="5D876307" w14:textId="77777777" w:rsidR="00BF6A44" w:rsidRPr="00BF6A44" w:rsidRDefault="00BF6A44" w:rsidP="00BF6A44">
      <w:pPr>
        <w:pStyle w:val="afb"/>
        <w:ind w:left="1382" w:hanging="855"/>
        <w:rPr>
          <w:rFonts w:hint="eastAsia"/>
        </w:rPr>
      </w:pPr>
    </w:p>
    <w:p w14:paraId="2DEEE853" w14:textId="77777777" w:rsidR="00BF6A44" w:rsidRDefault="00BF6A44" w:rsidP="00BF6A44">
      <w:pPr>
        <w:rPr>
          <w:rFonts w:hint="eastAsia"/>
        </w:rPr>
      </w:pPr>
    </w:p>
    <w:p w14:paraId="41537764" w14:textId="77777777" w:rsidR="00BF6A44" w:rsidRDefault="00BF6A44" w:rsidP="00BF6A44">
      <w:pPr>
        <w:pStyle w:val="afffe"/>
        <w:ind w:leftChars="1100" w:left="2321"/>
        <w:rPr>
          <w:rFonts w:hint="eastAsia"/>
        </w:rPr>
      </w:pPr>
      <w:r w:rsidRPr="00BF6A44">
        <w:rPr>
          <w:rFonts w:ascii="標楷體" w:eastAsia="標楷體" w:hAnsi="標楷體" w:hint="eastAsia"/>
          <w:sz w:val="28"/>
        </w:rPr>
        <w:t>提案人：台灣民眾黨立法院黨團</w:t>
      </w:r>
    </w:p>
    <w:p w14:paraId="3A181CDB" w14:textId="77777777" w:rsidR="00BF6A44" w:rsidRDefault="00BF6A44" w:rsidP="00BF6A44">
      <w:pPr>
        <w:pStyle w:val="afffe"/>
        <w:ind w:leftChars="1645" w:left="3471"/>
        <w:rPr>
          <w:rFonts w:hint="eastAsia"/>
        </w:rPr>
      </w:pPr>
      <w:r w:rsidRPr="00BF6A44">
        <w:rPr>
          <w:rFonts w:ascii="標楷體" w:eastAsia="標楷體" w:hAnsi="標楷體" w:hint="eastAsia"/>
          <w:sz w:val="28"/>
        </w:rPr>
        <w:t>黃國昌　吳春城　麥玉珍</w:t>
      </w:r>
    </w:p>
    <w:p w14:paraId="4A17DC1E" w14:textId="77777777" w:rsidR="00BF6A44" w:rsidRDefault="00BF6A44" w:rsidP="00BF6A44"/>
    <w:p w14:paraId="10644D95" w14:textId="77777777" w:rsidR="00BF6A44" w:rsidRDefault="00BF6A44" w:rsidP="00BF6A44">
      <w:pPr>
        <w:sectPr w:rsidR="00BF6A44" w:rsidSect="002052E9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355"/>
          <w:cols w:space="720"/>
          <w:docGrid w:type="linesAndChars" w:linePitch="335" w:charSpace="200"/>
        </w:sectPr>
      </w:pPr>
    </w:p>
    <w:p w14:paraId="73010912" w14:textId="77777777" w:rsidR="00BF6A44" w:rsidRDefault="00BF6A44" w:rsidP="00BF6A44">
      <w:pPr>
        <w:spacing w:line="14" w:lineRule="exact"/>
        <w:sectPr w:rsidR="00BF6A44" w:rsidSect="00BF6A44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F6A44" w14:paraId="06CA334C" w14:textId="77777777" w:rsidTr="00D60D33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5DD5F" w14:textId="77777777" w:rsidR="00BF6A44" w:rsidRPr="00D60D33" w:rsidRDefault="00BF6A44" w:rsidP="00D60D33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D60D33">
              <w:rPr>
                <w:rFonts w:ascii="標楷體" w:eastAsia="標楷體" w:hAnsi="標楷體"/>
                <w:sz w:val="28"/>
              </w:rPr>
              <w:br w:type="page"/>
              <w:t>公平交易委員會組織法第四條及第十六條條文修正草案對照表</w:t>
            </w:r>
            <w:bookmarkStart w:id="0" w:name="TA3388788"/>
            <w:bookmarkEnd w:id="0"/>
          </w:p>
        </w:tc>
      </w:tr>
      <w:tr w:rsidR="00BF6A44" w14:paraId="66BAB034" w14:textId="77777777" w:rsidTr="00D60D33">
        <w:tc>
          <w:tcPr>
            <w:tcW w:w="3042" w:type="dxa"/>
            <w:tcBorders>
              <w:top w:val="nil"/>
            </w:tcBorders>
          </w:tcPr>
          <w:p w14:paraId="161E9D6A" w14:textId="77777777" w:rsidR="00BF6A44" w:rsidRDefault="00BF6A44" w:rsidP="00D60D3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DF238C5">
                <v:line id="DW6865132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F89A4D4" w14:textId="77777777" w:rsidR="00BF6A44" w:rsidRDefault="00BF6A44" w:rsidP="00D60D3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E853121" w14:textId="77777777" w:rsidR="00BF6A44" w:rsidRDefault="00BF6A44" w:rsidP="00D60D3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F6A44" w14:paraId="79C7A4D0" w14:textId="77777777" w:rsidTr="00D60D33">
        <w:tc>
          <w:tcPr>
            <w:tcW w:w="3042" w:type="dxa"/>
          </w:tcPr>
          <w:p w14:paraId="2306A657" w14:textId="77777777" w:rsidR="00BF6A44" w:rsidRDefault="00BF6A44" w:rsidP="00D60D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本會置委員七人，均為專任，任期四年，任滿得連任</w:t>
            </w:r>
            <w:r w:rsidRPr="00D60D33">
              <w:rPr>
                <w:rFonts w:hint="eastAsia"/>
                <w:u w:val="single"/>
              </w:rPr>
              <w:t>一次，已連任者不得再任。本會委員</w:t>
            </w:r>
            <w:r>
              <w:rPr>
                <w:rFonts w:hint="eastAsia"/>
              </w:rPr>
              <w:t>由行政院院長提名經立法院同意後任命之，行政院院長為任命時，應指定一人為主任委員，一人為副主任委員。</w:t>
            </w:r>
          </w:p>
          <w:p w14:paraId="51281D37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本會主任委員，特任，對外代表本會；副主任委員，職務比照簡任第十四職等；其餘委員職務比照簡任第十三職等。</w:t>
            </w:r>
          </w:p>
          <w:p w14:paraId="0AF59702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本法施行時，如現任委員任期尚未屆滿，由現任委員擔任至其任期屆滿為止，不受前項任期及任命方式之限制。</w:t>
            </w:r>
          </w:p>
          <w:p w14:paraId="0AAEDAE8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行政院院長應於委員任滿三個月前，依第一項程序提名新任委員；委員出缺時，其繼任委員之任期至原任期屆滿之日為止。</w:t>
            </w:r>
            <w:r w:rsidRPr="00D60D33">
              <w:rPr>
                <w:rFonts w:hint="eastAsia"/>
                <w:u w:val="single"/>
              </w:rPr>
              <w:t>如因立法院不同意或出缺致委員人數未達足額時，行政院院長應於三個月內補足提名。</w:t>
            </w:r>
          </w:p>
          <w:p w14:paraId="7110AC14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本法施行後初次提名之委員，除主任委員、副主任委員外，其中三位委員任期二年，不受第一項任期之限制。</w:t>
            </w:r>
          </w:p>
          <w:p w14:paraId="27A66524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本會委員具有同一黨籍者，不得超過委員總額二分之一。</w:t>
            </w:r>
          </w:p>
        </w:tc>
        <w:tc>
          <w:tcPr>
            <w:tcW w:w="3043" w:type="dxa"/>
          </w:tcPr>
          <w:p w14:paraId="3582E2E1" w14:textId="77777777" w:rsidR="00BF6A44" w:rsidRDefault="00BF6A44" w:rsidP="00D60D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本會置委員七人，均為專任，任期四年，任滿得連任，由行政院院長提名經立法院同意後任命之，行政院院長為任命時，應指定一人為主任委員，一人為副主任委員。</w:t>
            </w:r>
          </w:p>
          <w:p w14:paraId="7946B28B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本會主任委員，特任，對外代表本會；副主任委員，職務比照簡任第十四職等；其餘委員職務比照簡任第十三職等。</w:t>
            </w:r>
          </w:p>
          <w:p w14:paraId="283C7269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本法施行時，如現任委員任期尚未屆滿，由現任委員擔任至其任期屆滿為止，不受前項任期及任命方式之限制。</w:t>
            </w:r>
          </w:p>
          <w:p w14:paraId="31FDFFFC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行政院院長應於委員任滿三個月前，依第一項程序提名新任委員；委員出缺時，其繼任委員之任期至原任期屆滿之日為止。</w:t>
            </w:r>
          </w:p>
          <w:p w14:paraId="78523837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D60D33">
              <w:rPr>
                <w:rFonts w:hint="eastAsia"/>
                <w:u w:val="single"/>
              </w:rPr>
              <w:t>本會委員任期屆滿未能依前項規定提任時，原任委員之任期得延至新任委員就職前一日止，不受第一項任期之限制。</w:t>
            </w:r>
          </w:p>
          <w:p w14:paraId="054395BD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本法施行後初次提名之委員，除主任委員、副主任委員外，其中三位委員任期二年，不受第一項任期之限制。</w:t>
            </w:r>
          </w:p>
          <w:p w14:paraId="0CD41B9A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本會委員具有同一黨籍者，不得超過委員總額二分之一。</w:t>
            </w:r>
          </w:p>
        </w:tc>
        <w:tc>
          <w:tcPr>
            <w:tcW w:w="3043" w:type="dxa"/>
          </w:tcPr>
          <w:p w14:paraId="40338F4E" w14:textId="77777777" w:rsidR="00BF6A44" w:rsidRDefault="00BF6A44" w:rsidP="00D60D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一、公平交易委員會作為中央二級獨立機關，主要業務係依公平交易法之規範，維護市場自由與公平競爭，理應透過制度設計確保本會委員具超然獨立及公正客觀。</w:t>
            </w:r>
          </w:p>
          <w:p w14:paraId="150D6B32" w14:textId="77777777" w:rsidR="00BF6A44" w:rsidRDefault="00BF6A44" w:rsidP="00D60D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二、為防止權力過度集中所形成之腐敗，參酌國家通訊傳播委員會組織法第四條，爰修正第一項，明定本會委員連任以一次為限，已連任者不得再任。</w:t>
            </w:r>
          </w:p>
          <w:p w14:paraId="3ED6180F" w14:textId="77777777" w:rsidR="00BF6A44" w:rsidRDefault="00BF6A44" w:rsidP="00D60D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現行第三項僅規定行政院院長應於委員任滿三個月前，應依循程序提名新任委員，惟若因立法院不同意或出缺致委員人數未達足額時，則未有補足提名時間之限制，參酌國家通訊傳播委員會組織法第四條，修正第四項，明定行政院長應於三個月內補足提名，以避免委員出缺過久影響業務之推行。</w:t>
            </w:r>
          </w:p>
          <w:p w14:paraId="3665C873" w14:textId="77777777" w:rsidR="00BF6A44" w:rsidRDefault="00BF6A44" w:rsidP="00D60D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現行第五項規定本會委員任期屆滿未能依前項規定提任時，原任委員之任期得延至新任委員就職前一日止，惟若行政院院長刻意提名有爭議之新任委員人選，讓特定原任委員繼續延任，此一萬年條款之設計使第一項任期限制形同具文，爰刪除第五項。</w:t>
            </w:r>
          </w:p>
        </w:tc>
      </w:tr>
      <w:tr w:rsidR="00BF6A44" w14:paraId="1F44C058" w14:textId="77777777" w:rsidTr="00D60D33">
        <w:tc>
          <w:tcPr>
            <w:tcW w:w="3042" w:type="dxa"/>
          </w:tcPr>
          <w:p w14:paraId="7B0AB2E0" w14:textId="77777777" w:rsidR="00BF6A44" w:rsidRDefault="00BF6A44" w:rsidP="00D60D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第十六條　本法施行日期，由行政院以命令定之。</w:t>
            </w:r>
          </w:p>
          <w:p w14:paraId="647D2A31" w14:textId="77777777" w:rsidR="00BF6A44" w:rsidRDefault="00BF6A44" w:rsidP="00D60D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D60D33">
              <w:rPr>
                <w:rFonts w:hint="eastAsia"/>
                <w:u w:val="single"/>
              </w:rPr>
              <w:t>本法中華民國○年○月</w:t>
            </w:r>
            <w:r w:rsidRPr="00D60D33">
              <w:rPr>
                <w:rFonts w:hint="eastAsia"/>
                <w:u w:val="single"/>
              </w:rPr>
              <w:lastRenderedPageBreak/>
              <w:t>○日修正之條文，自公布日施行。</w:t>
            </w:r>
          </w:p>
        </w:tc>
        <w:tc>
          <w:tcPr>
            <w:tcW w:w="3043" w:type="dxa"/>
          </w:tcPr>
          <w:p w14:paraId="30C88C84" w14:textId="77777777" w:rsidR="00BF6A44" w:rsidRDefault="00BF6A44" w:rsidP="00D60D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第十六條　本法施行日期，由行政院以命令定之。</w:t>
            </w:r>
          </w:p>
        </w:tc>
        <w:tc>
          <w:tcPr>
            <w:tcW w:w="3043" w:type="dxa"/>
          </w:tcPr>
          <w:p w14:paraId="18C38151" w14:textId="77777777" w:rsidR="00BF6A44" w:rsidRDefault="00BF6A44" w:rsidP="00D60D33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為避免行政院刻意拒絕公告新法施行，踐踏國會修法之意旨，爰新增第二項，明定新法修</w:t>
            </w:r>
            <w:r>
              <w:rPr>
                <w:rFonts w:hint="eastAsia"/>
              </w:rPr>
              <w:lastRenderedPageBreak/>
              <w:t>正之條文，自公布日施行。</w:t>
            </w:r>
          </w:p>
        </w:tc>
      </w:tr>
    </w:tbl>
    <w:p w14:paraId="2B93A120" w14:textId="77777777" w:rsidR="00D22A25" w:rsidRDefault="00BF6A44" w:rsidP="00BF6A44">
      <w:pPr>
        <w:rPr>
          <w:rFonts w:hint="eastAsia"/>
        </w:rPr>
      </w:pPr>
      <w:r>
        <w:rPr>
          <w:rFonts w:hint="eastAsia"/>
        </w:rPr>
        <w:lastRenderedPageBreak/>
        <w:pict w14:anchorId="3078C68B">
          <v:line id="DW7658306" o:spid="_x0000_s1026" style="position:absolute;left:0;text-align:left;z-index:251657216;mso-position-horizontal-relative:text;mso-position-vertical-relative:text" from="-2.35pt,.2pt" to="455.45pt,.2pt" strokeweight="1.5pt"/>
        </w:pict>
      </w:r>
    </w:p>
    <w:p w14:paraId="59990218" w14:textId="77777777" w:rsidR="00BF6A44" w:rsidRPr="00441B24" w:rsidRDefault="00BC5373" w:rsidP="00BF6A44">
      <w:pPr>
        <w:rPr>
          <w:rFonts w:hint="eastAsia"/>
        </w:rPr>
      </w:pPr>
      <w:r>
        <w:br w:type="page"/>
      </w:r>
    </w:p>
    <w:sectPr w:rsidR="00BF6A44" w:rsidRPr="00441B24" w:rsidSect="00BF6A44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9109A" w14:textId="77777777" w:rsidR="00794A50" w:rsidRDefault="00794A50">
      <w:r>
        <w:separator/>
      </w:r>
    </w:p>
  </w:endnote>
  <w:endnote w:type="continuationSeparator" w:id="0">
    <w:p w14:paraId="592B2FFE" w14:textId="77777777" w:rsidR="00794A50" w:rsidRDefault="0079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7AB47" w14:textId="77777777" w:rsidR="00BC5373" w:rsidRPr="002052E9" w:rsidRDefault="002052E9" w:rsidP="002052E9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7E6BFB">
      <w:t>358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A5690" w14:textId="77777777" w:rsidR="00BC5373" w:rsidRPr="002052E9" w:rsidRDefault="002052E9" w:rsidP="002052E9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794A50">
      <w:t>355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BE371" w14:textId="77777777" w:rsidR="00794A50" w:rsidRDefault="00794A50">
      <w:r>
        <w:separator/>
      </w:r>
    </w:p>
  </w:footnote>
  <w:footnote w:type="continuationSeparator" w:id="0">
    <w:p w14:paraId="6096D324" w14:textId="77777777" w:rsidR="00794A50" w:rsidRDefault="0079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277BD" w14:textId="77777777" w:rsidR="00BC5373" w:rsidRPr="002052E9" w:rsidRDefault="002052E9" w:rsidP="002052E9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11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DE13" w14:textId="77777777" w:rsidR="00BC5373" w:rsidRPr="002052E9" w:rsidRDefault="002052E9" w:rsidP="002052E9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11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9469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A44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052E9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05E48"/>
    <w:rsid w:val="0032119D"/>
    <w:rsid w:val="003516B8"/>
    <w:rsid w:val="00355CB3"/>
    <w:rsid w:val="00360394"/>
    <w:rsid w:val="00362E94"/>
    <w:rsid w:val="00372E8D"/>
    <w:rsid w:val="00387860"/>
    <w:rsid w:val="00393145"/>
    <w:rsid w:val="00395E18"/>
    <w:rsid w:val="003A00D7"/>
    <w:rsid w:val="003A2353"/>
    <w:rsid w:val="003A6947"/>
    <w:rsid w:val="003B341B"/>
    <w:rsid w:val="003F6C62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367EC"/>
    <w:rsid w:val="007776A4"/>
    <w:rsid w:val="00781901"/>
    <w:rsid w:val="00782F7F"/>
    <w:rsid w:val="007908D5"/>
    <w:rsid w:val="00794A50"/>
    <w:rsid w:val="00794FA3"/>
    <w:rsid w:val="007A1C27"/>
    <w:rsid w:val="007A4599"/>
    <w:rsid w:val="007C4084"/>
    <w:rsid w:val="007D04A0"/>
    <w:rsid w:val="007E6BFB"/>
    <w:rsid w:val="007E74DC"/>
    <w:rsid w:val="007F7A16"/>
    <w:rsid w:val="00861B21"/>
    <w:rsid w:val="00863C32"/>
    <w:rsid w:val="00864C67"/>
    <w:rsid w:val="00865F82"/>
    <w:rsid w:val="00883D74"/>
    <w:rsid w:val="008A0C5D"/>
    <w:rsid w:val="008B4209"/>
    <w:rsid w:val="008C50B3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6AB6"/>
    <w:rsid w:val="00BA71D7"/>
    <w:rsid w:val="00BB5684"/>
    <w:rsid w:val="00BC5373"/>
    <w:rsid w:val="00BE0A55"/>
    <w:rsid w:val="00BF63AF"/>
    <w:rsid w:val="00BF6A44"/>
    <w:rsid w:val="00C0476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0D33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866FA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DD6531"/>
  <w15:chartTrackingRefBased/>
  <w15:docId w15:val="{FFE207DC-6E12-4B1C-8B90-5D707F91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2AB22-493D-41C2-AC67-748B0FB3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11;2;11</cp:keywords>
  <dc:description>委355;委358;4;議案202110080550000;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