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C6F2" w14:textId="77777777" w:rsidR="000764AD" w:rsidRDefault="000764AD" w:rsidP="000764AD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271846">
        <w:rPr>
          <w:rFonts w:hint="eastAsia"/>
        </w:rPr>
        <w:t>議案編號：</w:t>
      </w:r>
      <w:r w:rsidR="00271846">
        <w:rPr>
          <w:rFonts w:hint="eastAsia"/>
        </w:rPr>
        <w:t>202110140050000</w:t>
      </w:r>
    </w:p>
    <w:p w14:paraId="192C290E" w14:textId="77777777" w:rsidR="000764AD" w:rsidRDefault="000764AD" w:rsidP="000764AD">
      <w:pPr>
        <w:snapToGrid w:val="0"/>
        <w:ind w:leftChars="400" w:left="844"/>
        <w:rPr>
          <w:rFonts w:ascii="細明體" w:hAnsi="細明體" w:hint="eastAsia"/>
        </w:rPr>
      </w:pPr>
      <w:r w:rsidRPr="000764AD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2E4E16">
        <w:rPr>
          <w:rFonts w:ascii="細明體" w:hAnsi="細明體" w:hint="eastAsia"/>
        </w:rPr>
        <w:fldChar w:fldCharType="begin"/>
      </w:r>
      <w:r w:rsidR="002E4E16">
        <w:rPr>
          <w:rFonts w:ascii="細明體" w:hAnsi="細明體" w:hint="eastAsia"/>
        </w:rPr>
        <w:instrText xml:space="preserve"> eq \o\ad(\s\up5(（中華民國41年9月起編號）),\s\do5(中華民國114年7月4日印發))</w:instrText>
      </w:r>
      <w:r w:rsidR="002E4E16">
        <w:rPr>
          <w:rFonts w:ascii="細明體" w:hAnsi="細明體" w:hint="eastAsia"/>
        </w:rPr>
        <w:fldChar w:fldCharType="end"/>
      </w:r>
    </w:p>
    <w:p w14:paraId="4E2FAA38" w14:textId="77777777" w:rsidR="000764AD" w:rsidRDefault="000764AD" w:rsidP="000764AD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0764AD" w14:paraId="23DF2620" w14:textId="77777777" w:rsidTr="00D631F1">
        <w:tc>
          <w:tcPr>
            <w:tcW w:w="0" w:type="auto"/>
            <w:vAlign w:val="center"/>
          </w:tcPr>
          <w:p w14:paraId="15A1FFA9" w14:textId="77777777" w:rsidR="000764AD" w:rsidRDefault="000764AD" w:rsidP="00D631F1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2D9BDA8" w14:textId="77777777" w:rsidR="000764AD" w:rsidRDefault="000764AD" w:rsidP="00D631F1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64D7F8A" w14:textId="77777777" w:rsidR="000764AD" w:rsidRDefault="000764AD" w:rsidP="00D631F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1622C31B" w14:textId="77777777" w:rsidR="000764AD" w:rsidRDefault="000764AD" w:rsidP="00D631F1">
            <w:pPr>
              <w:pStyle w:val="affff5"/>
              <w:jc w:val="distribute"/>
              <w:rPr>
                <w:rFonts w:hint="eastAsia"/>
              </w:rPr>
            </w:pPr>
            <w:r>
              <w:t>11014005</w:t>
            </w:r>
          </w:p>
        </w:tc>
        <w:tc>
          <w:tcPr>
            <w:tcW w:w="0" w:type="auto"/>
            <w:vAlign w:val="center"/>
          </w:tcPr>
          <w:p w14:paraId="4EA3917D" w14:textId="77777777" w:rsidR="000764AD" w:rsidRDefault="000764AD" w:rsidP="00D631F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4114877" w14:textId="77777777" w:rsidR="000764AD" w:rsidRDefault="000764AD" w:rsidP="00D631F1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615F830" w14:textId="77777777" w:rsidR="000764AD" w:rsidRDefault="000764AD" w:rsidP="00D631F1">
            <w:pPr>
              <w:pStyle w:val="affff5"/>
              <w:rPr>
                <w:rFonts w:hint="eastAsia"/>
              </w:rPr>
            </w:pPr>
          </w:p>
        </w:tc>
      </w:tr>
    </w:tbl>
    <w:p w14:paraId="42C6678D" w14:textId="77777777" w:rsidR="000764AD" w:rsidRDefault="000764AD" w:rsidP="000764AD">
      <w:pPr>
        <w:pStyle w:val="afb"/>
        <w:spacing w:line="600" w:lineRule="exact"/>
        <w:ind w:left="1382" w:hanging="855"/>
        <w:rPr>
          <w:rFonts w:hint="eastAsia"/>
        </w:rPr>
      </w:pPr>
    </w:p>
    <w:p w14:paraId="507F6277" w14:textId="77777777" w:rsidR="000764AD" w:rsidRDefault="000764AD" w:rsidP="000764AD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271846">
        <w:rPr>
          <w:rFonts w:hint="eastAsia"/>
          <w:spacing w:val="0"/>
        </w:rPr>
        <w:t>本院台灣民眾黨黨團，鑒於紀念日及節日實施條例業已於一</w:t>
      </w:r>
      <w:r>
        <w:rPr>
          <w:rFonts w:hint="eastAsia"/>
        </w:rPr>
        <w:t>百十</w:t>
      </w:r>
      <w:r w:rsidRPr="00271846">
        <w:rPr>
          <w:rFonts w:hint="eastAsia"/>
          <w:spacing w:val="0"/>
        </w:rPr>
        <w:t>四年五月二十八日經總統公布並施行，且紀念日及節日實</w:t>
      </w:r>
      <w:r>
        <w:rPr>
          <w:rFonts w:hint="eastAsia"/>
        </w:rPr>
        <w:t>施辦</w:t>
      </w:r>
      <w:r w:rsidRPr="00271846">
        <w:rPr>
          <w:rFonts w:hint="eastAsia"/>
          <w:spacing w:val="0"/>
        </w:rPr>
        <w:t>法已無適用餘地並廢止，現行勞動基準法關於放假日之規</w:t>
      </w:r>
      <w:r>
        <w:rPr>
          <w:rFonts w:hint="eastAsia"/>
        </w:rPr>
        <w:t>定顯</w:t>
      </w:r>
      <w:r w:rsidRPr="00271846">
        <w:rPr>
          <w:rFonts w:hint="eastAsia"/>
          <w:spacing w:val="8"/>
        </w:rPr>
        <w:t>與法規不符，爰擬具「勞動基準法第三十七條條文修正草</w:t>
      </w:r>
      <w:r>
        <w:rPr>
          <w:rFonts w:hint="eastAsia"/>
        </w:rPr>
        <w:t>案」。是否有當？敬請公決。</w:t>
      </w:r>
    </w:p>
    <w:p w14:paraId="41F14BB1" w14:textId="77777777" w:rsidR="000764AD" w:rsidRPr="000764AD" w:rsidRDefault="000764AD" w:rsidP="000764AD">
      <w:pPr>
        <w:pStyle w:val="afb"/>
        <w:ind w:left="1382" w:hanging="855"/>
        <w:rPr>
          <w:rFonts w:hint="eastAsia"/>
        </w:rPr>
      </w:pPr>
    </w:p>
    <w:p w14:paraId="60F1A4AF" w14:textId="77777777" w:rsidR="000764AD" w:rsidRDefault="000764AD" w:rsidP="000764AD">
      <w:pPr>
        <w:pStyle w:val="afffe"/>
        <w:ind w:leftChars="1100" w:left="2321"/>
        <w:rPr>
          <w:rFonts w:hint="eastAsia"/>
        </w:rPr>
      </w:pPr>
      <w:r w:rsidRPr="000764AD">
        <w:rPr>
          <w:rFonts w:ascii="標楷體" w:eastAsia="標楷體" w:hAnsi="標楷體" w:hint="eastAsia"/>
          <w:sz w:val="28"/>
        </w:rPr>
        <w:t>提案人：台灣民眾黨立法院黨團</w:t>
      </w:r>
    </w:p>
    <w:p w14:paraId="3147B02E" w14:textId="77777777" w:rsidR="000764AD" w:rsidRDefault="000764AD" w:rsidP="000764AD">
      <w:pPr>
        <w:pStyle w:val="afffe"/>
        <w:ind w:leftChars="1645" w:left="3471"/>
      </w:pPr>
      <w:r w:rsidRPr="000764AD">
        <w:rPr>
          <w:rFonts w:ascii="標楷體" w:eastAsia="標楷體" w:hAnsi="標楷體" w:hint="eastAsia"/>
          <w:sz w:val="28"/>
        </w:rPr>
        <w:t>麥玉珍　黃國昌　張啓楷　陳昭姿</w:t>
      </w:r>
    </w:p>
    <w:p w14:paraId="263EB00D" w14:textId="77777777" w:rsidR="000764AD" w:rsidRDefault="000764AD" w:rsidP="000764AD"/>
    <w:p w14:paraId="4DF4A64F" w14:textId="77777777" w:rsidR="000764AD" w:rsidRDefault="000764AD" w:rsidP="000764AD">
      <w:pPr>
        <w:sectPr w:rsidR="000764AD" w:rsidSect="009D3A0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49"/>
          <w:cols w:space="720"/>
          <w:docGrid w:type="linesAndChars" w:linePitch="335" w:charSpace="200"/>
        </w:sectPr>
      </w:pPr>
    </w:p>
    <w:p w14:paraId="3D9CF865" w14:textId="77777777" w:rsidR="000764AD" w:rsidRDefault="000764AD" w:rsidP="000764AD">
      <w:pPr>
        <w:spacing w:line="14" w:lineRule="exact"/>
        <w:sectPr w:rsidR="000764AD" w:rsidSect="000764AD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0764AD" w14:paraId="666C5E30" w14:textId="77777777" w:rsidTr="00D631F1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21069" w14:textId="77777777" w:rsidR="000764AD" w:rsidRPr="00D631F1" w:rsidRDefault="000764AD" w:rsidP="00D631F1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D631F1">
              <w:rPr>
                <w:rFonts w:ascii="標楷體" w:eastAsia="標楷體" w:hAnsi="標楷體"/>
                <w:sz w:val="28"/>
              </w:rPr>
              <w:br w:type="page"/>
              <w:t>勞動基準法第三十七條條文修正草案對照表</w:t>
            </w:r>
            <w:bookmarkStart w:id="0" w:name="TA8695794"/>
            <w:bookmarkEnd w:id="0"/>
          </w:p>
        </w:tc>
      </w:tr>
      <w:tr w:rsidR="000764AD" w14:paraId="0804770F" w14:textId="77777777" w:rsidTr="00D631F1">
        <w:tc>
          <w:tcPr>
            <w:tcW w:w="3042" w:type="dxa"/>
            <w:tcBorders>
              <w:top w:val="nil"/>
            </w:tcBorders>
          </w:tcPr>
          <w:p w14:paraId="666653AB" w14:textId="77777777" w:rsidR="000764AD" w:rsidRDefault="000764AD" w:rsidP="00D631F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773EED0">
                <v:line id="DW238392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EA4A71A" w14:textId="77777777" w:rsidR="000764AD" w:rsidRDefault="000764AD" w:rsidP="00D631F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DAB8470" w14:textId="77777777" w:rsidR="000764AD" w:rsidRDefault="000764AD" w:rsidP="00D631F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0764AD" w14:paraId="08AB2A90" w14:textId="77777777" w:rsidTr="00D631F1">
        <w:tc>
          <w:tcPr>
            <w:tcW w:w="3042" w:type="dxa"/>
          </w:tcPr>
          <w:p w14:paraId="2E584108" w14:textId="77777777" w:rsidR="000764AD" w:rsidRDefault="000764AD" w:rsidP="00D631F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59D76D5">
                <v:line id="DW8702007" o:spid="_x0000_s1026" style="position:absolute;left:0;text-align:left;z-index:251657216;mso-position-horizontal-relative:text;mso-position-vertical-relative:text" from="-2.2pt,285.05pt" to="455.6pt,285.05pt" strokeweight="1.5pt"/>
              </w:pict>
            </w:r>
            <w:r>
              <w:rPr>
                <w:rFonts w:hint="eastAsia"/>
              </w:rPr>
              <w:t xml:space="preserve">第三十七條　</w:t>
            </w:r>
            <w:r w:rsidRPr="00D631F1">
              <w:rPr>
                <w:rFonts w:hint="eastAsia"/>
                <w:u w:val="single"/>
              </w:rPr>
              <w:t>法律</w:t>
            </w:r>
            <w:r>
              <w:rPr>
                <w:rFonts w:hint="eastAsia"/>
              </w:rPr>
              <w:t>所定應放假之紀念日、節日及其他中央主管機關指定應放假日，均應休假。</w:t>
            </w:r>
          </w:p>
        </w:tc>
        <w:tc>
          <w:tcPr>
            <w:tcW w:w="3043" w:type="dxa"/>
          </w:tcPr>
          <w:p w14:paraId="0AC3ADCC" w14:textId="77777777" w:rsidR="000764AD" w:rsidRDefault="000764AD" w:rsidP="00D631F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第三十七條　內政部所定應放假之紀念日、節日</w:t>
            </w:r>
            <w:r w:rsidRPr="00D631F1">
              <w:rPr>
                <w:rFonts w:hint="eastAsia"/>
                <w:u w:val="single"/>
              </w:rPr>
              <w:t>、勞動節</w:t>
            </w:r>
            <w:r>
              <w:rPr>
                <w:rFonts w:hint="eastAsia"/>
              </w:rPr>
              <w:t>及其他中央主管機關指定應放假日，均應休假。</w:t>
            </w:r>
          </w:p>
          <w:p w14:paraId="0FEF0F14" w14:textId="77777777" w:rsidR="000764AD" w:rsidRDefault="000764AD" w:rsidP="00D631F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D631F1">
              <w:rPr>
                <w:rFonts w:hint="eastAsia"/>
                <w:u w:val="single"/>
              </w:rPr>
              <w:t>中華民國一百零五年十二月六日修正之前項規定，自一百零六年一月一日施行。</w:t>
            </w:r>
          </w:p>
        </w:tc>
        <w:tc>
          <w:tcPr>
            <w:tcW w:w="3043" w:type="dxa"/>
          </w:tcPr>
          <w:p w14:paraId="61222CEF" w14:textId="77777777" w:rsidR="000764AD" w:rsidRDefault="000764AD" w:rsidP="00D631F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鑒於「紀念日及節日實施條例」已於民國一百十四年五月二十八日經總統公布並施行，原訂定節假日規範之「紀念日及節日實施辦法」已無適用餘地並經廢止，且該條例業已明文訂定紀念日及節日之實施依該條例，原條文第一項所稱之內政部所定應放假等語顯有不符之處，又，「紀念日及節日實施條例」已於第六條第一項第二款明定勞動節放假一日，爰修正本條第一項。</w:t>
            </w:r>
          </w:p>
          <w:p w14:paraId="7722AF47" w14:textId="77777777" w:rsidR="000764AD" w:rsidRDefault="000764AD" w:rsidP="00D631F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二、本次修正係配合「紀念日及節日實施條例」通過，該法業已明定自公布日施行，爰刪除第二項。</w:t>
            </w:r>
          </w:p>
        </w:tc>
      </w:tr>
    </w:tbl>
    <w:p w14:paraId="298C7BDA" w14:textId="77777777" w:rsidR="00D22A25" w:rsidRDefault="00D22A25" w:rsidP="000764AD">
      <w:pPr>
        <w:rPr>
          <w:rFonts w:hint="eastAsia"/>
        </w:rPr>
      </w:pPr>
    </w:p>
    <w:p w14:paraId="0D78341D" w14:textId="77777777" w:rsidR="000764AD" w:rsidRPr="00441B24" w:rsidRDefault="000764AD" w:rsidP="000764AD">
      <w:pPr>
        <w:rPr>
          <w:rFonts w:hint="eastAsia"/>
        </w:rPr>
      </w:pPr>
    </w:p>
    <w:sectPr w:rsidR="000764AD" w:rsidRPr="00441B24" w:rsidSect="000764AD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8FBE3" w14:textId="77777777" w:rsidR="00ED4C68" w:rsidRDefault="00ED4C68">
      <w:r>
        <w:separator/>
      </w:r>
    </w:p>
  </w:endnote>
  <w:endnote w:type="continuationSeparator" w:id="0">
    <w:p w14:paraId="77E08688" w14:textId="77777777" w:rsidR="00ED4C68" w:rsidRDefault="00ED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0349" w14:textId="77777777" w:rsidR="00271846" w:rsidRPr="009D3A0E" w:rsidRDefault="009D3A0E" w:rsidP="009D3A0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B12F" w14:textId="77777777" w:rsidR="00271846" w:rsidRPr="009D3A0E" w:rsidRDefault="009D3A0E" w:rsidP="009D3A0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7406A" w14:textId="77777777" w:rsidR="00ED4C68" w:rsidRDefault="00ED4C68">
      <w:r>
        <w:separator/>
      </w:r>
    </w:p>
  </w:footnote>
  <w:footnote w:type="continuationSeparator" w:id="0">
    <w:p w14:paraId="56992D47" w14:textId="77777777" w:rsidR="00ED4C68" w:rsidRDefault="00ED4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977C8" w14:textId="77777777" w:rsidR="00271846" w:rsidRPr="009D3A0E" w:rsidRDefault="009D3A0E" w:rsidP="009D3A0E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6369E" w14:textId="77777777" w:rsidR="00271846" w:rsidRPr="009D3A0E" w:rsidRDefault="009D3A0E" w:rsidP="009D3A0E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6906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64AD"/>
    <w:rsid w:val="00021974"/>
    <w:rsid w:val="000322E4"/>
    <w:rsid w:val="00034179"/>
    <w:rsid w:val="0006260D"/>
    <w:rsid w:val="0007483B"/>
    <w:rsid w:val="00074851"/>
    <w:rsid w:val="000764AD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71846"/>
    <w:rsid w:val="00293B0A"/>
    <w:rsid w:val="002A04DC"/>
    <w:rsid w:val="002A509E"/>
    <w:rsid w:val="002C335B"/>
    <w:rsid w:val="002E4E16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218C9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72D9E"/>
    <w:rsid w:val="00992003"/>
    <w:rsid w:val="009C16B2"/>
    <w:rsid w:val="009C3904"/>
    <w:rsid w:val="009D3A0E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31F1"/>
    <w:rsid w:val="00D65F9F"/>
    <w:rsid w:val="00D84D2B"/>
    <w:rsid w:val="00D922B6"/>
    <w:rsid w:val="00DA5E1E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46805"/>
    <w:rsid w:val="00E51C63"/>
    <w:rsid w:val="00E62000"/>
    <w:rsid w:val="00E67FFE"/>
    <w:rsid w:val="00E72EE7"/>
    <w:rsid w:val="00EA02A7"/>
    <w:rsid w:val="00EC145C"/>
    <w:rsid w:val="00ED4C68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FA7353"/>
  <w15:chartTrackingRefBased/>
  <w15:docId w15:val="{13E706EC-C29E-4AE9-84A5-40A22236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11;3;19</cp:keywords>
  <dc:description>委149;委150;2;議案202110140050000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