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5480E" w14:textId="77777777" w:rsidR="008E30F9" w:rsidRDefault="008E30F9" w:rsidP="008E30F9">
      <w:pPr>
        <w:spacing w:afterLines="50" w:after="167"/>
        <w:rPr>
          <w:rFonts w:hint="eastAsia"/>
        </w:rPr>
      </w:pPr>
      <w:r>
        <w:rPr>
          <w:rFonts w:hint="eastAsia"/>
        </w:rPr>
        <w:t xml:space="preserve">　　　　　　　　　　　　　　　　　　　　　　　　　　　　　</w:t>
      </w:r>
      <w:r w:rsidR="00785533">
        <w:rPr>
          <w:rFonts w:hint="eastAsia"/>
        </w:rPr>
        <w:t>議案編號：</w:t>
      </w:r>
      <w:r w:rsidR="00785533">
        <w:rPr>
          <w:rFonts w:hint="eastAsia"/>
        </w:rPr>
        <w:t>202110140060000</w:t>
      </w:r>
    </w:p>
    <w:p w14:paraId="549A2CD5" w14:textId="77777777" w:rsidR="008E30F9" w:rsidRDefault="008E30F9" w:rsidP="008E30F9">
      <w:pPr>
        <w:snapToGrid w:val="0"/>
        <w:ind w:leftChars="400" w:left="844"/>
        <w:rPr>
          <w:rFonts w:ascii="細明體" w:hAnsi="細明體" w:hint="eastAsia"/>
        </w:rPr>
      </w:pPr>
      <w:r w:rsidRPr="008E30F9">
        <w:rPr>
          <w:rFonts w:eastAsia="標楷體" w:hint="eastAsia"/>
          <w:kern w:val="0"/>
          <w:sz w:val="42"/>
        </w:rPr>
        <w:t>立法院議案關係文書</w:t>
      </w:r>
      <w:r>
        <w:rPr>
          <w:rFonts w:hint="eastAsia"/>
        </w:rPr>
        <w:t xml:space="preserve">　</w:t>
      </w:r>
      <w:r w:rsidR="002515D6">
        <w:rPr>
          <w:rFonts w:ascii="細明體" w:hAnsi="細明體" w:hint="eastAsia"/>
        </w:rPr>
        <w:fldChar w:fldCharType="begin"/>
      </w:r>
      <w:r w:rsidR="002515D6">
        <w:rPr>
          <w:rFonts w:ascii="細明體" w:hAnsi="細明體" w:hint="eastAsia"/>
        </w:rPr>
        <w:instrText xml:space="preserve"> eq \o\ad(\s\up5(（中華民國41年9月起編號）),\s\do5(中華民國114年7月4日印發))</w:instrText>
      </w:r>
      <w:r w:rsidR="002515D6">
        <w:rPr>
          <w:rFonts w:ascii="細明體" w:hAnsi="細明體" w:hint="eastAsia"/>
        </w:rPr>
        <w:fldChar w:fldCharType="end"/>
      </w:r>
    </w:p>
    <w:p w14:paraId="39B6C8DC" w14:textId="77777777" w:rsidR="008E30F9" w:rsidRDefault="008E30F9" w:rsidP="008E30F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E30F9" w14:paraId="080FD21E" w14:textId="77777777" w:rsidTr="00E70345">
        <w:tc>
          <w:tcPr>
            <w:tcW w:w="0" w:type="auto"/>
            <w:vAlign w:val="center"/>
          </w:tcPr>
          <w:p w14:paraId="344485D3" w14:textId="77777777" w:rsidR="008E30F9" w:rsidRDefault="008E30F9" w:rsidP="00E70345">
            <w:pPr>
              <w:pStyle w:val="affff"/>
              <w:rPr>
                <w:rFonts w:hint="eastAsia"/>
              </w:rPr>
            </w:pPr>
            <w:r>
              <w:rPr>
                <w:rFonts w:hint="eastAsia"/>
              </w:rPr>
              <w:t>院總第</w:t>
            </w:r>
            <w:r>
              <w:rPr>
                <w:rFonts w:hint="eastAsia"/>
              </w:rPr>
              <w:t>20</w:t>
            </w:r>
            <w:r>
              <w:rPr>
                <w:rFonts w:hint="eastAsia"/>
              </w:rPr>
              <w:t>號</w:t>
            </w:r>
          </w:p>
        </w:tc>
        <w:tc>
          <w:tcPr>
            <w:tcW w:w="0" w:type="auto"/>
            <w:vAlign w:val="center"/>
          </w:tcPr>
          <w:p w14:paraId="43CECAB1" w14:textId="77777777" w:rsidR="008E30F9" w:rsidRDefault="008E30F9" w:rsidP="00E70345">
            <w:pPr>
              <w:pStyle w:val="affff5"/>
              <w:ind w:leftChars="200" w:left="422"/>
              <w:rPr>
                <w:rFonts w:hint="eastAsia"/>
              </w:rPr>
            </w:pPr>
            <w:r>
              <w:rPr>
                <w:rFonts w:hint="eastAsia"/>
              </w:rPr>
              <w:t>委員</w:t>
            </w:r>
          </w:p>
        </w:tc>
        <w:tc>
          <w:tcPr>
            <w:tcW w:w="0" w:type="auto"/>
            <w:vAlign w:val="center"/>
          </w:tcPr>
          <w:p w14:paraId="6F42B660" w14:textId="77777777" w:rsidR="008E30F9" w:rsidRDefault="008E30F9" w:rsidP="00E70345">
            <w:pPr>
              <w:pStyle w:val="affff5"/>
              <w:rPr>
                <w:rFonts w:hint="eastAsia"/>
              </w:rPr>
            </w:pPr>
            <w:r>
              <w:rPr>
                <w:rFonts w:hint="eastAsia"/>
              </w:rPr>
              <w:t>提案第</w:t>
            </w:r>
          </w:p>
        </w:tc>
        <w:tc>
          <w:tcPr>
            <w:tcW w:w="0" w:type="auto"/>
            <w:tcMar>
              <w:left w:w="113" w:type="dxa"/>
              <w:right w:w="113" w:type="dxa"/>
            </w:tcMar>
            <w:vAlign w:val="center"/>
          </w:tcPr>
          <w:p w14:paraId="6D5B650D" w14:textId="77777777" w:rsidR="008E30F9" w:rsidRDefault="008E30F9" w:rsidP="00E70345">
            <w:pPr>
              <w:pStyle w:val="affff5"/>
              <w:jc w:val="distribute"/>
              <w:rPr>
                <w:rFonts w:hint="eastAsia"/>
              </w:rPr>
            </w:pPr>
            <w:r>
              <w:t>11014006</w:t>
            </w:r>
          </w:p>
        </w:tc>
        <w:tc>
          <w:tcPr>
            <w:tcW w:w="0" w:type="auto"/>
            <w:vAlign w:val="center"/>
          </w:tcPr>
          <w:p w14:paraId="66409E61" w14:textId="77777777" w:rsidR="008E30F9" w:rsidRDefault="008E30F9" w:rsidP="00E70345">
            <w:pPr>
              <w:pStyle w:val="affff5"/>
              <w:rPr>
                <w:rFonts w:hint="eastAsia"/>
              </w:rPr>
            </w:pPr>
            <w:r>
              <w:rPr>
                <w:rFonts w:hint="eastAsia"/>
              </w:rPr>
              <w:t>號</w:t>
            </w:r>
          </w:p>
        </w:tc>
        <w:tc>
          <w:tcPr>
            <w:tcW w:w="0" w:type="auto"/>
            <w:vAlign w:val="center"/>
          </w:tcPr>
          <w:p w14:paraId="5808D66A" w14:textId="77777777" w:rsidR="008E30F9" w:rsidRDefault="008E30F9" w:rsidP="00E70345">
            <w:pPr>
              <w:pStyle w:val="affff5"/>
              <w:rPr>
                <w:rFonts w:hint="eastAsia"/>
              </w:rPr>
            </w:pPr>
          </w:p>
        </w:tc>
        <w:tc>
          <w:tcPr>
            <w:tcW w:w="0" w:type="auto"/>
            <w:tcMar>
              <w:left w:w="113" w:type="dxa"/>
            </w:tcMar>
            <w:vAlign w:val="center"/>
          </w:tcPr>
          <w:p w14:paraId="66167EEA" w14:textId="77777777" w:rsidR="008E30F9" w:rsidRDefault="008E30F9" w:rsidP="00E70345">
            <w:pPr>
              <w:pStyle w:val="affff5"/>
              <w:rPr>
                <w:rFonts w:hint="eastAsia"/>
              </w:rPr>
            </w:pPr>
          </w:p>
        </w:tc>
      </w:tr>
    </w:tbl>
    <w:p w14:paraId="61FC8D15" w14:textId="77777777" w:rsidR="008E30F9" w:rsidRDefault="008E30F9" w:rsidP="008E30F9">
      <w:pPr>
        <w:pStyle w:val="afb"/>
        <w:spacing w:line="600" w:lineRule="exact"/>
        <w:ind w:left="1382" w:hanging="855"/>
        <w:rPr>
          <w:rFonts w:hint="eastAsia"/>
        </w:rPr>
      </w:pPr>
    </w:p>
    <w:p w14:paraId="30BD43B5" w14:textId="77777777" w:rsidR="008E30F9" w:rsidRDefault="008E30F9" w:rsidP="008E30F9">
      <w:pPr>
        <w:pStyle w:val="afb"/>
        <w:ind w:left="1382" w:hanging="855"/>
        <w:rPr>
          <w:rFonts w:hint="eastAsia"/>
        </w:rPr>
      </w:pPr>
      <w:r>
        <w:rPr>
          <w:rFonts w:hint="eastAsia"/>
        </w:rPr>
        <w:t>案由：</w:t>
      </w:r>
      <w:r w:rsidRPr="001A4F16">
        <w:rPr>
          <w:rFonts w:hint="eastAsia"/>
          <w:spacing w:val="0"/>
        </w:rPr>
        <w:t>本</w:t>
      </w:r>
      <w:r w:rsidRPr="001A4F16">
        <w:rPr>
          <w:rFonts w:hint="eastAsia"/>
          <w:spacing w:val="6"/>
        </w:rPr>
        <w:t>院台灣民眾黨黨團，為因應刑事大法庭</w:t>
      </w:r>
      <w:r w:rsidRPr="001A4F16">
        <w:rPr>
          <w:rFonts w:hint="eastAsia"/>
          <w:spacing w:val="6"/>
        </w:rPr>
        <w:t>113</w:t>
      </w:r>
      <w:r w:rsidRPr="001A4F16">
        <w:rPr>
          <w:rFonts w:hint="eastAsia"/>
          <w:spacing w:val="6"/>
        </w:rPr>
        <w:t>年度台上大字</w:t>
      </w:r>
      <w:r w:rsidRPr="001A4F16">
        <w:rPr>
          <w:rFonts w:hint="eastAsia"/>
          <w:spacing w:val="8"/>
        </w:rPr>
        <w:t>第</w:t>
      </w:r>
      <w:r w:rsidRPr="001A4F16">
        <w:rPr>
          <w:rFonts w:hint="eastAsia"/>
          <w:spacing w:val="8"/>
        </w:rPr>
        <w:t>4096</w:t>
      </w:r>
      <w:r w:rsidRPr="001A4F16">
        <w:rPr>
          <w:rFonts w:hint="eastAsia"/>
          <w:spacing w:val="8"/>
        </w:rPr>
        <w:t>號刑事裁定所訂下之見解或有輕縱詐欺犯罪行為人</w:t>
      </w:r>
      <w:r w:rsidRPr="001A4F16">
        <w:rPr>
          <w:rFonts w:hint="eastAsia"/>
          <w:spacing w:val="0"/>
        </w:rPr>
        <w:t>之</w:t>
      </w:r>
      <w:r w:rsidRPr="001A4F16">
        <w:rPr>
          <w:rFonts w:hint="eastAsia"/>
          <w:spacing w:val="16"/>
        </w:rPr>
        <w:t>疑慮，爰擬具「詐欺犯罪危害防制條例第四十六條及</w:t>
      </w:r>
      <w:r w:rsidRPr="001A4F16">
        <w:rPr>
          <w:rFonts w:hint="eastAsia"/>
          <w:spacing w:val="12"/>
        </w:rPr>
        <w:t>第</w:t>
      </w:r>
      <w:r w:rsidRPr="001A4F16">
        <w:rPr>
          <w:rFonts w:hint="eastAsia"/>
          <w:spacing w:val="4"/>
        </w:rPr>
        <w:t>四十七條條文修正草案」。是否有當？敬請公決</w:t>
      </w:r>
      <w:r w:rsidRPr="001A4F16">
        <w:rPr>
          <w:rFonts w:hint="eastAsia"/>
          <w:spacing w:val="0"/>
        </w:rPr>
        <w:t>。</w:t>
      </w:r>
    </w:p>
    <w:p w14:paraId="67DB51DD" w14:textId="77777777" w:rsidR="008E30F9" w:rsidRPr="008E30F9" w:rsidRDefault="008E30F9" w:rsidP="008E30F9">
      <w:pPr>
        <w:pStyle w:val="afb"/>
        <w:ind w:left="1382" w:hanging="855"/>
        <w:rPr>
          <w:rFonts w:hint="eastAsia"/>
        </w:rPr>
      </w:pPr>
    </w:p>
    <w:p w14:paraId="63E086B1" w14:textId="77777777" w:rsidR="008E30F9" w:rsidRDefault="008E30F9" w:rsidP="008E30F9">
      <w:pPr>
        <w:pStyle w:val="a4"/>
        <w:ind w:left="633" w:hanging="633"/>
        <w:rPr>
          <w:rFonts w:hint="eastAsia"/>
        </w:rPr>
      </w:pPr>
      <w:r>
        <w:rPr>
          <w:rFonts w:hint="eastAsia"/>
        </w:rPr>
        <w:t>說明：詐欺犯罪危害防制條例（下稱本條例）於一百十三年七月卅一日公布施行。有鑒於刑事大法庭於</w:t>
      </w:r>
      <w:r>
        <w:rPr>
          <w:rFonts w:hint="eastAsia"/>
        </w:rPr>
        <w:t>113</w:t>
      </w:r>
      <w:r>
        <w:rPr>
          <w:rFonts w:hint="eastAsia"/>
        </w:rPr>
        <w:t>年度台上大字第</w:t>
      </w:r>
      <w:r>
        <w:rPr>
          <w:rFonts w:hint="eastAsia"/>
        </w:rPr>
        <w:t>4096</w:t>
      </w:r>
      <w:r>
        <w:rPr>
          <w:rFonts w:hint="eastAsia"/>
        </w:rPr>
        <w:t>號刑事裁定中，統一法律見解認為現行第四十七條前段所謂「其犯罪所得」，係指行為人因犯罪而實際取得之個人所得而言；倘行為人並未實際取得個人所得，僅需於偵查及歷次審判中均自白，即合於該條前段減輕其刑規定之要件。此一見解，有使詐欺犯罪行為人以自承從事詐欺犯罪所取得之個人勞務報酬低廉即可獲減刑優惠之可能，亦即，倘行為人自承從事詐欺犯罪僅獲得三千元報酬，不論其從事詐欺犯罪所取得之被害人交付金額多高，均可獲得優惠。此有輕縱行為人之疑慮，且無助於使被害人獲得賠償。為使條文原始意旨得以落實，爰擬具詐欺犯罪危害防制條例第四十六條及第四十七條條文修正草案，其修正要點如下：</w:t>
      </w:r>
    </w:p>
    <w:p w14:paraId="379C145C" w14:textId="77777777" w:rsidR="008E30F9" w:rsidRDefault="008E30F9" w:rsidP="008E30F9">
      <w:pPr>
        <w:pStyle w:val="afffff0"/>
        <w:ind w:left="633" w:hanging="422"/>
        <w:rPr>
          <w:rFonts w:hint="eastAsia"/>
        </w:rPr>
      </w:pPr>
      <w:r>
        <w:rPr>
          <w:rFonts w:hint="eastAsia"/>
        </w:rPr>
        <w:t>一、為落實本條例第四十六條前段、第四十七條前段對於補償被害人之意旨，且配合刑事大法庭</w:t>
      </w:r>
      <w:r>
        <w:rPr>
          <w:rFonts w:hint="eastAsia"/>
        </w:rPr>
        <w:t>113</w:t>
      </w:r>
      <w:r>
        <w:rPr>
          <w:rFonts w:hint="eastAsia"/>
        </w:rPr>
        <w:t>年度台上大字第</w:t>
      </w:r>
      <w:r>
        <w:rPr>
          <w:rFonts w:hint="eastAsia"/>
        </w:rPr>
        <w:t>4096</w:t>
      </w:r>
      <w:r>
        <w:rPr>
          <w:rFonts w:hint="eastAsia"/>
        </w:rPr>
        <w:t>號裁定之見解，將「犯罪所得」部分修正為行為人與被害人若於第一審言詞辯論終結前能取得調、和解，並且全額賠付被害人後方得符合減刑要件。是否減刑，則由法院判斷。</w:t>
      </w:r>
    </w:p>
    <w:p w14:paraId="79C5E203" w14:textId="77777777" w:rsidR="008E30F9" w:rsidRDefault="008E30F9" w:rsidP="008E30F9">
      <w:pPr>
        <w:pStyle w:val="afffff0"/>
        <w:ind w:left="633" w:hanging="422"/>
        <w:rPr>
          <w:rFonts w:hint="eastAsia"/>
        </w:rPr>
      </w:pPr>
      <w:r>
        <w:rPr>
          <w:rFonts w:hint="eastAsia"/>
        </w:rPr>
        <w:t>二、配合「犯罪所得」之修正，將第四十六條後段、第四十七條後段所稱之「犯罪所得」，修改為「該組織所取得全部被害人所交付之財物或財產上利益」，以資明確。</w:t>
      </w:r>
    </w:p>
    <w:p w14:paraId="377C9011" w14:textId="77777777" w:rsidR="008E30F9" w:rsidRDefault="008E30F9" w:rsidP="008E30F9">
      <w:pPr>
        <w:rPr>
          <w:rFonts w:hint="eastAsia"/>
        </w:rPr>
      </w:pPr>
    </w:p>
    <w:p w14:paraId="40AFA322" w14:textId="77777777" w:rsidR="008E30F9" w:rsidRDefault="008E30F9" w:rsidP="008E30F9">
      <w:pPr>
        <w:pStyle w:val="afffe"/>
        <w:ind w:leftChars="1100" w:left="2321"/>
        <w:rPr>
          <w:rFonts w:hint="eastAsia"/>
        </w:rPr>
      </w:pPr>
      <w:r w:rsidRPr="008E30F9">
        <w:rPr>
          <w:rFonts w:ascii="標楷體" w:eastAsia="標楷體" w:hAnsi="標楷體" w:hint="eastAsia"/>
          <w:sz w:val="28"/>
        </w:rPr>
        <w:t>提案人：台灣民眾黨立法院黨團</w:t>
      </w:r>
    </w:p>
    <w:p w14:paraId="2D1229B7" w14:textId="77777777" w:rsidR="008E30F9" w:rsidRDefault="008E30F9" w:rsidP="008E30F9">
      <w:pPr>
        <w:pStyle w:val="afffe"/>
        <w:ind w:leftChars="1650" w:left="3481"/>
      </w:pPr>
      <w:r w:rsidRPr="008E30F9">
        <w:rPr>
          <w:rFonts w:ascii="標楷體" w:eastAsia="標楷體" w:hAnsi="標楷體" w:hint="eastAsia"/>
          <w:sz w:val="28"/>
        </w:rPr>
        <w:t xml:space="preserve">黃珊珊　黃國昌　張啓楷　陳昭姿　</w:t>
      </w:r>
    </w:p>
    <w:p w14:paraId="2CD72D92" w14:textId="77777777" w:rsidR="008E30F9" w:rsidRDefault="008E30F9" w:rsidP="008E30F9"/>
    <w:p w14:paraId="55FBF695" w14:textId="77777777" w:rsidR="008E30F9" w:rsidRDefault="008E30F9" w:rsidP="008E30F9">
      <w:pPr>
        <w:pStyle w:val="affffe"/>
        <w:ind w:firstLine="422"/>
        <w:sectPr w:rsidR="008E30F9" w:rsidSect="00E816D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1"/>
          <w:cols w:space="720"/>
          <w:docGrid w:type="linesAndChars" w:linePitch="335" w:charSpace="200"/>
        </w:sectPr>
      </w:pPr>
    </w:p>
    <w:p w14:paraId="3E2F82FA" w14:textId="77777777" w:rsidR="008E30F9" w:rsidRDefault="008E30F9" w:rsidP="00785533">
      <w:pPr>
        <w:spacing w:line="14" w:lineRule="exact"/>
        <w:sectPr w:rsidR="008E30F9" w:rsidSect="008E30F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E30F9" w14:paraId="5885E7B6" w14:textId="77777777" w:rsidTr="00E70345">
        <w:tc>
          <w:tcPr>
            <w:tcW w:w="9128" w:type="dxa"/>
            <w:gridSpan w:val="3"/>
            <w:tcBorders>
              <w:top w:val="nil"/>
              <w:left w:val="nil"/>
              <w:bottom w:val="nil"/>
              <w:right w:val="nil"/>
            </w:tcBorders>
          </w:tcPr>
          <w:p w14:paraId="3FC08A49" w14:textId="77777777" w:rsidR="008E30F9" w:rsidRPr="00E70345" w:rsidRDefault="008E30F9" w:rsidP="00E70345">
            <w:pPr>
              <w:spacing w:before="105" w:after="105" w:line="480" w:lineRule="exact"/>
              <w:ind w:leftChars="500" w:left="1055"/>
              <w:rPr>
                <w:rFonts w:ascii="標楷體" w:eastAsia="標楷體" w:hAnsi="標楷體" w:hint="eastAsia"/>
                <w:sz w:val="28"/>
              </w:rPr>
            </w:pPr>
            <w:r w:rsidRPr="00E70345">
              <w:rPr>
                <w:rFonts w:ascii="標楷體" w:eastAsia="標楷體" w:hAnsi="標楷體"/>
                <w:sz w:val="28"/>
              </w:rPr>
              <w:br w:type="page"/>
              <w:t>詐</w:t>
            </w:r>
            <w:r w:rsidRPr="001A4F16">
              <w:rPr>
                <w:rFonts w:ascii="標楷體" w:eastAsia="標楷體" w:hAnsi="標楷體"/>
                <w:spacing w:val="8"/>
                <w:sz w:val="28"/>
              </w:rPr>
              <w:t>欺犯罪危害防制條例第四十六條及第四十七條條文修正草案</w:t>
            </w:r>
            <w:r w:rsidRPr="00E70345">
              <w:rPr>
                <w:rFonts w:ascii="標楷體" w:eastAsia="標楷體" w:hAnsi="標楷體"/>
                <w:sz w:val="28"/>
              </w:rPr>
              <w:t>對照表</w:t>
            </w:r>
            <w:bookmarkStart w:id="0" w:name="TA5511714"/>
            <w:bookmarkEnd w:id="0"/>
          </w:p>
        </w:tc>
      </w:tr>
      <w:tr w:rsidR="008E30F9" w14:paraId="064F20EF" w14:textId="77777777" w:rsidTr="00E70345">
        <w:tc>
          <w:tcPr>
            <w:tcW w:w="3042" w:type="dxa"/>
            <w:tcBorders>
              <w:top w:val="nil"/>
            </w:tcBorders>
          </w:tcPr>
          <w:p w14:paraId="24171F1D" w14:textId="77777777" w:rsidR="008E30F9" w:rsidRDefault="008E30F9" w:rsidP="00E70345">
            <w:pPr>
              <w:pStyle w:val="aff8"/>
              <w:ind w:left="105" w:right="105"/>
              <w:rPr>
                <w:rFonts w:hint="eastAsia"/>
              </w:rPr>
            </w:pPr>
            <w:r>
              <w:rPr>
                <w:rFonts w:hint="eastAsia"/>
              </w:rPr>
              <w:pict w14:anchorId="3D3B7987">
                <v:line id="DW2850739" o:spid="_x0000_s1045"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61167E4" w14:textId="77777777" w:rsidR="008E30F9" w:rsidRDefault="008E30F9" w:rsidP="00E70345">
            <w:pPr>
              <w:pStyle w:val="aff8"/>
              <w:ind w:left="105" w:right="105"/>
              <w:rPr>
                <w:rFonts w:hint="eastAsia"/>
              </w:rPr>
            </w:pPr>
            <w:r>
              <w:rPr>
                <w:rFonts w:hint="eastAsia"/>
              </w:rPr>
              <w:t>現行條文</w:t>
            </w:r>
          </w:p>
        </w:tc>
        <w:tc>
          <w:tcPr>
            <w:tcW w:w="3043" w:type="dxa"/>
            <w:tcBorders>
              <w:top w:val="nil"/>
            </w:tcBorders>
          </w:tcPr>
          <w:p w14:paraId="04CB4CD4" w14:textId="77777777" w:rsidR="008E30F9" w:rsidRDefault="008E30F9" w:rsidP="00E70345">
            <w:pPr>
              <w:pStyle w:val="aff8"/>
              <w:ind w:left="105" w:right="105"/>
              <w:rPr>
                <w:rFonts w:hint="eastAsia"/>
              </w:rPr>
            </w:pPr>
            <w:r>
              <w:rPr>
                <w:rFonts w:hint="eastAsia"/>
              </w:rPr>
              <w:t>說明</w:t>
            </w:r>
          </w:p>
        </w:tc>
      </w:tr>
      <w:tr w:rsidR="008E30F9" w14:paraId="032E62F9" w14:textId="77777777" w:rsidTr="00E70345">
        <w:tc>
          <w:tcPr>
            <w:tcW w:w="3042" w:type="dxa"/>
          </w:tcPr>
          <w:p w14:paraId="24AF21FB" w14:textId="77777777" w:rsidR="008E30F9" w:rsidRDefault="008E30F9" w:rsidP="00E70345">
            <w:pPr>
              <w:spacing w:line="315" w:lineRule="exact"/>
              <w:ind w:leftChars="50" w:left="316" w:rightChars="50" w:right="105" w:hangingChars="100" w:hanging="211"/>
              <w:rPr>
                <w:rFonts w:hint="eastAsia"/>
              </w:rPr>
            </w:pPr>
            <w:r>
              <w:rPr>
                <w:rFonts w:hint="eastAsia"/>
              </w:rPr>
              <w:t>第四十六條　犯詐欺犯罪，於犯罪後自首，</w:t>
            </w:r>
            <w:r w:rsidRPr="00E70345">
              <w:rPr>
                <w:rFonts w:hint="eastAsia"/>
                <w:u w:val="single"/>
              </w:rPr>
              <w:t>並與被害人於第一審言詞辯論終結前達成調解或和解並給付被害人全部調解或和解金額</w:t>
            </w:r>
            <w:r>
              <w:rPr>
                <w:rFonts w:hint="eastAsia"/>
              </w:rPr>
              <w:t>者，</w:t>
            </w:r>
            <w:r w:rsidRPr="00E70345">
              <w:rPr>
                <w:rFonts w:hint="eastAsia"/>
                <w:u w:val="single"/>
              </w:rPr>
              <w:t>得</w:t>
            </w:r>
            <w:r>
              <w:rPr>
                <w:rFonts w:hint="eastAsia"/>
              </w:rPr>
              <w:t>減輕或免除其刑；並因而使司法警察機關或檢察官得以扣押</w:t>
            </w:r>
            <w:r w:rsidRPr="00E70345">
              <w:rPr>
                <w:rFonts w:hint="eastAsia"/>
                <w:u w:val="single"/>
              </w:rPr>
              <w:t>該組織所取得全部被害人所交付之財物或財產上利益</w:t>
            </w:r>
            <w:r>
              <w:rPr>
                <w:rFonts w:hint="eastAsia"/>
              </w:rPr>
              <w:t>，或查獲發起、主持、操縱或指揮詐欺犯罪組織之人者，免除其刑。</w:t>
            </w:r>
          </w:p>
        </w:tc>
        <w:tc>
          <w:tcPr>
            <w:tcW w:w="3043" w:type="dxa"/>
          </w:tcPr>
          <w:p w14:paraId="6DB753A7" w14:textId="77777777" w:rsidR="008E30F9" w:rsidRDefault="008E30F9" w:rsidP="00E70345">
            <w:pPr>
              <w:spacing w:line="315" w:lineRule="exact"/>
              <w:ind w:leftChars="50" w:left="316" w:rightChars="50" w:right="105" w:hangingChars="100" w:hanging="211"/>
              <w:rPr>
                <w:rFonts w:hint="eastAsia"/>
              </w:rPr>
            </w:pPr>
            <w:r>
              <w:rPr>
                <w:rFonts w:hint="eastAsia"/>
              </w:rPr>
              <w:t>第四十六條　犯詐欺犯罪，於犯罪後自首</w:t>
            </w:r>
            <w:r w:rsidRPr="00E70345">
              <w:rPr>
                <w:rFonts w:hint="eastAsia"/>
                <w:u w:val="single"/>
              </w:rPr>
              <w:t>，如有犯罪所得，自動繳交其犯罪所得者</w:t>
            </w:r>
            <w:r>
              <w:rPr>
                <w:rFonts w:hint="eastAsia"/>
              </w:rPr>
              <w:t>，減輕或免除其刑；並因而使司法警察機關或檢察官得以扣押</w:t>
            </w:r>
            <w:r w:rsidRPr="00E70345">
              <w:rPr>
                <w:rFonts w:hint="eastAsia"/>
                <w:u w:val="single"/>
              </w:rPr>
              <w:t>全部犯罪所得</w:t>
            </w:r>
            <w:r>
              <w:rPr>
                <w:rFonts w:hint="eastAsia"/>
              </w:rPr>
              <w:t>，或查獲發起、主持、操縱或指揮詐欺犯罪組織之人者，免除其刑。</w:t>
            </w:r>
          </w:p>
        </w:tc>
        <w:tc>
          <w:tcPr>
            <w:tcW w:w="3043" w:type="dxa"/>
          </w:tcPr>
          <w:p w14:paraId="2D1113B9" w14:textId="77777777" w:rsidR="008E30F9" w:rsidRDefault="008E30F9" w:rsidP="00E70345">
            <w:pPr>
              <w:spacing w:line="315" w:lineRule="exact"/>
              <w:ind w:leftChars="50" w:left="105" w:rightChars="50" w:right="105"/>
              <w:rPr>
                <w:rFonts w:hint="eastAsia"/>
              </w:rPr>
            </w:pPr>
            <w:r>
              <w:rPr>
                <w:rFonts w:hint="eastAsia"/>
              </w:rPr>
              <w:t>理由同第四十七條。</w:t>
            </w:r>
          </w:p>
        </w:tc>
      </w:tr>
      <w:tr w:rsidR="008E30F9" w14:paraId="164FB219" w14:textId="77777777" w:rsidTr="00E70345">
        <w:tc>
          <w:tcPr>
            <w:tcW w:w="3042" w:type="dxa"/>
          </w:tcPr>
          <w:p w14:paraId="259797DE" w14:textId="77777777" w:rsidR="008E30F9" w:rsidRDefault="008E30F9" w:rsidP="00E70345">
            <w:pPr>
              <w:spacing w:line="315" w:lineRule="exact"/>
              <w:ind w:leftChars="50" w:left="316" w:rightChars="50" w:right="105" w:hangingChars="100" w:hanging="211"/>
              <w:rPr>
                <w:rFonts w:hint="eastAsia"/>
              </w:rPr>
            </w:pPr>
            <w:r>
              <w:rPr>
                <w:rFonts w:hint="eastAsia"/>
              </w:rPr>
              <w:t>第四十七條　犯詐欺犯罪，在偵查及歷次審判中均自白，</w:t>
            </w:r>
            <w:r w:rsidRPr="00E70345">
              <w:rPr>
                <w:rFonts w:hint="eastAsia"/>
                <w:u w:val="single"/>
              </w:rPr>
              <w:t>並與被害人於第一審言詞辯論終結前達成調解或和解並給付被害人全部調解或和解金額</w:t>
            </w:r>
            <w:r>
              <w:rPr>
                <w:rFonts w:hint="eastAsia"/>
              </w:rPr>
              <w:t>者，</w:t>
            </w:r>
            <w:r w:rsidRPr="00E70345">
              <w:rPr>
                <w:rFonts w:hint="eastAsia"/>
                <w:u w:val="single"/>
              </w:rPr>
              <w:t>得</w:t>
            </w:r>
            <w:r>
              <w:rPr>
                <w:rFonts w:hint="eastAsia"/>
              </w:rPr>
              <w:t>減輕其刑；並因而使司法警察機關或檢察官得以扣押</w:t>
            </w:r>
            <w:r w:rsidRPr="00E70345">
              <w:rPr>
                <w:rFonts w:hint="eastAsia"/>
                <w:u w:val="single"/>
              </w:rPr>
              <w:t>該組織所取得全部被害人所交付之財物或財產上利益</w:t>
            </w:r>
            <w:r>
              <w:rPr>
                <w:rFonts w:hint="eastAsia"/>
              </w:rPr>
              <w:t>，或查獲發起、主持、操縱或指揮詐欺犯罪組織之人者，減輕或免除其刑。</w:t>
            </w:r>
          </w:p>
        </w:tc>
        <w:tc>
          <w:tcPr>
            <w:tcW w:w="3043" w:type="dxa"/>
          </w:tcPr>
          <w:p w14:paraId="43A9D5F9" w14:textId="77777777" w:rsidR="008E30F9" w:rsidRDefault="008E30F9" w:rsidP="00E70345">
            <w:pPr>
              <w:spacing w:line="315" w:lineRule="exact"/>
              <w:ind w:leftChars="50" w:left="316" w:rightChars="50" w:right="105" w:hangingChars="100" w:hanging="211"/>
              <w:rPr>
                <w:rFonts w:hint="eastAsia"/>
              </w:rPr>
            </w:pPr>
            <w:r>
              <w:rPr>
                <w:rFonts w:hint="eastAsia"/>
              </w:rPr>
              <w:t>第四十七條　犯詐欺犯罪，在偵查及歷次審判中均自白，</w:t>
            </w:r>
            <w:r w:rsidRPr="00E70345">
              <w:rPr>
                <w:rFonts w:hint="eastAsia"/>
                <w:u w:val="single"/>
              </w:rPr>
              <w:t>如有犯罪所得，自動繳交其犯罪所得</w:t>
            </w:r>
            <w:r>
              <w:rPr>
                <w:rFonts w:hint="eastAsia"/>
              </w:rPr>
              <w:t>者，減輕其刑；並因而使司法警察機關或檢察官得以扣押</w:t>
            </w:r>
            <w:r w:rsidRPr="00E70345">
              <w:rPr>
                <w:rFonts w:hint="eastAsia"/>
                <w:u w:val="single"/>
              </w:rPr>
              <w:t>全部犯罪所得</w:t>
            </w:r>
            <w:r>
              <w:rPr>
                <w:rFonts w:hint="eastAsia"/>
              </w:rPr>
              <w:t>，或查獲發起、主持、操縱或指揮詐欺犯罪組織之人者，減輕或免除其刑。</w:t>
            </w:r>
          </w:p>
        </w:tc>
        <w:tc>
          <w:tcPr>
            <w:tcW w:w="3043" w:type="dxa"/>
          </w:tcPr>
          <w:p w14:paraId="65829662" w14:textId="77777777" w:rsidR="008E30F9" w:rsidRDefault="008E30F9" w:rsidP="00E70345">
            <w:pPr>
              <w:spacing w:line="315" w:lineRule="exact"/>
              <w:ind w:leftChars="50" w:left="316" w:rightChars="50" w:right="105" w:hangingChars="100" w:hanging="211"/>
              <w:rPr>
                <w:rFonts w:hint="eastAsia"/>
              </w:rPr>
            </w:pPr>
            <w:r>
              <w:rPr>
                <w:rFonts w:hint="eastAsia"/>
              </w:rPr>
              <w:t>一、最高法院刑事大法庭於</w:t>
            </w:r>
            <w:r>
              <w:rPr>
                <w:rFonts w:hint="eastAsia"/>
              </w:rPr>
              <w:t>114</w:t>
            </w:r>
            <w:r>
              <w:rPr>
                <w:rFonts w:hint="eastAsia"/>
              </w:rPr>
              <w:t>年</w:t>
            </w:r>
            <w:r>
              <w:rPr>
                <w:rFonts w:hint="eastAsia"/>
              </w:rPr>
              <w:t>5</w:t>
            </w:r>
            <w:r>
              <w:rPr>
                <w:rFonts w:hint="eastAsia"/>
              </w:rPr>
              <w:t>月</w:t>
            </w:r>
            <w:r>
              <w:rPr>
                <w:rFonts w:hint="eastAsia"/>
              </w:rPr>
              <w:t>14</w:t>
            </w:r>
            <w:r>
              <w:rPr>
                <w:rFonts w:hint="eastAsia"/>
              </w:rPr>
              <w:t>日做成</w:t>
            </w:r>
            <w:r>
              <w:rPr>
                <w:rFonts w:hint="eastAsia"/>
              </w:rPr>
              <w:t>113</w:t>
            </w:r>
            <w:r>
              <w:rPr>
                <w:rFonts w:hint="eastAsia"/>
              </w:rPr>
              <w:t>年度台上大字第</w:t>
            </w:r>
            <w:r>
              <w:rPr>
                <w:rFonts w:hint="eastAsia"/>
              </w:rPr>
              <w:t>4096</w:t>
            </w:r>
            <w:r>
              <w:rPr>
                <w:rFonts w:hint="eastAsia"/>
              </w:rPr>
              <w:t>號裁定，統一見解認為現行條文所謂「其犯罪所得」，係指行為人因犯罪而實際取得之個人所得。惟此裁定將導致可能出現詐欺犯罪行為人被輕縱可能。</w:t>
            </w:r>
          </w:p>
          <w:p w14:paraId="5DD02124" w14:textId="77777777" w:rsidR="008E30F9" w:rsidRDefault="008E30F9" w:rsidP="00E70345">
            <w:pPr>
              <w:spacing w:line="315" w:lineRule="exact"/>
              <w:ind w:leftChars="50" w:left="316" w:rightChars="50" w:right="105" w:hangingChars="100" w:hanging="211"/>
              <w:rPr>
                <w:rFonts w:hint="eastAsia"/>
              </w:rPr>
            </w:pPr>
            <w:r>
              <w:rPr>
                <w:rFonts w:hint="eastAsia"/>
              </w:rPr>
              <w:t>二、考量本條前段之意旨，係為使被害人能儘早獲得賠償，方得享受減刑優惠。為使此意旨得以落實，爰修正本條前段規定，明定詐欺犯罪行為人於偵查及歷次審判中均自白，並與被害人於第一審言詞辯論終結前，就所應賠付之金額達成調、和解並且已經賠償所議定金額之全部者，方得減輕其刑。</w:t>
            </w:r>
          </w:p>
          <w:p w14:paraId="14943F5E" w14:textId="77777777" w:rsidR="008E30F9" w:rsidRDefault="008E30F9" w:rsidP="00E70345">
            <w:pPr>
              <w:spacing w:line="315" w:lineRule="exact"/>
              <w:ind w:leftChars="50" w:left="316" w:rightChars="50" w:right="105" w:hangingChars="100" w:hanging="211"/>
              <w:rPr>
                <w:rFonts w:hint="eastAsia"/>
              </w:rPr>
            </w:pPr>
            <w:r>
              <w:rPr>
                <w:rFonts w:hint="eastAsia"/>
              </w:rPr>
              <w:t>三、本條前段修正犯罪所得規定後，亦應就後段所稱「全部犯罪所得」同步修正。為避免再次落入「犯罪所得」之爭議，爰修正為「該組織</w:t>
            </w:r>
            <w:r>
              <w:rPr>
                <w:rFonts w:hint="eastAsia"/>
              </w:rPr>
              <w:lastRenderedPageBreak/>
              <w:t>所取得之全部被害人所交付之財物或財產上利益」，以資明確。</w:t>
            </w:r>
          </w:p>
        </w:tc>
      </w:tr>
    </w:tbl>
    <w:p w14:paraId="0A701E5C" w14:textId="77777777" w:rsidR="008E30F9" w:rsidRDefault="008E30F9" w:rsidP="008E30F9">
      <w:pPr>
        <w:rPr>
          <w:rFonts w:hint="eastAsia"/>
        </w:rPr>
      </w:pPr>
      <w:r>
        <w:rPr>
          <w:rFonts w:hint="eastAsia"/>
        </w:rPr>
        <w:lastRenderedPageBreak/>
        <w:pict w14:anchorId="2DB20743">
          <v:line id="DW4876258" o:spid="_x0000_s1044" style="position:absolute;left:0;text-align:left;z-index:251657216;mso-position-horizontal-relative:text;mso-position-vertical-relative:text" from="-2.35pt,.35pt" to="455.45pt,.35pt" strokeweight="1.5pt"/>
        </w:pict>
      </w:r>
    </w:p>
    <w:p w14:paraId="0A496885" w14:textId="77777777" w:rsidR="008E30F9" w:rsidRPr="008E30F9" w:rsidRDefault="00785533" w:rsidP="008E30F9">
      <w:pPr>
        <w:rPr>
          <w:rFonts w:hint="eastAsia"/>
        </w:rPr>
      </w:pPr>
      <w:r>
        <w:br w:type="page"/>
      </w:r>
    </w:p>
    <w:sectPr w:rsidR="008E30F9" w:rsidRPr="008E30F9" w:rsidSect="008E30F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159E9" w14:textId="77777777" w:rsidR="00446043" w:rsidRDefault="00446043">
      <w:r>
        <w:separator/>
      </w:r>
    </w:p>
  </w:endnote>
  <w:endnote w:type="continuationSeparator" w:id="0">
    <w:p w14:paraId="5C3840A2" w14:textId="77777777" w:rsidR="00446043" w:rsidRDefault="00446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37DFC" w14:textId="77777777" w:rsidR="00785533" w:rsidRPr="00E816DF" w:rsidRDefault="00E816DF" w:rsidP="00E816D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9FBDB" w14:textId="77777777" w:rsidR="00785533" w:rsidRPr="00E816DF" w:rsidRDefault="00E816DF" w:rsidP="00E816D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7AF25" w14:textId="77777777" w:rsidR="00446043" w:rsidRDefault="00446043">
      <w:r>
        <w:separator/>
      </w:r>
    </w:p>
  </w:footnote>
  <w:footnote w:type="continuationSeparator" w:id="0">
    <w:p w14:paraId="05EADC4B" w14:textId="77777777" w:rsidR="00446043" w:rsidRDefault="00446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5B352" w14:textId="77777777" w:rsidR="00785533" w:rsidRPr="00E816DF" w:rsidRDefault="00E816DF" w:rsidP="00E816D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16E18" w14:textId="77777777" w:rsidR="00785533" w:rsidRPr="00E816DF" w:rsidRDefault="00E816DF" w:rsidP="00E816D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973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78AD"/>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4F16"/>
    <w:rsid w:val="001A5138"/>
    <w:rsid w:val="001A7C69"/>
    <w:rsid w:val="001E1A19"/>
    <w:rsid w:val="001E385A"/>
    <w:rsid w:val="00235073"/>
    <w:rsid w:val="00235BD9"/>
    <w:rsid w:val="00240FA3"/>
    <w:rsid w:val="0024333A"/>
    <w:rsid w:val="00243679"/>
    <w:rsid w:val="002515D6"/>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46043"/>
    <w:rsid w:val="00453F8A"/>
    <w:rsid w:val="00473B4E"/>
    <w:rsid w:val="00485C17"/>
    <w:rsid w:val="004C459D"/>
    <w:rsid w:val="004D78BA"/>
    <w:rsid w:val="004E74DF"/>
    <w:rsid w:val="004F17A8"/>
    <w:rsid w:val="00542984"/>
    <w:rsid w:val="00552448"/>
    <w:rsid w:val="005548B0"/>
    <w:rsid w:val="00572D70"/>
    <w:rsid w:val="005B1D0B"/>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85533"/>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0F9"/>
    <w:rsid w:val="008E326C"/>
    <w:rsid w:val="008E5D88"/>
    <w:rsid w:val="0090241A"/>
    <w:rsid w:val="00905890"/>
    <w:rsid w:val="00926F56"/>
    <w:rsid w:val="00963798"/>
    <w:rsid w:val="00992003"/>
    <w:rsid w:val="00992B63"/>
    <w:rsid w:val="009C16B2"/>
    <w:rsid w:val="009C3904"/>
    <w:rsid w:val="009D3F34"/>
    <w:rsid w:val="009E10F6"/>
    <w:rsid w:val="00A05B7F"/>
    <w:rsid w:val="00A0600A"/>
    <w:rsid w:val="00A06441"/>
    <w:rsid w:val="00A13259"/>
    <w:rsid w:val="00A32A9C"/>
    <w:rsid w:val="00A46C68"/>
    <w:rsid w:val="00A678DC"/>
    <w:rsid w:val="00A80A44"/>
    <w:rsid w:val="00A86BD4"/>
    <w:rsid w:val="00A876DC"/>
    <w:rsid w:val="00AA2ADF"/>
    <w:rsid w:val="00AB6BDB"/>
    <w:rsid w:val="00AC692A"/>
    <w:rsid w:val="00AC6A09"/>
    <w:rsid w:val="00AD6810"/>
    <w:rsid w:val="00AF1CCC"/>
    <w:rsid w:val="00AF282D"/>
    <w:rsid w:val="00AF7307"/>
    <w:rsid w:val="00B15BB5"/>
    <w:rsid w:val="00B278AB"/>
    <w:rsid w:val="00B40364"/>
    <w:rsid w:val="00BA62FF"/>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44F0F"/>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35DCC"/>
    <w:rsid w:val="00E42982"/>
    <w:rsid w:val="00E51C63"/>
    <w:rsid w:val="00E62000"/>
    <w:rsid w:val="00E678AD"/>
    <w:rsid w:val="00E67FFE"/>
    <w:rsid w:val="00E70345"/>
    <w:rsid w:val="00E72EE7"/>
    <w:rsid w:val="00E816DF"/>
    <w:rsid w:val="00EA02A7"/>
    <w:rsid w:val="00EA15AE"/>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8227C3E"/>
  <w15:chartTrackingRefBased/>
  <w15:docId w15:val="{B49050DF-8523-469A-AF7F-5FFB7EAB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11;3;19</cp:keywords>
  <dc:description>委151;委154;4;議案202110140060000</dc:description>
  <cp:lastModifiedBy>景濰 李</cp:lastModifiedBy>
  <cp:revision>2</cp:revision>
  <cp:lastPrinted>2025-06-30T06:19:00Z</cp:lastPrinted>
  <dcterms:created xsi:type="dcterms:W3CDTF">2025-08-05T09:34:00Z</dcterms:created>
  <dcterms:modified xsi:type="dcterms:W3CDTF">2025-08-05T09:34:00Z</dcterms:modified>
</cp:coreProperties>
</file>