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6B235" w14:textId="77777777" w:rsidR="00992854" w:rsidRDefault="00992854" w:rsidP="00992854">
      <w:pPr>
        <w:spacing w:afterLines="50" w:after="167"/>
      </w:pPr>
      <w:r>
        <w:rPr>
          <w:rFonts w:hint="eastAsia"/>
        </w:rPr>
        <w:t xml:space="preserve">　　　　　　　　　　　　　　　　　　　　　　　　　　　　　</w:t>
      </w:r>
      <w:r w:rsidR="00B05A55">
        <w:rPr>
          <w:rFonts w:hint="eastAsia"/>
        </w:rPr>
        <w:t>議案編號：</w:t>
      </w:r>
      <w:r w:rsidR="00B05A55">
        <w:rPr>
          <w:rFonts w:hint="eastAsia"/>
        </w:rPr>
        <w:t>202110137660000</w:t>
      </w:r>
    </w:p>
    <w:p w14:paraId="0E9F7851" w14:textId="77777777" w:rsidR="00992854" w:rsidRDefault="00992854" w:rsidP="00992854">
      <w:pPr>
        <w:snapToGrid w:val="0"/>
        <w:ind w:leftChars="400" w:left="844"/>
        <w:rPr>
          <w:rFonts w:ascii="細明體" w:hAnsi="細明體" w:hint="eastAsia"/>
        </w:rPr>
      </w:pPr>
      <w:r w:rsidRPr="00992854">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\o\ad(\s\up5(（中華民國41年9月起編號）),\s\do5(中華民國114年7月2日印發))</w:instrText>
      </w:r>
      <w:r>
        <w:rPr>
          <w:rFonts w:ascii="細明體" w:hAnsi="細明體"/>
        </w:rPr>
        <w:fldChar w:fldCharType="end"/>
      </w:r>
    </w:p>
    <w:p w14:paraId="16D785D5" w14:textId="77777777" w:rsidR="00992854" w:rsidRDefault="00992854" w:rsidP="00992854">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992854" w14:paraId="377419D7" w14:textId="77777777" w:rsidTr="003B4E53">
        <w:tc>
          <w:tcPr>
            <w:tcW w:w="0" w:type="auto"/>
            <w:vAlign w:val="center"/>
          </w:tcPr>
          <w:p w14:paraId="6535FE04" w14:textId="77777777" w:rsidR="00992854" w:rsidRDefault="00992854" w:rsidP="003B4E53">
            <w:pPr>
              <w:pStyle w:val="affff"/>
              <w:rPr>
                <w:rFonts w:hint="eastAsia"/>
              </w:rPr>
            </w:pPr>
            <w:r>
              <w:rPr>
                <w:rFonts w:hint="eastAsia"/>
              </w:rPr>
              <w:t>院總第</w:t>
            </w:r>
            <w:r>
              <w:rPr>
                <w:rFonts w:hint="eastAsia"/>
              </w:rPr>
              <w:t>20</w:t>
            </w:r>
            <w:r>
              <w:rPr>
                <w:rFonts w:hint="eastAsia"/>
              </w:rPr>
              <w:t>號</w:t>
            </w:r>
          </w:p>
        </w:tc>
        <w:tc>
          <w:tcPr>
            <w:tcW w:w="0" w:type="auto"/>
            <w:vAlign w:val="center"/>
          </w:tcPr>
          <w:p w14:paraId="635EBDC9" w14:textId="77777777" w:rsidR="00992854" w:rsidRDefault="00992854" w:rsidP="003B4E53">
            <w:pPr>
              <w:pStyle w:val="affff5"/>
              <w:ind w:leftChars="200" w:left="422"/>
              <w:rPr>
                <w:rFonts w:hint="eastAsia"/>
              </w:rPr>
            </w:pPr>
            <w:r>
              <w:rPr>
                <w:rFonts w:hint="eastAsia"/>
              </w:rPr>
              <w:t>委員</w:t>
            </w:r>
          </w:p>
        </w:tc>
        <w:tc>
          <w:tcPr>
            <w:tcW w:w="0" w:type="auto"/>
            <w:vAlign w:val="center"/>
          </w:tcPr>
          <w:p w14:paraId="44A3BC29" w14:textId="77777777" w:rsidR="00992854" w:rsidRDefault="00992854" w:rsidP="003B4E53">
            <w:pPr>
              <w:pStyle w:val="affff5"/>
              <w:rPr>
                <w:rFonts w:hint="eastAsia"/>
              </w:rPr>
            </w:pPr>
            <w:r>
              <w:rPr>
                <w:rFonts w:hint="eastAsia"/>
              </w:rPr>
              <w:t>提案第</w:t>
            </w:r>
          </w:p>
        </w:tc>
        <w:tc>
          <w:tcPr>
            <w:tcW w:w="0" w:type="auto"/>
            <w:tcMar>
              <w:left w:w="113" w:type="dxa"/>
              <w:right w:w="113" w:type="dxa"/>
            </w:tcMar>
            <w:vAlign w:val="center"/>
          </w:tcPr>
          <w:p w14:paraId="58763933" w14:textId="77777777" w:rsidR="00992854" w:rsidRDefault="00992854" w:rsidP="003B4E53">
            <w:pPr>
              <w:pStyle w:val="affff5"/>
              <w:jc w:val="distribute"/>
              <w:rPr>
                <w:rFonts w:hint="eastAsia"/>
              </w:rPr>
            </w:pPr>
            <w:r>
              <w:t>11013766</w:t>
            </w:r>
          </w:p>
        </w:tc>
        <w:tc>
          <w:tcPr>
            <w:tcW w:w="0" w:type="auto"/>
            <w:vAlign w:val="center"/>
          </w:tcPr>
          <w:p w14:paraId="4A7D3E3B" w14:textId="77777777" w:rsidR="00992854" w:rsidRDefault="00992854" w:rsidP="003B4E53">
            <w:pPr>
              <w:pStyle w:val="affff5"/>
              <w:rPr>
                <w:rFonts w:hint="eastAsia"/>
              </w:rPr>
            </w:pPr>
            <w:r>
              <w:rPr>
                <w:rFonts w:hint="eastAsia"/>
              </w:rPr>
              <w:t>號</w:t>
            </w:r>
          </w:p>
        </w:tc>
        <w:tc>
          <w:tcPr>
            <w:tcW w:w="0" w:type="auto"/>
            <w:vAlign w:val="center"/>
          </w:tcPr>
          <w:p w14:paraId="41C93C11" w14:textId="77777777" w:rsidR="00992854" w:rsidRDefault="00992854" w:rsidP="003B4E53">
            <w:pPr>
              <w:pStyle w:val="affff5"/>
              <w:rPr>
                <w:rFonts w:hint="eastAsia"/>
              </w:rPr>
            </w:pPr>
          </w:p>
        </w:tc>
        <w:tc>
          <w:tcPr>
            <w:tcW w:w="0" w:type="auto"/>
            <w:tcMar>
              <w:left w:w="113" w:type="dxa"/>
            </w:tcMar>
            <w:vAlign w:val="center"/>
          </w:tcPr>
          <w:p w14:paraId="601241D3" w14:textId="77777777" w:rsidR="00992854" w:rsidRDefault="00992854" w:rsidP="003B4E53">
            <w:pPr>
              <w:pStyle w:val="affff5"/>
              <w:rPr>
                <w:rFonts w:hint="eastAsia"/>
              </w:rPr>
            </w:pPr>
          </w:p>
        </w:tc>
      </w:tr>
    </w:tbl>
    <w:p w14:paraId="7C100CF1" w14:textId="77777777" w:rsidR="00992854" w:rsidRDefault="00992854" w:rsidP="00992854">
      <w:pPr>
        <w:pStyle w:val="afb"/>
        <w:spacing w:line="600" w:lineRule="exact"/>
        <w:ind w:left="1382" w:hanging="855"/>
        <w:rPr>
          <w:rFonts w:hint="eastAsia"/>
        </w:rPr>
      </w:pPr>
    </w:p>
    <w:p w14:paraId="0ECD7077" w14:textId="77777777" w:rsidR="00992854" w:rsidRDefault="00992854" w:rsidP="008B241C">
      <w:pPr>
        <w:pStyle w:val="afb"/>
        <w:ind w:left="1382" w:hanging="855"/>
        <w:rPr>
          <w:rFonts w:hint="eastAsia"/>
        </w:rPr>
      </w:pPr>
      <w:r>
        <w:rPr>
          <w:rFonts w:hint="eastAsia"/>
        </w:rPr>
        <w:t>案由：本</w:t>
      </w:r>
      <w:r w:rsidRPr="008B241C">
        <w:rPr>
          <w:rFonts w:hint="eastAsia"/>
          <w:spacing w:val="0"/>
        </w:rPr>
        <w:t>院委員徐富癸</w:t>
      </w:r>
      <w:r w:rsidR="008B241C" w:rsidRPr="008B241C">
        <w:rPr>
          <w:rFonts w:hint="eastAsia"/>
          <w:spacing w:val="0"/>
        </w:rPr>
        <w:t>、賴瑞隆</w:t>
      </w:r>
      <w:r w:rsidRPr="008B241C">
        <w:rPr>
          <w:rFonts w:hint="eastAsia"/>
          <w:spacing w:val="0"/>
        </w:rPr>
        <w:t>等</w:t>
      </w:r>
      <w:r w:rsidRPr="008B241C">
        <w:rPr>
          <w:rFonts w:hint="eastAsia"/>
          <w:spacing w:val="0"/>
        </w:rPr>
        <w:t>1</w:t>
      </w:r>
      <w:r w:rsidR="008B241C" w:rsidRPr="008B241C">
        <w:rPr>
          <w:spacing w:val="0"/>
        </w:rPr>
        <w:t>8</w:t>
      </w:r>
      <w:r w:rsidRPr="008B241C">
        <w:rPr>
          <w:rFonts w:hint="eastAsia"/>
          <w:spacing w:val="0"/>
        </w:rPr>
        <w:t>人，鑒於促進運動產業之</w:t>
      </w:r>
      <w:r w:rsidRPr="00195277">
        <w:rPr>
          <w:rFonts w:hint="eastAsia"/>
          <w:spacing w:val="8"/>
        </w:rPr>
        <w:t>發展</w:t>
      </w:r>
      <w:r w:rsidRPr="008B241C">
        <w:rPr>
          <w:rFonts w:hint="eastAsia"/>
          <w:spacing w:val="4"/>
        </w:rPr>
        <w:t>，藉由創造良好經營環境，提升運動產業競爭力，扶持運動</w:t>
      </w:r>
      <w:r w:rsidRPr="00195277">
        <w:rPr>
          <w:rFonts w:hint="eastAsia"/>
          <w:spacing w:val="8"/>
        </w:rPr>
        <w:t>產業</w:t>
      </w:r>
      <w:r>
        <w:rPr>
          <w:rFonts w:hint="eastAsia"/>
        </w:rPr>
        <w:t>發</w:t>
      </w:r>
      <w:r w:rsidRPr="00195277">
        <w:rPr>
          <w:rFonts w:hint="eastAsia"/>
          <w:spacing w:val="8"/>
        </w:rPr>
        <w:t>展，提高營利事業對職業或業餘運動業及重點運動賽事</w:t>
      </w:r>
      <w:r>
        <w:rPr>
          <w:rFonts w:hint="eastAsia"/>
        </w:rPr>
        <w:t>主辦單位之捐贈得加成減除之額度，延長業餘運動業之捐</w:t>
      </w:r>
      <w:r w:rsidRPr="008B241C">
        <w:rPr>
          <w:rFonts w:hint="eastAsia"/>
          <w:spacing w:val="8"/>
        </w:rPr>
        <w:t>贈得自營利事業所得額減除之施行期間，爰擬具「運動</w:t>
      </w:r>
      <w:r w:rsidRPr="00195277">
        <w:rPr>
          <w:rFonts w:hint="eastAsia"/>
          <w:spacing w:val="8"/>
        </w:rPr>
        <w:t>產業</w:t>
      </w:r>
      <w:r>
        <w:rPr>
          <w:rFonts w:hint="eastAsia"/>
        </w:rPr>
        <w:t>發展條例第二十六條之二條文修正草案」。是否有當？敬請公決。</w:t>
      </w:r>
    </w:p>
    <w:p w14:paraId="7A6042E5" w14:textId="77777777" w:rsidR="00992854" w:rsidRPr="00992854" w:rsidRDefault="00992854" w:rsidP="00992854">
      <w:pPr>
        <w:pStyle w:val="afb"/>
        <w:ind w:left="1382" w:hanging="855"/>
        <w:rPr>
          <w:rFonts w:hint="eastAsia"/>
        </w:rPr>
      </w:pPr>
    </w:p>
    <w:p w14:paraId="59F337D6" w14:textId="77777777" w:rsidR="00992854" w:rsidRDefault="00992854" w:rsidP="00992854">
      <w:pPr>
        <w:pStyle w:val="a4"/>
        <w:ind w:left="633" w:hanging="633"/>
        <w:rPr>
          <w:rFonts w:hint="eastAsia"/>
        </w:rPr>
      </w:pPr>
      <w:r>
        <w:rPr>
          <w:rFonts w:hint="eastAsia"/>
        </w:rPr>
        <w:t>說明：</w:t>
      </w:r>
    </w:p>
    <w:p w14:paraId="62B1F544" w14:textId="77777777" w:rsidR="00992854" w:rsidRDefault="00992854" w:rsidP="00992854">
      <w:pPr>
        <w:pStyle w:val="afffff0"/>
        <w:ind w:left="633" w:hanging="422"/>
        <w:rPr>
          <w:rFonts w:hint="eastAsia"/>
        </w:rPr>
      </w:pPr>
      <w:r>
        <w:rPr>
          <w:rFonts w:hint="eastAsia"/>
        </w:rPr>
        <w:t>一、修正第二十六條之二，針對捐贈金額新臺幣一千萬元額度內，自其當年度營利事業所得額中減除，將原條文該金額之百分之一百五十，修正為百分之二百；中央主管機關公告之重點運動賽事主辦單位之捐贈，於申報所得稅時，自其當年度營利事業所得額中減除，將原條文該金額之百分之一百五十，修正為百分之二百。</w:t>
      </w:r>
    </w:p>
    <w:p w14:paraId="601B1A74" w14:textId="77777777" w:rsidR="00992854" w:rsidRDefault="00992854" w:rsidP="00992854">
      <w:pPr>
        <w:pStyle w:val="afffff0"/>
        <w:ind w:left="633" w:hanging="422"/>
        <w:rPr>
          <w:rFonts w:hint="eastAsia"/>
        </w:rPr>
      </w:pPr>
      <w:r>
        <w:rPr>
          <w:rFonts w:hint="eastAsia"/>
        </w:rPr>
        <w:t>二、減除營利事業所得額之施行期間，由原條文中華民國一百十年十二月七日起五年，修正至生效日起至一百二十年十二月二十三日止。</w:t>
      </w:r>
    </w:p>
    <w:p w14:paraId="0AD2AB70" w14:textId="77777777" w:rsidR="00992854" w:rsidRDefault="00992854" w:rsidP="00992854">
      <w:pPr>
        <w:rPr>
          <w:rFonts w:hint="eastAsia"/>
        </w:rPr>
      </w:pPr>
    </w:p>
    <w:p w14:paraId="4F078C40" w14:textId="77777777" w:rsidR="00992854" w:rsidRDefault="00992854" w:rsidP="00992854">
      <w:pPr>
        <w:pStyle w:val="-"/>
        <w:ind w:left="3165" w:right="633" w:hanging="844"/>
        <w:rPr>
          <w:rFonts w:hint="eastAsia"/>
        </w:rPr>
      </w:pPr>
      <w:r>
        <w:rPr>
          <w:rFonts w:hint="eastAsia"/>
        </w:rPr>
        <w:t xml:space="preserve">提案人：徐富癸　　</w:t>
      </w:r>
      <w:r w:rsidR="008B241C" w:rsidRPr="008B241C">
        <w:rPr>
          <w:rFonts w:hint="eastAsia"/>
        </w:rPr>
        <w:t>賴瑞隆</w:t>
      </w:r>
      <w:r w:rsidR="008B241C">
        <w:rPr>
          <w:rFonts w:hint="eastAsia"/>
        </w:rPr>
        <w:t xml:space="preserve">　　</w:t>
      </w:r>
    </w:p>
    <w:p w14:paraId="6F9C65AA" w14:textId="77777777" w:rsidR="00992854" w:rsidRDefault="00992854" w:rsidP="00992854">
      <w:pPr>
        <w:pStyle w:val="-"/>
        <w:ind w:left="3165" w:right="633" w:hanging="844"/>
        <w:rPr>
          <w:rFonts w:hint="eastAsia"/>
        </w:rPr>
      </w:pPr>
      <w:r>
        <w:rPr>
          <w:rFonts w:hint="eastAsia"/>
        </w:rPr>
        <w:t>連署人：賴惠員　　王美惠　　郭昱晴　　沈發惠　　王正旭　　林俊憲　　陳秀寳　　林月琴　　莊瑞雄　　李柏毅　　何欣純　　張宏陸　　伍麗華</w:t>
      </w:r>
      <w:r>
        <w:t>Saidhai Tahovecahe</w:t>
      </w:r>
      <w:r>
        <w:rPr>
          <w:rFonts w:hint="eastAsia"/>
        </w:rPr>
        <w:t xml:space="preserve">　　　</w:t>
      </w:r>
      <w:r w:rsidRPr="00992854">
        <w:rPr>
          <w:rFonts w:ascii="細明體" w:hAnsi="細明體" w:hint="eastAsia"/>
          <w:spacing w:val="-35"/>
        </w:rPr>
        <w:t xml:space="preserve">　</w:t>
      </w:r>
      <w:r>
        <w:rPr>
          <w:rFonts w:hint="eastAsia"/>
        </w:rPr>
        <w:t xml:space="preserve">陳素月　　吳沛憶　　陳培瑜　　</w:t>
      </w:r>
      <w:r w:rsidR="008B241C">
        <w:rPr>
          <w:rFonts w:hint="eastAsia"/>
        </w:rPr>
        <w:t xml:space="preserve">　　</w:t>
      </w:r>
    </w:p>
    <w:p w14:paraId="5DF5129B" w14:textId="77777777" w:rsidR="00992854" w:rsidRDefault="00992854" w:rsidP="00992854"/>
    <w:p w14:paraId="1DD7BB39" w14:textId="77777777" w:rsidR="00992854" w:rsidRDefault="00992854" w:rsidP="00992854">
      <w:pPr>
        <w:pStyle w:val="affffe"/>
        <w:ind w:firstLine="422"/>
        <w:sectPr w:rsidR="00992854" w:rsidSect="00CF01B5">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1"/>
          <w:cols w:space="720"/>
          <w:docGrid w:type="linesAndChars" w:linePitch="335" w:charSpace="200"/>
        </w:sectPr>
      </w:pPr>
    </w:p>
    <w:p w14:paraId="7836374C" w14:textId="77777777" w:rsidR="00992854" w:rsidRDefault="00992854" w:rsidP="00195277">
      <w:pPr>
        <w:spacing w:line="14" w:lineRule="exact"/>
        <w:sectPr w:rsidR="00992854" w:rsidSect="00992854">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992854" w14:paraId="7FEC9116" w14:textId="77777777" w:rsidTr="003B4E53">
        <w:tc>
          <w:tcPr>
            <w:tcW w:w="9128" w:type="dxa"/>
            <w:gridSpan w:val="3"/>
            <w:tcBorders>
              <w:top w:val="nil"/>
              <w:left w:val="nil"/>
              <w:bottom w:val="nil"/>
              <w:right w:val="nil"/>
            </w:tcBorders>
          </w:tcPr>
          <w:p w14:paraId="52F44449" w14:textId="77777777" w:rsidR="00992854" w:rsidRPr="003B4E53" w:rsidRDefault="00992854" w:rsidP="003B4E53">
            <w:pPr>
              <w:spacing w:before="105" w:after="105" w:line="480" w:lineRule="exact"/>
              <w:ind w:leftChars="500" w:left="1055"/>
              <w:rPr>
                <w:rFonts w:ascii="標楷體" w:eastAsia="標楷體" w:hAnsi="標楷體" w:hint="eastAsia"/>
                <w:sz w:val="28"/>
              </w:rPr>
            </w:pPr>
            <w:r w:rsidRPr="003B4E53">
              <w:rPr>
                <w:rFonts w:ascii="標楷體" w:eastAsia="標楷體" w:hAnsi="標楷體"/>
                <w:sz w:val="28"/>
              </w:rPr>
              <w:br w:type="page"/>
              <w:t>運動產業發展條例第二十六條之二條文修正草案對照表</w:t>
            </w:r>
            <w:bookmarkStart w:id="0" w:name="TA1890985"/>
            <w:bookmarkEnd w:id="0"/>
          </w:p>
        </w:tc>
      </w:tr>
      <w:tr w:rsidR="00992854" w14:paraId="49D0CE0E" w14:textId="77777777" w:rsidTr="003B4E53">
        <w:tc>
          <w:tcPr>
            <w:tcW w:w="3042" w:type="dxa"/>
            <w:tcBorders>
              <w:top w:val="nil"/>
            </w:tcBorders>
          </w:tcPr>
          <w:p w14:paraId="318700C3" w14:textId="77777777" w:rsidR="00992854" w:rsidRDefault="00992854" w:rsidP="003B4E53">
            <w:pPr>
              <w:pStyle w:val="aff8"/>
              <w:ind w:left="105" w:right="105"/>
              <w:rPr>
                <w:rFonts w:hint="eastAsia"/>
              </w:rPr>
            </w:pPr>
            <w:r>
              <w:rPr>
                <w:rFonts w:hint="eastAsia"/>
              </w:rPr>
              <w:pict w14:anchorId="7FBC8D15">
                <v:line id="DW8706868"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233517C7" w14:textId="77777777" w:rsidR="00992854" w:rsidRDefault="00992854" w:rsidP="003B4E53">
            <w:pPr>
              <w:pStyle w:val="aff8"/>
              <w:ind w:left="105" w:right="105"/>
              <w:rPr>
                <w:rFonts w:hint="eastAsia"/>
              </w:rPr>
            </w:pPr>
            <w:r>
              <w:rPr>
                <w:rFonts w:hint="eastAsia"/>
              </w:rPr>
              <w:t>現行條文</w:t>
            </w:r>
          </w:p>
        </w:tc>
        <w:tc>
          <w:tcPr>
            <w:tcW w:w="3043" w:type="dxa"/>
            <w:tcBorders>
              <w:top w:val="nil"/>
            </w:tcBorders>
          </w:tcPr>
          <w:p w14:paraId="46DDE617" w14:textId="77777777" w:rsidR="00992854" w:rsidRDefault="00992854" w:rsidP="003B4E53">
            <w:pPr>
              <w:pStyle w:val="aff8"/>
              <w:ind w:left="105" w:right="105"/>
              <w:rPr>
                <w:rFonts w:hint="eastAsia"/>
              </w:rPr>
            </w:pPr>
            <w:r>
              <w:rPr>
                <w:rFonts w:hint="eastAsia"/>
              </w:rPr>
              <w:t>說明</w:t>
            </w:r>
          </w:p>
        </w:tc>
      </w:tr>
      <w:tr w:rsidR="00992854" w14:paraId="59E6B64D" w14:textId="77777777" w:rsidTr="003B4E53">
        <w:tc>
          <w:tcPr>
            <w:tcW w:w="3042" w:type="dxa"/>
          </w:tcPr>
          <w:p w14:paraId="6A7DD6C9" w14:textId="77777777" w:rsidR="00992854" w:rsidRDefault="00992854" w:rsidP="003B4E53">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78A5C5D7" w14:textId="77777777" w:rsidR="00992854" w:rsidRDefault="00992854" w:rsidP="003B4E53">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w:t>
            </w:r>
            <w:r w:rsidRPr="003B4E53">
              <w:rPr>
                <w:rFonts w:hint="eastAsia"/>
                <w:u w:val="single"/>
              </w:rPr>
              <w:t>二百</w:t>
            </w:r>
            <w:r>
              <w:rPr>
                <w:rFonts w:hint="eastAsia"/>
              </w:rPr>
              <w:t>，自其當年度營利事業所得額中減除。但營利事業與受贈之職業或業餘運動業間具有關係人身分者，在前開限額內，僅得按其捐贈金額百分之一百，自其當年度營利事業所得額中減除。</w:t>
            </w:r>
          </w:p>
          <w:p w14:paraId="0AA3CDBB" w14:textId="77777777" w:rsidR="00992854" w:rsidRDefault="00992854" w:rsidP="003B4E53">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w:t>
            </w:r>
            <w:r w:rsidRPr="003B4E53">
              <w:rPr>
                <w:rFonts w:hint="eastAsia"/>
                <w:u w:val="single"/>
              </w:rPr>
              <w:t>二百</w:t>
            </w:r>
            <w:r>
              <w:rPr>
                <w:rFonts w:hint="eastAsia"/>
              </w:rPr>
              <w:t>，自其當年度營利事業所得額中減除，不受前項新臺幣一千萬元額度及但書之限制。</w:t>
            </w:r>
          </w:p>
          <w:p w14:paraId="491845E4" w14:textId="77777777" w:rsidR="00992854" w:rsidRDefault="00992854" w:rsidP="003B4E53">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433E1631" w14:textId="77777777" w:rsidR="00992854" w:rsidRDefault="00992854" w:rsidP="003B4E53">
            <w:pPr>
              <w:spacing w:line="315" w:lineRule="exact"/>
              <w:ind w:leftChars="150" w:left="316" w:rightChars="50" w:right="105" w:firstLineChars="200" w:firstLine="422"/>
              <w:rPr>
                <w:rFonts w:hint="eastAsia"/>
              </w:rPr>
            </w:pPr>
            <w:r>
              <w:rPr>
                <w:rFonts w:hint="eastAsia"/>
              </w:rPr>
              <w:t>第一項專戶之設置、資</w:t>
            </w:r>
            <w:r>
              <w:rPr>
                <w:rFonts w:hint="eastAsia"/>
              </w:rPr>
              <w:lastRenderedPageBreak/>
              <w:t>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3FE631E3" w14:textId="77777777" w:rsidR="00992854" w:rsidRDefault="00992854" w:rsidP="003B4E53">
            <w:pPr>
              <w:spacing w:line="315" w:lineRule="exact"/>
              <w:ind w:leftChars="150" w:left="316" w:rightChars="50" w:right="105" w:firstLineChars="200" w:firstLine="422"/>
              <w:rPr>
                <w:rFonts w:hint="eastAsia"/>
              </w:rPr>
            </w:pPr>
            <w:r w:rsidRPr="003B4E53">
              <w:rPr>
                <w:rFonts w:hint="eastAsia"/>
                <w:u w:val="single"/>
              </w:rPr>
              <w:t>中華民國○年○月○日修正之</w:t>
            </w:r>
            <w:r>
              <w:rPr>
                <w:rFonts w:hint="eastAsia"/>
              </w:rPr>
              <w:t>第二項及第三項得減除營利事業所得額之施行期間，自</w:t>
            </w:r>
            <w:r w:rsidRPr="003B4E53">
              <w:rPr>
                <w:rFonts w:hint="eastAsia"/>
                <w:u w:val="single"/>
              </w:rPr>
              <w:t>修正生效日起至一百二十年十二月二十三日止。</w:t>
            </w:r>
          </w:p>
        </w:tc>
        <w:tc>
          <w:tcPr>
            <w:tcW w:w="3043" w:type="dxa"/>
          </w:tcPr>
          <w:p w14:paraId="7D14B45E" w14:textId="77777777" w:rsidR="00992854" w:rsidRDefault="00992854" w:rsidP="003B4E53">
            <w:pPr>
              <w:spacing w:line="315" w:lineRule="exact"/>
              <w:ind w:leftChars="50" w:left="316" w:rightChars="50" w:right="105" w:hangingChars="100" w:hanging="211"/>
              <w:rPr>
                <w:rFonts w:hint="eastAsia"/>
              </w:rPr>
            </w:pPr>
            <w:r>
              <w:rPr>
                <w:rFonts w:hint="eastAsia"/>
              </w:rPr>
              <w:lastRenderedPageBreak/>
              <w:t>第二十六條之二　中央主管機關為促進職業或業餘運動業及重點運動賽事之發展，得設置專戶，辦理營利事業捐贈有關事宜。</w:t>
            </w:r>
          </w:p>
          <w:p w14:paraId="1E58715D" w14:textId="77777777" w:rsidR="00992854" w:rsidRDefault="00992854" w:rsidP="003B4E53">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一百五十，自其當年度營利事業所得額中減除。但營利事業與受贈之職業或業餘運動業間具有關係人身分者，在前開限額內，僅得按其捐贈金額百分之一百，自其當年度營利事業所得額中減除。</w:t>
            </w:r>
          </w:p>
          <w:p w14:paraId="4201AFF6" w14:textId="77777777" w:rsidR="00992854" w:rsidRDefault="00992854" w:rsidP="003B4E53">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一百五十，自其當年度營利事業所得額中減除，不受前項新臺幣一千萬元額度及但書之限制。</w:t>
            </w:r>
          </w:p>
          <w:p w14:paraId="55C84C87" w14:textId="77777777" w:rsidR="00992854" w:rsidRDefault="00992854" w:rsidP="003B4E53">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002CC0EC" w14:textId="77777777" w:rsidR="00992854" w:rsidRDefault="00992854" w:rsidP="003B4E53">
            <w:pPr>
              <w:spacing w:line="315" w:lineRule="exact"/>
              <w:ind w:leftChars="150" w:left="316" w:rightChars="50" w:right="105" w:firstLineChars="200" w:firstLine="422"/>
              <w:rPr>
                <w:rFonts w:hint="eastAsia"/>
              </w:rPr>
            </w:pPr>
            <w:r>
              <w:rPr>
                <w:rFonts w:hint="eastAsia"/>
              </w:rPr>
              <w:t>第一項專戶之設置、資</w:t>
            </w:r>
            <w:r>
              <w:rPr>
                <w:rFonts w:hint="eastAsia"/>
              </w:rPr>
              <w:lastRenderedPageBreak/>
              <w:t>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4FF1C419" w14:textId="77777777" w:rsidR="00992854" w:rsidRDefault="00992854" w:rsidP="003B4E53">
            <w:pPr>
              <w:spacing w:line="315" w:lineRule="exact"/>
              <w:ind w:leftChars="150" w:left="316" w:rightChars="50" w:right="105" w:firstLineChars="200" w:firstLine="422"/>
              <w:rPr>
                <w:rFonts w:hint="eastAsia"/>
              </w:rPr>
            </w:pPr>
            <w:r>
              <w:rPr>
                <w:rFonts w:hint="eastAsia"/>
              </w:rPr>
              <w:t>第二項及第三項得減除營利事業所得額之施行期間，</w:t>
            </w:r>
            <w:r w:rsidRPr="003B4E53">
              <w:rPr>
                <w:rFonts w:hint="eastAsia"/>
                <w:u w:val="single"/>
              </w:rPr>
              <w:t>對職業運動業之捐贈</w:t>
            </w:r>
            <w:r>
              <w:rPr>
                <w:rFonts w:hint="eastAsia"/>
              </w:rPr>
              <w:t>自中華民國一百十年十二月七日修正之本條文施行日起十年，</w:t>
            </w:r>
            <w:r w:rsidRPr="003B4E53">
              <w:rPr>
                <w:rFonts w:hint="eastAsia"/>
                <w:u w:val="single"/>
              </w:rPr>
              <w:t>對業餘運動業及重點運動賽事主辦單位之捐贈，自中華民國一百十年十二月七日修正之本條文施行日起五年</w:t>
            </w:r>
            <w:r>
              <w:rPr>
                <w:rFonts w:hint="eastAsia"/>
              </w:rPr>
              <w:t>。</w:t>
            </w:r>
          </w:p>
        </w:tc>
        <w:tc>
          <w:tcPr>
            <w:tcW w:w="3043" w:type="dxa"/>
          </w:tcPr>
          <w:p w14:paraId="08FCCCED" w14:textId="77777777" w:rsidR="00992854" w:rsidRDefault="00992854" w:rsidP="003B4E53">
            <w:pPr>
              <w:spacing w:line="315" w:lineRule="exact"/>
              <w:ind w:leftChars="50" w:left="316" w:rightChars="50" w:right="105" w:hangingChars="100" w:hanging="211"/>
              <w:rPr>
                <w:rFonts w:hint="eastAsia"/>
              </w:rPr>
            </w:pPr>
            <w:r>
              <w:rPr>
                <w:rFonts w:hint="eastAsia"/>
              </w:rPr>
              <w:lastRenderedPageBreak/>
              <w:t>一、第一項、第四項及第五項未修正。</w:t>
            </w:r>
          </w:p>
          <w:p w14:paraId="654E59CA" w14:textId="77777777" w:rsidR="00992854" w:rsidRDefault="00992854" w:rsidP="003B4E53">
            <w:pPr>
              <w:spacing w:line="315" w:lineRule="exact"/>
              <w:ind w:leftChars="50" w:left="316" w:rightChars="50" w:right="105" w:hangingChars="100" w:hanging="211"/>
              <w:rPr>
                <w:rFonts w:hint="eastAsia"/>
              </w:rPr>
            </w:pPr>
            <w:r>
              <w:rPr>
                <w:rFonts w:hint="eastAsia"/>
              </w:rPr>
              <w:t>二、修正第二項。為鼓勵我國運動產業發展，營利事業透過第一項專戶對中央主管機關認可之職業或業餘運動業之捐贈，於申報所得稅時，得在捐贈金額新臺幣一千萬元額度內，自其當年度營利事業所得額中減除之比率，由該金額之百分之一百五十調高為百分之二百，藉此促進運動產業發展。</w:t>
            </w:r>
          </w:p>
          <w:p w14:paraId="09D79558" w14:textId="77777777" w:rsidR="00992854" w:rsidRDefault="00992854" w:rsidP="003B4E53">
            <w:pPr>
              <w:spacing w:line="315" w:lineRule="exact"/>
              <w:ind w:leftChars="50" w:left="316" w:rightChars="50" w:right="105" w:hangingChars="100" w:hanging="211"/>
              <w:rPr>
                <w:rFonts w:hint="eastAsia"/>
              </w:rPr>
            </w:pPr>
            <w:r>
              <w:rPr>
                <w:rFonts w:hint="eastAsia"/>
              </w:rPr>
              <w:t>三、修正第三項。「得全數按捐贈金額之百分之一百五十」修正調高為「得全數按捐贈金額之百分之二百」。</w:t>
            </w:r>
          </w:p>
          <w:p w14:paraId="2E890738" w14:textId="77777777" w:rsidR="00992854" w:rsidRDefault="00992854" w:rsidP="003B4E53">
            <w:pPr>
              <w:spacing w:line="315" w:lineRule="exact"/>
              <w:ind w:leftChars="50" w:left="316" w:rightChars="50" w:right="105" w:hangingChars="100" w:hanging="211"/>
              <w:rPr>
                <w:rFonts w:hint="eastAsia"/>
              </w:rPr>
            </w:pPr>
            <w:r>
              <w:rPr>
                <w:rFonts w:hint="eastAsia"/>
              </w:rPr>
              <w:t>四、修正第六項。為持續扶持我國體育發展，明定本次修正之第二項及第三項營利事業捐贈費用減除之賦稅優惠統一延長為十年，以增加業餘運動職業化之機會，創造更多臺灣賽事，將利於整體運動產業之發展；又配合第二項、第三項修正得加成減除捐贈金額比率之規定依第三十三條第二項規定係自公布日施行，爰修正其施行期間自本次修正之第二項及第三項修正生效日起至一百二十年十二月二十三日止。</w:t>
            </w:r>
          </w:p>
        </w:tc>
      </w:tr>
    </w:tbl>
    <w:p w14:paraId="02EC8257" w14:textId="77777777" w:rsidR="00B05A55" w:rsidRDefault="00B05A55" w:rsidP="00992854">
      <w:r>
        <w:rPr>
          <w:rFonts w:hint="eastAsia"/>
        </w:rPr>
        <w:pict w14:anchorId="7F7D5563">
          <v:line id="DW2155834" o:spid="_x0000_s1026" style="position:absolute;left:0;text-align:left;z-index:251657216;mso-position-horizontal-relative:text;mso-position-vertical-relative:text" from="-2.35pt,-.2pt" to="455.45pt,-.2pt" strokeweight="1.5pt"/>
        </w:pict>
      </w:r>
    </w:p>
    <w:p w14:paraId="4650F954" w14:textId="77777777" w:rsidR="00B05A55" w:rsidRDefault="00B05A55" w:rsidP="00992854"/>
    <w:p w14:paraId="2B79EE6D" w14:textId="77777777" w:rsidR="00D22A25" w:rsidRPr="00441B24" w:rsidRDefault="00B05A55" w:rsidP="00992854">
      <w:pPr>
        <w:rPr>
          <w:rFonts w:hint="eastAsia"/>
        </w:rPr>
      </w:pPr>
      <w:r>
        <w:br w:type="page"/>
      </w:r>
    </w:p>
    <w:sectPr w:rsidR="00D22A25" w:rsidRPr="00441B24" w:rsidSect="00992854">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97E1DC" w14:textId="77777777" w:rsidR="003B45FF" w:rsidRDefault="003B45FF">
      <w:r>
        <w:separator/>
      </w:r>
    </w:p>
  </w:endnote>
  <w:endnote w:type="continuationSeparator" w:id="0">
    <w:p w14:paraId="6F5F72EE" w14:textId="77777777" w:rsidR="003B45FF" w:rsidRDefault="003B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9AC12" w14:textId="77777777" w:rsidR="00B05A55" w:rsidRPr="00CF01B5" w:rsidRDefault="00CF01B5" w:rsidP="00CF01B5">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9301F" w14:textId="77777777" w:rsidR="00B05A55" w:rsidRPr="00CF01B5" w:rsidRDefault="00CF01B5" w:rsidP="00CF01B5">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D04D6" w14:textId="77777777" w:rsidR="003B45FF" w:rsidRDefault="003B45FF">
      <w:r>
        <w:separator/>
      </w:r>
    </w:p>
  </w:footnote>
  <w:footnote w:type="continuationSeparator" w:id="0">
    <w:p w14:paraId="125F2732" w14:textId="77777777" w:rsidR="003B45FF" w:rsidRDefault="003B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E42DA" w14:textId="77777777" w:rsidR="00B05A55" w:rsidRPr="00CF01B5" w:rsidRDefault="00CF01B5" w:rsidP="00CF01B5">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F987E" w14:textId="77777777" w:rsidR="00B05A55" w:rsidRPr="00CF01B5" w:rsidRDefault="00CF01B5" w:rsidP="00CF01B5">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688527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2854"/>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95277"/>
    <w:rsid w:val="001A0A32"/>
    <w:rsid w:val="001A5138"/>
    <w:rsid w:val="001A7C69"/>
    <w:rsid w:val="001E1A19"/>
    <w:rsid w:val="001E385A"/>
    <w:rsid w:val="00235073"/>
    <w:rsid w:val="00235BD9"/>
    <w:rsid w:val="00240FA3"/>
    <w:rsid w:val="0024333A"/>
    <w:rsid w:val="00243679"/>
    <w:rsid w:val="00252A12"/>
    <w:rsid w:val="002824F6"/>
    <w:rsid w:val="00293B0A"/>
    <w:rsid w:val="002A04DC"/>
    <w:rsid w:val="002A136E"/>
    <w:rsid w:val="002A509E"/>
    <w:rsid w:val="002C335B"/>
    <w:rsid w:val="003516B8"/>
    <w:rsid w:val="00355CB3"/>
    <w:rsid w:val="00360394"/>
    <w:rsid w:val="00362E94"/>
    <w:rsid w:val="00372E8D"/>
    <w:rsid w:val="00387860"/>
    <w:rsid w:val="00395E18"/>
    <w:rsid w:val="00396D85"/>
    <w:rsid w:val="003A00D7"/>
    <w:rsid w:val="003A6947"/>
    <w:rsid w:val="003B341B"/>
    <w:rsid w:val="003B45FF"/>
    <w:rsid w:val="003B4E53"/>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B1DB0"/>
    <w:rsid w:val="00632430"/>
    <w:rsid w:val="00655703"/>
    <w:rsid w:val="006873C4"/>
    <w:rsid w:val="006B2CB0"/>
    <w:rsid w:val="006C6535"/>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A0C5D"/>
    <w:rsid w:val="008B241C"/>
    <w:rsid w:val="008B4209"/>
    <w:rsid w:val="008E326C"/>
    <w:rsid w:val="008E5D88"/>
    <w:rsid w:val="0090241A"/>
    <w:rsid w:val="00926F56"/>
    <w:rsid w:val="00963798"/>
    <w:rsid w:val="00992003"/>
    <w:rsid w:val="00992854"/>
    <w:rsid w:val="009C16B2"/>
    <w:rsid w:val="009C3904"/>
    <w:rsid w:val="009C5470"/>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E4D99"/>
    <w:rsid w:val="00AF1CCC"/>
    <w:rsid w:val="00B05A55"/>
    <w:rsid w:val="00B15BB5"/>
    <w:rsid w:val="00B278AB"/>
    <w:rsid w:val="00B40364"/>
    <w:rsid w:val="00B4096B"/>
    <w:rsid w:val="00BA71D7"/>
    <w:rsid w:val="00BB5684"/>
    <w:rsid w:val="00BE0A55"/>
    <w:rsid w:val="00BF63AF"/>
    <w:rsid w:val="00C201E0"/>
    <w:rsid w:val="00C216C6"/>
    <w:rsid w:val="00C459BB"/>
    <w:rsid w:val="00C50091"/>
    <w:rsid w:val="00C56478"/>
    <w:rsid w:val="00C56D95"/>
    <w:rsid w:val="00C82A4D"/>
    <w:rsid w:val="00C84B2E"/>
    <w:rsid w:val="00C9556F"/>
    <w:rsid w:val="00C9653B"/>
    <w:rsid w:val="00CD541C"/>
    <w:rsid w:val="00CE016C"/>
    <w:rsid w:val="00CF01B5"/>
    <w:rsid w:val="00CF12AE"/>
    <w:rsid w:val="00CF6866"/>
    <w:rsid w:val="00D03570"/>
    <w:rsid w:val="00D05F85"/>
    <w:rsid w:val="00D07EA1"/>
    <w:rsid w:val="00D22A25"/>
    <w:rsid w:val="00D32121"/>
    <w:rsid w:val="00D44267"/>
    <w:rsid w:val="00D542A5"/>
    <w:rsid w:val="00D65F9F"/>
    <w:rsid w:val="00D741C5"/>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771F8"/>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7CF79DB"/>
  <w15:chartTrackingRefBased/>
  <w15:docId w15:val="{0FB34ECF-8893-4B38-A3A8-3D1E23D7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11;3;19</cp:keywords>
  <dc:description>委11;委14;4;議案202110137660000;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