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2EA1C" w14:textId="77777777" w:rsidR="009531AB" w:rsidRDefault="009531AB" w:rsidP="009531AB">
      <w:pPr>
        <w:spacing w:afterLines="50" w:after="167"/>
        <w:rPr>
          <w:rFonts w:hint="eastAsia"/>
        </w:rPr>
      </w:pPr>
      <w:r>
        <w:rPr>
          <w:rFonts w:hint="eastAsia"/>
        </w:rPr>
        <w:t xml:space="preserve">　　　　　　　　　　　　　　　　　　　　　　　　　　　　　</w:t>
      </w:r>
      <w:r w:rsidR="004960C9">
        <w:rPr>
          <w:rFonts w:hint="eastAsia"/>
        </w:rPr>
        <w:t>議案編號：</w:t>
      </w:r>
      <w:r w:rsidR="004960C9">
        <w:rPr>
          <w:rFonts w:hint="eastAsia"/>
        </w:rPr>
        <w:t>202110056090000</w:t>
      </w:r>
    </w:p>
    <w:p w14:paraId="663C1B0C" w14:textId="77777777" w:rsidR="009531AB" w:rsidRDefault="009531AB" w:rsidP="009531AB">
      <w:pPr>
        <w:snapToGrid w:val="0"/>
        <w:ind w:leftChars="400" w:left="844"/>
        <w:rPr>
          <w:rFonts w:ascii="細明體" w:hAnsi="細明體" w:hint="eastAsia"/>
        </w:rPr>
      </w:pPr>
      <w:r w:rsidRPr="009531A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\o\ad(\s\up5(（中華民國41年9月起編號）),\s\do5(中華民國113年6月12日印發))</w:instrText>
      </w:r>
      <w:r>
        <w:rPr>
          <w:rFonts w:ascii="細明體" w:hAnsi="細明體"/>
        </w:rPr>
        <w:fldChar w:fldCharType="end"/>
      </w:r>
    </w:p>
    <w:p w14:paraId="2AE68443" w14:textId="77777777" w:rsidR="009531AB" w:rsidRDefault="009531AB" w:rsidP="009531A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531AB" w14:paraId="6888EEDC" w14:textId="77777777" w:rsidTr="00FF7B68">
        <w:tc>
          <w:tcPr>
            <w:tcW w:w="0" w:type="auto"/>
            <w:vAlign w:val="center"/>
          </w:tcPr>
          <w:p w14:paraId="686CBD34" w14:textId="77777777" w:rsidR="009531AB" w:rsidRDefault="009531AB" w:rsidP="00FF7B68">
            <w:pPr>
              <w:pStyle w:val="affff"/>
              <w:rPr>
                <w:rFonts w:hint="eastAsia"/>
              </w:rPr>
            </w:pPr>
            <w:r>
              <w:rPr>
                <w:rFonts w:hint="eastAsia"/>
              </w:rPr>
              <w:t>院總第</w:t>
            </w:r>
            <w:r>
              <w:rPr>
                <w:rFonts w:hint="eastAsia"/>
              </w:rPr>
              <w:t>20</w:t>
            </w:r>
            <w:r>
              <w:rPr>
                <w:rFonts w:hint="eastAsia"/>
              </w:rPr>
              <w:t>號</w:t>
            </w:r>
          </w:p>
        </w:tc>
        <w:tc>
          <w:tcPr>
            <w:tcW w:w="0" w:type="auto"/>
            <w:vAlign w:val="center"/>
          </w:tcPr>
          <w:p w14:paraId="2EA35CF1" w14:textId="77777777" w:rsidR="009531AB" w:rsidRDefault="009531AB" w:rsidP="00FF7B68">
            <w:pPr>
              <w:pStyle w:val="affff5"/>
              <w:ind w:leftChars="200" w:left="422"/>
              <w:rPr>
                <w:rFonts w:hint="eastAsia"/>
              </w:rPr>
            </w:pPr>
            <w:r>
              <w:rPr>
                <w:rFonts w:hint="eastAsia"/>
              </w:rPr>
              <w:t>委員</w:t>
            </w:r>
          </w:p>
        </w:tc>
        <w:tc>
          <w:tcPr>
            <w:tcW w:w="0" w:type="auto"/>
            <w:vAlign w:val="center"/>
          </w:tcPr>
          <w:p w14:paraId="4C31565A" w14:textId="77777777" w:rsidR="009531AB" w:rsidRDefault="009531AB" w:rsidP="00FF7B68">
            <w:pPr>
              <w:pStyle w:val="affff5"/>
              <w:rPr>
                <w:rFonts w:hint="eastAsia"/>
              </w:rPr>
            </w:pPr>
            <w:r>
              <w:rPr>
                <w:rFonts w:hint="eastAsia"/>
              </w:rPr>
              <w:t>提案第</w:t>
            </w:r>
          </w:p>
        </w:tc>
        <w:tc>
          <w:tcPr>
            <w:tcW w:w="0" w:type="auto"/>
            <w:tcMar>
              <w:left w:w="113" w:type="dxa"/>
              <w:right w:w="113" w:type="dxa"/>
            </w:tcMar>
            <w:vAlign w:val="center"/>
          </w:tcPr>
          <w:p w14:paraId="1BCA9B81" w14:textId="77777777" w:rsidR="009531AB" w:rsidRDefault="009531AB" w:rsidP="00FF7B68">
            <w:pPr>
              <w:pStyle w:val="affff5"/>
              <w:jc w:val="distribute"/>
              <w:rPr>
                <w:rFonts w:hint="eastAsia"/>
              </w:rPr>
            </w:pPr>
            <w:r>
              <w:t>11005609</w:t>
            </w:r>
          </w:p>
        </w:tc>
        <w:tc>
          <w:tcPr>
            <w:tcW w:w="0" w:type="auto"/>
            <w:vAlign w:val="center"/>
          </w:tcPr>
          <w:p w14:paraId="46BC716A" w14:textId="77777777" w:rsidR="009531AB" w:rsidRDefault="009531AB" w:rsidP="00FF7B68">
            <w:pPr>
              <w:pStyle w:val="affff5"/>
              <w:rPr>
                <w:rFonts w:hint="eastAsia"/>
              </w:rPr>
            </w:pPr>
            <w:r>
              <w:rPr>
                <w:rFonts w:hint="eastAsia"/>
              </w:rPr>
              <w:t>號</w:t>
            </w:r>
          </w:p>
        </w:tc>
        <w:tc>
          <w:tcPr>
            <w:tcW w:w="0" w:type="auto"/>
            <w:vAlign w:val="center"/>
          </w:tcPr>
          <w:p w14:paraId="4657C946" w14:textId="77777777" w:rsidR="009531AB" w:rsidRDefault="009531AB" w:rsidP="00FF7B68">
            <w:pPr>
              <w:pStyle w:val="affff5"/>
              <w:rPr>
                <w:rFonts w:hint="eastAsia"/>
              </w:rPr>
            </w:pPr>
          </w:p>
        </w:tc>
        <w:tc>
          <w:tcPr>
            <w:tcW w:w="0" w:type="auto"/>
            <w:tcMar>
              <w:left w:w="113" w:type="dxa"/>
            </w:tcMar>
            <w:vAlign w:val="center"/>
          </w:tcPr>
          <w:p w14:paraId="30D14D22" w14:textId="77777777" w:rsidR="009531AB" w:rsidRDefault="009531AB" w:rsidP="00FF7B68">
            <w:pPr>
              <w:pStyle w:val="affff5"/>
              <w:rPr>
                <w:rFonts w:hint="eastAsia"/>
              </w:rPr>
            </w:pPr>
          </w:p>
        </w:tc>
      </w:tr>
    </w:tbl>
    <w:p w14:paraId="68406222" w14:textId="77777777" w:rsidR="009531AB" w:rsidRDefault="009531AB" w:rsidP="009531AB">
      <w:pPr>
        <w:pStyle w:val="afb"/>
        <w:spacing w:line="600" w:lineRule="exact"/>
        <w:ind w:left="1382" w:hanging="855"/>
        <w:rPr>
          <w:rFonts w:hint="eastAsia"/>
        </w:rPr>
      </w:pPr>
    </w:p>
    <w:p w14:paraId="0901A7FE" w14:textId="77777777" w:rsidR="009531AB" w:rsidRDefault="009531AB" w:rsidP="009531AB">
      <w:pPr>
        <w:pStyle w:val="afb"/>
        <w:ind w:left="1382" w:hanging="855"/>
        <w:rPr>
          <w:rFonts w:hint="eastAsia"/>
        </w:rPr>
      </w:pPr>
      <w:r>
        <w:rPr>
          <w:rFonts w:hint="eastAsia"/>
        </w:rPr>
        <w:t>案由：</w:t>
      </w:r>
      <w:r w:rsidRPr="0081707D">
        <w:rPr>
          <w:rFonts w:hint="eastAsia"/>
          <w:spacing w:val="0"/>
        </w:rPr>
        <w:t>本院台灣民眾黨黨團，有鑑於近年來通膨嚴重，物價明顯上漲迅</w:t>
      </w:r>
      <w:r w:rsidRPr="0081707D">
        <w:rPr>
          <w:rFonts w:hint="eastAsia"/>
          <w:spacing w:val="-6"/>
        </w:rPr>
        <w:t>速，社會救助給付卻未能跟上物價漲幅速度，導致實質購買</w:t>
      </w:r>
      <w:r w:rsidRPr="0081707D">
        <w:rPr>
          <w:rFonts w:hint="eastAsia"/>
          <w:spacing w:val="0"/>
        </w:rPr>
        <w:t>力嚴</w:t>
      </w:r>
      <w:r w:rsidRPr="0081707D">
        <w:rPr>
          <w:rFonts w:hint="eastAsia"/>
          <w:spacing w:val="6"/>
        </w:rPr>
        <w:t>重下降，基本生活保障不足。為加強照顧弱勢民眾的基</w:t>
      </w:r>
      <w:r w:rsidRPr="0081707D">
        <w:rPr>
          <w:rFonts w:hint="eastAsia"/>
          <w:spacing w:val="0"/>
        </w:rPr>
        <w:t>本生</w:t>
      </w:r>
      <w:r w:rsidRPr="0081707D">
        <w:rPr>
          <w:rFonts w:hint="eastAsia"/>
          <w:spacing w:val="6"/>
        </w:rPr>
        <w:t>活，並落實憲法保障人民生存權與扶弱濟傾為憲法明定</w:t>
      </w:r>
      <w:r w:rsidRPr="0081707D">
        <w:rPr>
          <w:rFonts w:hint="eastAsia"/>
          <w:spacing w:val="0"/>
        </w:rPr>
        <w:t>之國</w:t>
      </w:r>
      <w:r w:rsidRPr="0081707D">
        <w:rPr>
          <w:rFonts w:hint="eastAsia"/>
          <w:spacing w:val="6"/>
        </w:rPr>
        <w:t>家義務，使社會救助法提供弱勢民眾生活扶助金以維持</w:t>
      </w:r>
      <w:r w:rsidRPr="0081707D">
        <w:rPr>
          <w:rFonts w:hint="eastAsia"/>
          <w:spacing w:val="0"/>
        </w:rPr>
        <w:t>其基</w:t>
      </w:r>
      <w:r w:rsidRPr="0081707D">
        <w:rPr>
          <w:rFonts w:hint="eastAsia"/>
          <w:spacing w:val="-10"/>
        </w:rPr>
        <w:t>本生活之目的，爰擬具「社會救助法第十一條條文修正草案」</w:t>
      </w:r>
      <w:r w:rsidRPr="0081707D">
        <w:rPr>
          <w:rFonts w:hint="eastAsia"/>
          <w:spacing w:val="0"/>
        </w:rPr>
        <w:t>，將</w:t>
      </w:r>
      <w:r w:rsidRPr="0081707D">
        <w:rPr>
          <w:rFonts w:hint="eastAsia"/>
          <w:spacing w:val="-6"/>
        </w:rPr>
        <w:t>現金給付所定金額由每四年調整一次修正為每兩年調整一次</w:t>
      </w:r>
      <w:r w:rsidRPr="0081707D">
        <w:rPr>
          <w:rFonts w:hint="eastAsia"/>
          <w:spacing w:val="0"/>
        </w:rPr>
        <w:t>。是否有當？敬請公決。</w:t>
      </w:r>
    </w:p>
    <w:p w14:paraId="1F96757F" w14:textId="77777777" w:rsidR="009531AB" w:rsidRPr="009531AB" w:rsidRDefault="009531AB" w:rsidP="009531AB">
      <w:pPr>
        <w:pStyle w:val="afb"/>
        <w:ind w:left="1382" w:hanging="855"/>
        <w:rPr>
          <w:rFonts w:hint="eastAsia"/>
        </w:rPr>
      </w:pPr>
    </w:p>
    <w:p w14:paraId="6A2641C8" w14:textId="77777777" w:rsidR="009531AB" w:rsidRDefault="009531AB" w:rsidP="009531AB"/>
    <w:p w14:paraId="58B67BC8" w14:textId="77777777" w:rsidR="009531AB" w:rsidRDefault="009531AB" w:rsidP="009531AB">
      <w:pPr>
        <w:pStyle w:val="afffe"/>
        <w:ind w:leftChars="1100" w:left="2321"/>
        <w:rPr>
          <w:rFonts w:hint="eastAsia"/>
        </w:rPr>
      </w:pPr>
      <w:r w:rsidRPr="009531AB">
        <w:rPr>
          <w:rFonts w:ascii="標楷體" w:eastAsia="標楷體" w:hAnsi="標楷體" w:hint="eastAsia"/>
          <w:sz w:val="28"/>
        </w:rPr>
        <w:t xml:space="preserve">提案人：台灣民眾黨立法院黨團　</w:t>
      </w:r>
    </w:p>
    <w:p w14:paraId="6BB79799" w14:textId="77777777" w:rsidR="009531AB" w:rsidRDefault="009531AB" w:rsidP="009531AB">
      <w:pPr>
        <w:pStyle w:val="afffe"/>
        <w:ind w:leftChars="1645" w:left="3471"/>
        <w:rPr>
          <w:rFonts w:hint="eastAsia"/>
        </w:rPr>
      </w:pPr>
      <w:r w:rsidRPr="009531AB">
        <w:rPr>
          <w:rFonts w:ascii="標楷體" w:eastAsia="標楷體" w:hAnsi="標楷體" w:hint="eastAsia"/>
          <w:sz w:val="28"/>
        </w:rPr>
        <w:t>陳昭姿　黃國昌　黃珊珊</w:t>
      </w:r>
      <w:r w:rsidR="0081707D">
        <w:rPr>
          <w:rFonts w:ascii="標楷體" w:eastAsia="標楷體" w:hAnsi="標楷體" w:hint="eastAsia"/>
          <w:sz w:val="28"/>
        </w:rPr>
        <w:t xml:space="preserve">　</w:t>
      </w:r>
      <w:r w:rsidRPr="009531AB">
        <w:rPr>
          <w:rFonts w:ascii="標楷體" w:eastAsia="標楷體" w:hAnsi="標楷體" w:hint="eastAsia"/>
          <w:sz w:val="28"/>
        </w:rPr>
        <w:t>吳春城</w:t>
      </w:r>
    </w:p>
    <w:p w14:paraId="7D3FB0A7" w14:textId="77777777" w:rsidR="009531AB" w:rsidRDefault="009531AB" w:rsidP="009531AB">
      <w:pPr>
        <w:sectPr w:rsidR="009531AB" w:rsidSect="004960C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41"/>
          <w:cols w:space="720"/>
          <w:docGrid w:type="linesAndChars" w:linePitch="335" w:charSpace="200"/>
        </w:sectPr>
      </w:pPr>
    </w:p>
    <w:p w14:paraId="0F69026A" w14:textId="77777777" w:rsidR="009531AB" w:rsidRDefault="009531AB" w:rsidP="0081707D">
      <w:pPr>
        <w:spacing w:line="14" w:lineRule="exact"/>
        <w:sectPr w:rsidR="009531AB" w:rsidSect="009531A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531AB" w14:paraId="4F4097FF" w14:textId="77777777" w:rsidTr="00FF7B68">
        <w:tc>
          <w:tcPr>
            <w:tcW w:w="9128" w:type="dxa"/>
            <w:gridSpan w:val="3"/>
            <w:tcBorders>
              <w:top w:val="nil"/>
              <w:left w:val="nil"/>
              <w:bottom w:val="nil"/>
              <w:right w:val="nil"/>
            </w:tcBorders>
          </w:tcPr>
          <w:p w14:paraId="4A8E46D8" w14:textId="77777777" w:rsidR="009531AB" w:rsidRPr="00FF7B68" w:rsidRDefault="009531AB" w:rsidP="00FF7B68">
            <w:pPr>
              <w:spacing w:before="105" w:after="105" w:line="480" w:lineRule="exact"/>
              <w:ind w:leftChars="500" w:left="1055"/>
              <w:rPr>
                <w:rFonts w:ascii="標楷體" w:eastAsia="標楷體" w:hAnsi="標楷體" w:hint="eastAsia"/>
                <w:sz w:val="28"/>
              </w:rPr>
            </w:pPr>
            <w:r w:rsidRPr="00FF7B68">
              <w:rPr>
                <w:rFonts w:ascii="標楷體" w:eastAsia="標楷體" w:hAnsi="標楷體"/>
                <w:sz w:val="28"/>
              </w:rPr>
              <w:br w:type="page"/>
              <w:t>社會救助法第十一條條文修正草案對照表</w:t>
            </w:r>
            <w:bookmarkStart w:id="0" w:name="TA5395624"/>
            <w:bookmarkEnd w:id="0"/>
          </w:p>
        </w:tc>
      </w:tr>
      <w:tr w:rsidR="009531AB" w14:paraId="3E6AEE75" w14:textId="77777777" w:rsidTr="00FF7B68">
        <w:tc>
          <w:tcPr>
            <w:tcW w:w="3042" w:type="dxa"/>
            <w:tcBorders>
              <w:top w:val="nil"/>
            </w:tcBorders>
          </w:tcPr>
          <w:p w14:paraId="7C13EF12" w14:textId="77777777" w:rsidR="009531AB" w:rsidRDefault="009531AB" w:rsidP="00FF7B68">
            <w:pPr>
              <w:pStyle w:val="aff8"/>
              <w:ind w:left="105" w:right="105"/>
              <w:rPr>
                <w:rFonts w:hint="eastAsia"/>
              </w:rPr>
            </w:pPr>
            <w:r>
              <w:rPr>
                <w:rFonts w:hint="eastAsia"/>
              </w:rPr>
              <w:pict w14:anchorId="18FF706C">
                <v:line id="DW4958546"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3C772C9" w14:textId="77777777" w:rsidR="009531AB" w:rsidRDefault="009531AB" w:rsidP="00FF7B68">
            <w:pPr>
              <w:pStyle w:val="aff8"/>
              <w:ind w:left="105" w:right="105"/>
              <w:rPr>
                <w:rFonts w:hint="eastAsia"/>
              </w:rPr>
            </w:pPr>
            <w:r>
              <w:rPr>
                <w:rFonts w:hint="eastAsia"/>
              </w:rPr>
              <w:t>現行條文</w:t>
            </w:r>
          </w:p>
        </w:tc>
        <w:tc>
          <w:tcPr>
            <w:tcW w:w="3043" w:type="dxa"/>
            <w:tcBorders>
              <w:top w:val="nil"/>
            </w:tcBorders>
          </w:tcPr>
          <w:p w14:paraId="358B5C91" w14:textId="77777777" w:rsidR="009531AB" w:rsidRDefault="009531AB" w:rsidP="00FF7B68">
            <w:pPr>
              <w:pStyle w:val="aff8"/>
              <w:ind w:left="105" w:right="105"/>
              <w:rPr>
                <w:rFonts w:hint="eastAsia"/>
              </w:rPr>
            </w:pPr>
            <w:r>
              <w:rPr>
                <w:rFonts w:hint="eastAsia"/>
              </w:rPr>
              <w:t>說明</w:t>
            </w:r>
          </w:p>
        </w:tc>
      </w:tr>
      <w:tr w:rsidR="009531AB" w14:paraId="72192359" w14:textId="77777777" w:rsidTr="00FF7B68">
        <w:tc>
          <w:tcPr>
            <w:tcW w:w="3042" w:type="dxa"/>
          </w:tcPr>
          <w:p w14:paraId="274AD8CB" w14:textId="77777777" w:rsidR="009531AB" w:rsidRDefault="009531AB" w:rsidP="00FF7B68">
            <w:pPr>
              <w:spacing w:line="315" w:lineRule="exact"/>
              <w:ind w:leftChars="50" w:left="316" w:rightChars="50" w:right="105" w:hangingChars="100" w:hanging="211"/>
              <w:rPr>
                <w:rFonts w:hint="eastAsia"/>
              </w:rPr>
            </w:pPr>
            <w:r>
              <w:rPr>
                <w:rFonts w:hint="eastAsia"/>
              </w:rPr>
              <w:pict w14:anchorId="1A889975">
                <v:line id="DW3095928" o:spid="_x0000_s1026" style="position:absolute;left:0;text-align:left;z-index:251657216;mso-position-horizontal-relative:text;mso-position-vertical-relative:text" from="-2.2pt,332.15pt" to="455.6pt,332.15pt" strokeweight="1.5pt"/>
              </w:pict>
            </w:r>
            <w:r>
              <w:rPr>
                <w:rFonts w:hint="eastAsia"/>
              </w:rPr>
              <w:t>第十一條　生活扶助以現金給付為原則。但因實際需要，得委託適當之社會救助機構、社會福利機構或其他家庭予以收容。</w:t>
            </w:r>
          </w:p>
          <w:p w14:paraId="7D6BB8DC" w14:textId="77777777" w:rsidR="009531AB" w:rsidRDefault="009531AB" w:rsidP="00FF7B68">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289FDD50" w14:textId="77777777" w:rsidR="009531AB" w:rsidRDefault="009531AB" w:rsidP="00FF7B68">
            <w:pPr>
              <w:spacing w:line="315" w:lineRule="exact"/>
              <w:ind w:leftChars="150" w:left="316" w:rightChars="50" w:right="105" w:firstLineChars="200" w:firstLine="422"/>
              <w:rPr>
                <w:rFonts w:hint="eastAsia"/>
              </w:rPr>
            </w:pPr>
            <w:r>
              <w:rPr>
                <w:rFonts w:hint="eastAsia"/>
              </w:rPr>
              <w:t>第一項現金給付所定金額，每</w:t>
            </w:r>
            <w:r w:rsidRPr="00FF7B68">
              <w:rPr>
                <w:rFonts w:hint="eastAsia"/>
                <w:u w:val="single"/>
              </w:rPr>
              <w:t>兩</w:t>
            </w:r>
            <w:r>
              <w:rPr>
                <w:rFonts w:hint="eastAsia"/>
              </w:rPr>
              <w:t>年調整一次，由中央、直轄市主管機關參照中央主計機關發布之最近一年消費者物價指數較前次調整之前一年消費者物價指數成長率公告調整之</w:t>
            </w:r>
            <w:r w:rsidRPr="00FF7B68">
              <w:rPr>
                <w:rFonts w:hint="eastAsia"/>
                <w:u w:val="single"/>
              </w:rPr>
              <w:t>，或消費者物價指數累計成長率達百分之五即公告調整之</w:t>
            </w:r>
            <w:r>
              <w:rPr>
                <w:rFonts w:hint="eastAsia"/>
              </w:rPr>
              <w:t>。但成長率為零或負數時，不予調整。</w:t>
            </w:r>
          </w:p>
        </w:tc>
        <w:tc>
          <w:tcPr>
            <w:tcW w:w="3043" w:type="dxa"/>
          </w:tcPr>
          <w:p w14:paraId="17FA169D" w14:textId="77777777" w:rsidR="009531AB" w:rsidRDefault="009531AB" w:rsidP="00FF7B68">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704242A0" w14:textId="77777777" w:rsidR="009531AB" w:rsidRDefault="009531AB" w:rsidP="00FF7B68">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3902D9CE" w14:textId="77777777" w:rsidR="009531AB" w:rsidRDefault="009531AB" w:rsidP="00FF7B68">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3D6A7A0B" w14:textId="77777777" w:rsidR="009531AB" w:rsidRDefault="009531AB" w:rsidP="00FF7B68">
            <w:pPr>
              <w:spacing w:line="315" w:lineRule="exact"/>
              <w:ind w:leftChars="50" w:left="316" w:rightChars="50" w:right="105" w:hangingChars="100" w:hanging="211"/>
              <w:rPr>
                <w:rFonts w:hint="eastAsia"/>
              </w:rPr>
            </w:pPr>
            <w:r>
              <w:rPr>
                <w:rFonts w:hint="eastAsia"/>
              </w:rPr>
              <w:t>一、修正第三項。</w:t>
            </w:r>
          </w:p>
          <w:p w14:paraId="38D8D967" w14:textId="77777777" w:rsidR="009531AB" w:rsidRDefault="009531AB" w:rsidP="00FF7B68">
            <w:pPr>
              <w:spacing w:line="315" w:lineRule="exact"/>
              <w:ind w:leftChars="50" w:left="316" w:rightChars="50" w:right="105" w:hangingChars="100" w:hanging="211"/>
              <w:rPr>
                <w:rFonts w:hint="eastAsia"/>
              </w:rPr>
            </w:pPr>
            <w:r>
              <w:rPr>
                <w:rFonts w:hint="eastAsia"/>
              </w:rPr>
              <w:t>二、近年我國物價通貨膨脹嚴重，導致薪資實質購買力嚴重下降，已對國人經濟弱勢者之生活產生嚴重影響及衝擊，為顧及經濟弱勢者之基本生活保障，並能及時調整反應。爰提案修正第三項，參酌《農民退休儲金條例》及《農民退休儲金條例施行細則》修正調整週期為兩年一次，以減少經濟弱勢受物價上漲所生之衝擊，落實本法照顧弱勢之立法意旨。</w:t>
            </w:r>
          </w:p>
        </w:tc>
      </w:tr>
    </w:tbl>
    <w:p w14:paraId="496E12DB" w14:textId="77777777" w:rsidR="00D22A25" w:rsidRDefault="00D22A25" w:rsidP="009531AB">
      <w:pPr>
        <w:rPr>
          <w:rFonts w:hint="eastAsia"/>
        </w:rPr>
      </w:pPr>
    </w:p>
    <w:p w14:paraId="1ED62969" w14:textId="77777777" w:rsidR="009531AB" w:rsidRPr="00441B24" w:rsidRDefault="009531AB" w:rsidP="009531AB">
      <w:pPr>
        <w:rPr>
          <w:rFonts w:hint="eastAsia"/>
        </w:rPr>
      </w:pPr>
    </w:p>
    <w:sectPr w:rsidR="009531AB" w:rsidRPr="00441B24" w:rsidSect="009531A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6C9EC" w14:textId="77777777" w:rsidR="00855771" w:rsidRDefault="00855771">
      <w:r>
        <w:separator/>
      </w:r>
    </w:p>
  </w:endnote>
  <w:endnote w:type="continuationSeparator" w:id="0">
    <w:p w14:paraId="75A762B0" w14:textId="77777777" w:rsidR="00855771" w:rsidRDefault="00855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1D313" w14:textId="77777777" w:rsidR="004960C9" w:rsidRDefault="004960C9" w:rsidP="004960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90B27">
      <w:t>242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F4795" w14:textId="77777777" w:rsidR="004960C9" w:rsidRDefault="004960C9" w:rsidP="004960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55771">
      <w:t>241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B55EF" w14:textId="77777777" w:rsidR="00855771" w:rsidRDefault="00855771">
      <w:r>
        <w:separator/>
      </w:r>
    </w:p>
  </w:footnote>
  <w:footnote w:type="continuationSeparator" w:id="0">
    <w:p w14:paraId="5327067E" w14:textId="77777777" w:rsidR="00855771" w:rsidRDefault="00855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78409" w14:textId="77777777" w:rsidR="004960C9" w:rsidRDefault="004960C9" w:rsidP="004960C9">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92384" w14:textId="77777777" w:rsidR="004960C9" w:rsidRDefault="004960C9" w:rsidP="004960C9">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4971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31AB"/>
    <w:rsid w:val="00001171"/>
    <w:rsid w:val="00021974"/>
    <w:rsid w:val="000322E4"/>
    <w:rsid w:val="00034179"/>
    <w:rsid w:val="0006260D"/>
    <w:rsid w:val="0007483B"/>
    <w:rsid w:val="00092EFA"/>
    <w:rsid w:val="00097E60"/>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C6534"/>
    <w:rsid w:val="004034F0"/>
    <w:rsid w:val="004047CB"/>
    <w:rsid w:val="00405CC1"/>
    <w:rsid w:val="004126B4"/>
    <w:rsid w:val="0042704C"/>
    <w:rsid w:val="0044045C"/>
    <w:rsid w:val="00441B24"/>
    <w:rsid w:val="00443AB2"/>
    <w:rsid w:val="00453F8A"/>
    <w:rsid w:val="00473B4E"/>
    <w:rsid w:val="00485C17"/>
    <w:rsid w:val="004960C9"/>
    <w:rsid w:val="004C459D"/>
    <w:rsid w:val="004D78BA"/>
    <w:rsid w:val="004E74DF"/>
    <w:rsid w:val="004F17A8"/>
    <w:rsid w:val="00542984"/>
    <w:rsid w:val="00552448"/>
    <w:rsid w:val="00565744"/>
    <w:rsid w:val="00572D70"/>
    <w:rsid w:val="005B1DB0"/>
    <w:rsid w:val="005C3A16"/>
    <w:rsid w:val="005D4B7B"/>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0B27"/>
    <w:rsid w:val="00794FA3"/>
    <w:rsid w:val="007A1C27"/>
    <w:rsid w:val="007A4599"/>
    <w:rsid w:val="007B5459"/>
    <w:rsid w:val="007C4084"/>
    <w:rsid w:val="007D04A0"/>
    <w:rsid w:val="007E74DC"/>
    <w:rsid w:val="007F7A16"/>
    <w:rsid w:val="0081707D"/>
    <w:rsid w:val="00855771"/>
    <w:rsid w:val="00861B21"/>
    <w:rsid w:val="00863C32"/>
    <w:rsid w:val="00864C67"/>
    <w:rsid w:val="00883D74"/>
    <w:rsid w:val="008A0C5D"/>
    <w:rsid w:val="008B4209"/>
    <w:rsid w:val="008E326C"/>
    <w:rsid w:val="008E5D88"/>
    <w:rsid w:val="0090241A"/>
    <w:rsid w:val="00926F56"/>
    <w:rsid w:val="009531AB"/>
    <w:rsid w:val="00963798"/>
    <w:rsid w:val="0097759D"/>
    <w:rsid w:val="00992003"/>
    <w:rsid w:val="009C16B2"/>
    <w:rsid w:val="009C3904"/>
    <w:rsid w:val="009D3F34"/>
    <w:rsid w:val="009E10F6"/>
    <w:rsid w:val="009E62CC"/>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46EA"/>
    <w:rsid w:val="00C56D95"/>
    <w:rsid w:val="00C76E0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0A47"/>
    <w:rsid w:val="00D84D2B"/>
    <w:rsid w:val="00D922B6"/>
    <w:rsid w:val="00DA65B7"/>
    <w:rsid w:val="00DA6A2B"/>
    <w:rsid w:val="00DA7D72"/>
    <w:rsid w:val="00DC1C3F"/>
    <w:rsid w:val="00DC2697"/>
    <w:rsid w:val="00DE0D1A"/>
    <w:rsid w:val="00DE3CC0"/>
    <w:rsid w:val="00DF37C2"/>
    <w:rsid w:val="00DF389A"/>
    <w:rsid w:val="00E049FB"/>
    <w:rsid w:val="00E10D3F"/>
    <w:rsid w:val="00E174AB"/>
    <w:rsid w:val="00E20354"/>
    <w:rsid w:val="00E21EEE"/>
    <w:rsid w:val="00E42982"/>
    <w:rsid w:val="00E51C63"/>
    <w:rsid w:val="00E62000"/>
    <w:rsid w:val="00E67FFE"/>
    <w:rsid w:val="00E72EE7"/>
    <w:rsid w:val="00E860FB"/>
    <w:rsid w:val="00EA02A7"/>
    <w:rsid w:val="00EC145C"/>
    <w:rsid w:val="00ED580D"/>
    <w:rsid w:val="00ED5C0E"/>
    <w:rsid w:val="00ED5E9D"/>
    <w:rsid w:val="00F1464A"/>
    <w:rsid w:val="00F30B58"/>
    <w:rsid w:val="00F3663C"/>
    <w:rsid w:val="00F474B2"/>
    <w:rsid w:val="00F61EC1"/>
    <w:rsid w:val="00F71E07"/>
    <w:rsid w:val="00F82284"/>
    <w:rsid w:val="00F85C4D"/>
    <w:rsid w:val="00F92C63"/>
    <w:rsid w:val="00FA2348"/>
    <w:rsid w:val="00FD50F7"/>
    <w:rsid w:val="00FF7B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9E807B"/>
  <w15:chartTrackingRefBased/>
  <w15:docId w15:val="{E04826D9-5E46-4925-A3D4-19878CEF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2C46D-7851-4F4D-B9ED-14DFF8423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11;1;18</cp:keywords>
  <dc:description>委241;委242;2;議案202110056090000;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