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06A7A" w14:textId="77777777" w:rsidR="00625219" w:rsidRDefault="00625219" w:rsidP="00625219">
      <w:pPr>
        <w:spacing w:afterLines="50" w:after="167"/>
      </w:pPr>
      <w:r>
        <w:rPr>
          <w:rFonts w:hint="eastAsia"/>
        </w:rPr>
        <w:t xml:space="preserve">　　　　　　　　　　　　　　　　　　　　　　　　　　　　　</w:t>
      </w:r>
      <w:r w:rsidR="00550004">
        <w:rPr>
          <w:rFonts w:hint="eastAsia"/>
        </w:rPr>
        <w:t>議案編號：</w:t>
      </w:r>
      <w:r w:rsidR="00550004">
        <w:rPr>
          <w:rFonts w:hint="eastAsia"/>
        </w:rPr>
        <w:t>202110073320000</w:t>
      </w:r>
    </w:p>
    <w:p w14:paraId="54D1763A" w14:textId="77777777" w:rsidR="00625219" w:rsidRDefault="00625219" w:rsidP="00625219">
      <w:pPr>
        <w:snapToGrid w:val="0"/>
        <w:ind w:leftChars="400" w:left="844"/>
        <w:rPr>
          <w:rFonts w:ascii="細明體" w:hAnsi="細明體" w:hint="eastAsia"/>
        </w:rPr>
      </w:pPr>
      <w:r w:rsidRPr="00625219">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\o\ad(\s\up5(（中華民國41年9月起編號）),\s\do5(中華民國113年10月30日印發))</w:instrText>
      </w:r>
      <w:r>
        <w:rPr>
          <w:rFonts w:ascii="細明體" w:hAnsi="細明體"/>
        </w:rPr>
        <w:fldChar w:fldCharType="end"/>
      </w:r>
    </w:p>
    <w:p w14:paraId="02B179D9" w14:textId="77777777" w:rsidR="00625219" w:rsidRDefault="00625219" w:rsidP="00625219">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625219" w14:paraId="430EDB70" w14:textId="77777777" w:rsidTr="00372B94">
        <w:tc>
          <w:tcPr>
            <w:tcW w:w="0" w:type="auto"/>
            <w:vAlign w:val="center"/>
          </w:tcPr>
          <w:p w14:paraId="6D9C2716" w14:textId="77777777" w:rsidR="00625219" w:rsidRDefault="00625219" w:rsidP="00372B94">
            <w:pPr>
              <w:pStyle w:val="affff"/>
              <w:rPr>
                <w:rFonts w:hint="eastAsia"/>
              </w:rPr>
            </w:pPr>
            <w:r>
              <w:rPr>
                <w:rFonts w:hint="eastAsia"/>
              </w:rPr>
              <w:t>院總第</w:t>
            </w:r>
            <w:r>
              <w:rPr>
                <w:rFonts w:hint="eastAsia"/>
              </w:rPr>
              <w:t>20</w:t>
            </w:r>
            <w:r>
              <w:rPr>
                <w:rFonts w:hint="eastAsia"/>
              </w:rPr>
              <w:t>號</w:t>
            </w:r>
          </w:p>
        </w:tc>
        <w:tc>
          <w:tcPr>
            <w:tcW w:w="0" w:type="auto"/>
            <w:vAlign w:val="center"/>
          </w:tcPr>
          <w:p w14:paraId="1A946C1C" w14:textId="77777777" w:rsidR="00625219" w:rsidRDefault="00625219" w:rsidP="00372B94">
            <w:pPr>
              <w:pStyle w:val="affff5"/>
              <w:ind w:leftChars="200" w:left="422"/>
              <w:rPr>
                <w:rFonts w:hint="eastAsia"/>
              </w:rPr>
            </w:pPr>
            <w:r>
              <w:rPr>
                <w:rFonts w:hint="eastAsia"/>
              </w:rPr>
              <w:t>委員</w:t>
            </w:r>
          </w:p>
        </w:tc>
        <w:tc>
          <w:tcPr>
            <w:tcW w:w="0" w:type="auto"/>
            <w:vAlign w:val="center"/>
          </w:tcPr>
          <w:p w14:paraId="4B0434FB" w14:textId="77777777" w:rsidR="00625219" w:rsidRDefault="00625219" w:rsidP="00372B94">
            <w:pPr>
              <w:pStyle w:val="affff5"/>
              <w:rPr>
                <w:rFonts w:hint="eastAsia"/>
              </w:rPr>
            </w:pPr>
            <w:r>
              <w:rPr>
                <w:rFonts w:hint="eastAsia"/>
              </w:rPr>
              <w:t>提案第</w:t>
            </w:r>
          </w:p>
        </w:tc>
        <w:tc>
          <w:tcPr>
            <w:tcW w:w="0" w:type="auto"/>
            <w:tcMar>
              <w:left w:w="113" w:type="dxa"/>
              <w:right w:w="113" w:type="dxa"/>
            </w:tcMar>
            <w:vAlign w:val="center"/>
          </w:tcPr>
          <w:p w14:paraId="7B714D9B" w14:textId="77777777" w:rsidR="00625219" w:rsidRDefault="00625219" w:rsidP="00372B94">
            <w:pPr>
              <w:pStyle w:val="affff5"/>
              <w:jc w:val="distribute"/>
              <w:rPr>
                <w:rFonts w:hint="eastAsia"/>
              </w:rPr>
            </w:pPr>
            <w:r>
              <w:t>11007332</w:t>
            </w:r>
          </w:p>
        </w:tc>
        <w:tc>
          <w:tcPr>
            <w:tcW w:w="0" w:type="auto"/>
            <w:vAlign w:val="center"/>
          </w:tcPr>
          <w:p w14:paraId="44BB3E00" w14:textId="77777777" w:rsidR="00625219" w:rsidRDefault="00625219" w:rsidP="00372B94">
            <w:pPr>
              <w:pStyle w:val="affff5"/>
              <w:rPr>
                <w:rFonts w:hint="eastAsia"/>
              </w:rPr>
            </w:pPr>
            <w:r>
              <w:rPr>
                <w:rFonts w:hint="eastAsia"/>
              </w:rPr>
              <w:t>號</w:t>
            </w:r>
          </w:p>
        </w:tc>
        <w:tc>
          <w:tcPr>
            <w:tcW w:w="0" w:type="auto"/>
            <w:vAlign w:val="center"/>
          </w:tcPr>
          <w:p w14:paraId="5E46683B" w14:textId="77777777" w:rsidR="00625219" w:rsidRDefault="00625219" w:rsidP="00372B94">
            <w:pPr>
              <w:pStyle w:val="affff5"/>
              <w:rPr>
                <w:rFonts w:hint="eastAsia"/>
              </w:rPr>
            </w:pPr>
          </w:p>
        </w:tc>
        <w:tc>
          <w:tcPr>
            <w:tcW w:w="0" w:type="auto"/>
            <w:tcMar>
              <w:left w:w="113" w:type="dxa"/>
            </w:tcMar>
            <w:vAlign w:val="center"/>
          </w:tcPr>
          <w:p w14:paraId="4E197E4B" w14:textId="77777777" w:rsidR="00625219" w:rsidRDefault="00625219" w:rsidP="00372B94">
            <w:pPr>
              <w:pStyle w:val="affff5"/>
              <w:rPr>
                <w:rFonts w:hint="eastAsia"/>
              </w:rPr>
            </w:pPr>
          </w:p>
        </w:tc>
      </w:tr>
    </w:tbl>
    <w:p w14:paraId="2C052983" w14:textId="77777777" w:rsidR="00625219" w:rsidRDefault="00625219" w:rsidP="00625219">
      <w:pPr>
        <w:pStyle w:val="afb"/>
        <w:spacing w:line="600" w:lineRule="exact"/>
        <w:ind w:left="1382" w:hanging="855"/>
        <w:rPr>
          <w:rFonts w:hint="eastAsia"/>
        </w:rPr>
      </w:pPr>
    </w:p>
    <w:p w14:paraId="5D16478D" w14:textId="77777777" w:rsidR="00625219" w:rsidRDefault="00625219" w:rsidP="00625219">
      <w:pPr>
        <w:pStyle w:val="afb"/>
        <w:ind w:left="1382" w:hanging="855"/>
        <w:rPr>
          <w:rFonts w:hint="eastAsia"/>
        </w:rPr>
      </w:pPr>
      <w:r>
        <w:rPr>
          <w:rFonts w:hint="eastAsia"/>
        </w:rPr>
        <w:t>案由：本院委員馬文君、謝龍介、楊瓊瓔、蘇清泉等</w:t>
      </w:r>
      <w:r>
        <w:rPr>
          <w:rFonts w:hint="eastAsia"/>
        </w:rPr>
        <w:t>20</w:t>
      </w:r>
      <w:r>
        <w:rPr>
          <w:rFonts w:hint="eastAsia"/>
        </w:rPr>
        <w:t>人，有鑑於</w:t>
      </w:r>
      <w:r w:rsidRPr="00550004">
        <w:rPr>
          <w:rFonts w:hint="eastAsia"/>
          <w:spacing w:val="0"/>
        </w:rPr>
        <w:t>全球性通膨導致台灣實質薪資縮減，大眾對近年民生物價上漲有感，而實質購買力對弱勢民眾則更加艱困，直接衝擊其生活</w:t>
      </w:r>
      <w:r>
        <w:rPr>
          <w:rFonts w:hint="eastAsia"/>
        </w:rPr>
        <w:t>基本保障，為保障憲法對弱勢民眾應予以適當扶助與救濟之</w:t>
      </w:r>
      <w:r w:rsidRPr="00550004">
        <w:rPr>
          <w:rFonts w:hint="eastAsia"/>
          <w:spacing w:val="0"/>
        </w:rPr>
        <w:t>精神，爰擬具「社會救助法第十一條條文修正草案」，將現金</w:t>
      </w:r>
      <w:r>
        <w:rPr>
          <w:rFonts w:hint="eastAsia"/>
        </w:rPr>
        <w:t>給付所定金額調整週期由每四年調整一次修正為每兩年調整</w:t>
      </w:r>
      <w:r w:rsidRPr="00550004">
        <w:rPr>
          <w:rFonts w:hint="eastAsia"/>
          <w:spacing w:val="8"/>
        </w:rPr>
        <w:t>一次，以落實本法照顧弱勢之立法意旨。是否有當？敬請</w:t>
      </w:r>
      <w:r>
        <w:rPr>
          <w:rFonts w:hint="eastAsia"/>
        </w:rPr>
        <w:t>公決。</w:t>
      </w:r>
    </w:p>
    <w:p w14:paraId="3AC3D892" w14:textId="77777777" w:rsidR="00625219" w:rsidRPr="00625219" w:rsidRDefault="00625219" w:rsidP="00625219">
      <w:pPr>
        <w:pStyle w:val="afb"/>
        <w:ind w:left="1382" w:hanging="855"/>
        <w:rPr>
          <w:rFonts w:hint="eastAsia"/>
        </w:rPr>
      </w:pPr>
    </w:p>
    <w:p w14:paraId="0658258B" w14:textId="77777777" w:rsidR="00625219" w:rsidRDefault="00625219" w:rsidP="00625219">
      <w:pPr>
        <w:pStyle w:val="a4"/>
        <w:ind w:left="633" w:hanging="633"/>
        <w:rPr>
          <w:rFonts w:hint="eastAsia"/>
        </w:rPr>
      </w:pPr>
      <w:r>
        <w:rPr>
          <w:rFonts w:hint="eastAsia"/>
        </w:rPr>
        <w:t>說明：</w:t>
      </w:r>
    </w:p>
    <w:p w14:paraId="7EA50A6D" w14:textId="77777777" w:rsidR="00625219" w:rsidRDefault="00625219" w:rsidP="00625219">
      <w:pPr>
        <w:pStyle w:val="afffff0"/>
        <w:ind w:left="633" w:hanging="422"/>
        <w:rPr>
          <w:rFonts w:hint="eastAsia"/>
        </w:rPr>
      </w:pPr>
      <w:r>
        <w:rPr>
          <w:rFonts w:hint="eastAsia"/>
        </w:rPr>
        <w:t>一、據</w:t>
      </w:r>
      <w:r w:rsidRPr="000E262D">
        <w:rPr>
          <w:rFonts w:hint="eastAsia"/>
          <w:spacing w:val="4"/>
        </w:rPr>
        <w:t>主計總處統計資料顯示，</w:t>
      </w:r>
      <w:r w:rsidRPr="000E262D">
        <w:rPr>
          <w:rFonts w:hint="eastAsia"/>
          <w:spacing w:val="4"/>
        </w:rPr>
        <w:t>102</w:t>
      </w:r>
      <w:r w:rsidRPr="000E262D">
        <w:rPr>
          <w:rFonts w:hint="eastAsia"/>
          <w:spacing w:val="4"/>
        </w:rPr>
        <w:t>年至</w:t>
      </w:r>
      <w:r w:rsidRPr="000E262D">
        <w:rPr>
          <w:rFonts w:hint="eastAsia"/>
          <w:spacing w:val="4"/>
        </w:rPr>
        <w:t>113</w:t>
      </w:r>
      <w:r w:rsidRPr="000E262D">
        <w:rPr>
          <w:rFonts w:hint="eastAsia"/>
          <w:spacing w:val="4"/>
        </w:rPr>
        <w:t>年</w:t>
      </w:r>
      <w:r w:rsidRPr="000E262D">
        <w:rPr>
          <w:rFonts w:hint="eastAsia"/>
          <w:spacing w:val="4"/>
        </w:rPr>
        <w:t>9</w:t>
      </w:r>
      <w:r w:rsidRPr="000E262D">
        <w:rPr>
          <w:rFonts w:hint="eastAsia"/>
          <w:spacing w:val="4"/>
        </w:rPr>
        <w:t>月我國消費者物價指數，</w:t>
      </w:r>
      <w:r w:rsidRPr="000E262D">
        <w:rPr>
          <w:rFonts w:hint="eastAsia"/>
          <w:spacing w:val="4"/>
        </w:rPr>
        <w:t>102</w:t>
      </w:r>
      <w:r w:rsidRPr="000E262D">
        <w:rPr>
          <w:rFonts w:hint="eastAsia"/>
          <w:spacing w:val="4"/>
        </w:rPr>
        <w:t>年總指數</w:t>
      </w:r>
      <w:r w:rsidRPr="000E262D">
        <w:rPr>
          <w:rFonts w:hint="eastAsia"/>
          <w:spacing w:val="4"/>
        </w:rPr>
        <w:t>93.71</w:t>
      </w:r>
      <w:r>
        <w:rPr>
          <w:rFonts w:hint="eastAsia"/>
        </w:rPr>
        <w:t>、</w:t>
      </w:r>
      <w:r>
        <w:rPr>
          <w:rFonts w:hint="eastAsia"/>
        </w:rPr>
        <w:t>113</w:t>
      </w:r>
      <w:r>
        <w:rPr>
          <w:rFonts w:hint="eastAsia"/>
        </w:rPr>
        <w:t>年</w:t>
      </w:r>
      <w:r>
        <w:rPr>
          <w:rFonts w:hint="eastAsia"/>
        </w:rPr>
        <w:t>9</w:t>
      </w:r>
      <w:r>
        <w:rPr>
          <w:rFonts w:hint="eastAsia"/>
        </w:rPr>
        <w:t>月已達</w:t>
      </w:r>
      <w:r>
        <w:rPr>
          <w:rFonts w:hint="eastAsia"/>
        </w:rPr>
        <w:t>108.46</w:t>
      </w:r>
      <w:r>
        <w:rPr>
          <w:rFonts w:hint="eastAsia"/>
        </w:rPr>
        <w:t>。物價持續飆漲，實則造成實質薪資倒退、家庭購買力下降之困境，大大削弱弱勢家庭維持基本生活之所需。</w:t>
      </w:r>
    </w:p>
    <w:p w14:paraId="1C8DFC00" w14:textId="77777777" w:rsidR="00625219" w:rsidRDefault="00625219" w:rsidP="00625219">
      <w:pPr>
        <w:pStyle w:val="afffff0"/>
        <w:ind w:left="633" w:hanging="422"/>
      </w:pPr>
      <w:r>
        <w:rPr>
          <w:rFonts w:hint="eastAsia"/>
        </w:rPr>
        <w:t>二、基</w:t>
      </w:r>
      <w:r w:rsidRPr="000E262D">
        <w:rPr>
          <w:rFonts w:hint="eastAsia"/>
          <w:spacing w:val="4"/>
        </w:rPr>
        <w:t>於為保障經濟弱勢者之基本生活之照顧，並能及時調整反應。爰提案修正「社會救助法</w:t>
      </w:r>
      <w:r>
        <w:rPr>
          <w:rFonts w:hint="eastAsia"/>
        </w:rPr>
        <w:t>」第十一條條文第三項，將現金給付所定金額調整週期由每四年調整一次修正為每兩年調整一次。</w:t>
      </w:r>
    </w:p>
    <w:p w14:paraId="0E093DFB" w14:textId="77777777" w:rsidR="00625219" w:rsidRDefault="00625219" w:rsidP="00625219"/>
    <w:p w14:paraId="139B7F95" w14:textId="77777777" w:rsidR="00625219" w:rsidRDefault="00625219" w:rsidP="00625219">
      <w:pPr>
        <w:pStyle w:val="-"/>
        <w:ind w:left="3165" w:right="633" w:hanging="844"/>
        <w:rPr>
          <w:rFonts w:hint="eastAsia"/>
        </w:rPr>
      </w:pPr>
      <w:r>
        <w:rPr>
          <w:rFonts w:hint="eastAsia"/>
        </w:rPr>
        <w:t xml:space="preserve">提案人：馬文君　　謝龍介　　楊瓊瓔　　蘇清泉　　</w:t>
      </w:r>
    </w:p>
    <w:p w14:paraId="4F7A2FD9" w14:textId="77777777" w:rsidR="00625219" w:rsidRDefault="00625219" w:rsidP="00625219">
      <w:pPr>
        <w:pStyle w:val="-"/>
        <w:ind w:left="3165" w:right="633" w:hanging="844"/>
        <w:rPr>
          <w:rFonts w:hint="eastAsia"/>
        </w:rPr>
      </w:pPr>
      <w:r>
        <w:rPr>
          <w:rFonts w:hint="eastAsia"/>
        </w:rPr>
        <w:t xml:space="preserve">連署人：黃　仁　　鄭正鈐　　牛煦庭　　翁曉玲　　林倩綺　　邱鎮軍　　顏寬恒　　廖先翔　　羅廷瑋　　高金素梅　萬美玲　　林思銘　　王育敏　　洪孟楷　　羅智強　　陳超明　　</w:t>
      </w:r>
    </w:p>
    <w:p w14:paraId="1D8A84EE" w14:textId="77777777" w:rsidR="00625219" w:rsidRDefault="00625219" w:rsidP="00625219">
      <w:pPr>
        <w:pStyle w:val="affffe"/>
        <w:ind w:firstLine="422"/>
        <w:sectPr w:rsidR="00625219" w:rsidSect="00377046">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93"/>
          <w:cols w:space="720"/>
          <w:docGrid w:type="linesAndChars" w:linePitch="335" w:charSpace="200"/>
        </w:sectPr>
      </w:pPr>
    </w:p>
    <w:p w14:paraId="661A63EB" w14:textId="77777777" w:rsidR="00625219" w:rsidRDefault="00625219" w:rsidP="00550004">
      <w:pPr>
        <w:spacing w:line="14" w:lineRule="exact"/>
        <w:sectPr w:rsidR="00625219" w:rsidSect="00625219">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625219" w14:paraId="23105813" w14:textId="77777777" w:rsidTr="00372B94">
        <w:tc>
          <w:tcPr>
            <w:tcW w:w="9128" w:type="dxa"/>
            <w:gridSpan w:val="3"/>
            <w:tcBorders>
              <w:top w:val="nil"/>
              <w:left w:val="nil"/>
              <w:bottom w:val="nil"/>
              <w:right w:val="nil"/>
            </w:tcBorders>
          </w:tcPr>
          <w:p w14:paraId="1D7816D3" w14:textId="77777777" w:rsidR="00625219" w:rsidRPr="00372B94" w:rsidRDefault="00625219" w:rsidP="00372B94">
            <w:pPr>
              <w:spacing w:before="105" w:after="105" w:line="480" w:lineRule="exact"/>
              <w:ind w:leftChars="500" w:left="1055"/>
              <w:rPr>
                <w:rFonts w:ascii="標楷體" w:eastAsia="標楷體" w:hAnsi="標楷體" w:hint="eastAsia"/>
                <w:sz w:val="28"/>
              </w:rPr>
            </w:pPr>
            <w:r w:rsidRPr="00372B94">
              <w:rPr>
                <w:rFonts w:ascii="標楷體" w:eastAsia="標楷體" w:hAnsi="標楷體"/>
                <w:sz w:val="28"/>
              </w:rPr>
              <w:br w:type="page"/>
              <w:t>社會救助法第十一條</w:t>
            </w:r>
            <w:r w:rsidR="007F36C1" w:rsidRPr="00372B94">
              <w:rPr>
                <w:rFonts w:ascii="標楷體" w:eastAsia="標楷體" w:hAnsi="標楷體"/>
                <w:sz w:val="28"/>
              </w:rPr>
              <w:t>條</w:t>
            </w:r>
            <w:r w:rsidRPr="00372B94">
              <w:rPr>
                <w:rFonts w:ascii="標楷體" w:eastAsia="標楷體" w:hAnsi="標楷體"/>
                <w:sz w:val="28"/>
              </w:rPr>
              <w:t>文修正草案對照表</w:t>
            </w:r>
            <w:bookmarkStart w:id="0" w:name="TA1019190"/>
            <w:bookmarkEnd w:id="0"/>
          </w:p>
        </w:tc>
      </w:tr>
      <w:tr w:rsidR="00625219" w14:paraId="3C1C2DE7" w14:textId="77777777" w:rsidTr="00372B94">
        <w:tc>
          <w:tcPr>
            <w:tcW w:w="3042" w:type="dxa"/>
            <w:tcBorders>
              <w:top w:val="nil"/>
              <w:bottom w:val="single" w:sz="4" w:space="0" w:color="auto"/>
            </w:tcBorders>
          </w:tcPr>
          <w:p w14:paraId="450F85F4" w14:textId="77777777" w:rsidR="00625219" w:rsidRDefault="00625219" w:rsidP="00372B94">
            <w:pPr>
              <w:pStyle w:val="aff8"/>
              <w:ind w:left="105" w:right="105"/>
              <w:rPr>
                <w:rFonts w:hint="eastAsia"/>
              </w:rPr>
            </w:pPr>
            <w:r>
              <w:rPr>
                <w:rFonts w:hint="eastAsia"/>
              </w:rPr>
              <w:pict w14:anchorId="15D7237F">
                <v:line id="DW6690335" o:spid="_x0000_s1031" style="position:absolute;left:0;text-align:left;z-index:251657728;mso-position-horizontal-relative:text;mso-position-vertical-relative:text" from="-2pt,-.7pt" to="455.8pt,-.7pt" strokeweight="1.5pt"/>
              </w:pict>
            </w:r>
            <w:r>
              <w:rPr>
                <w:rFonts w:hint="eastAsia"/>
              </w:rPr>
              <w:t>修正條文</w:t>
            </w:r>
          </w:p>
        </w:tc>
        <w:tc>
          <w:tcPr>
            <w:tcW w:w="3043" w:type="dxa"/>
            <w:tcBorders>
              <w:top w:val="nil"/>
              <w:bottom w:val="single" w:sz="4" w:space="0" w:color="auto"/>
            </w:tcBorders>
          </w:tcPr>
          <w:p w14:paraId="7F92AC31" w14:textId="77777777" w:rsidR="00625219" w:rsidRDefault="00625219" w:rsidP="00372B94">
            <w:pPr>
              <w:pStyle w:val="aff8"/>
              <w:ind w:left="105" w:right="105"/>
              <w:rPr>
                <w:rFonts w:hint="eastAsia"/>
              </w:rPr>
            </w:pPr>
            <w:r>
              <w:rPr>
                <w:rFonts w:hint="eastAsia"/>
              </w:rPr>
              <w:t>現行條文</w:t>
            </w:r>
          </w:p>
        </w:tc>
        <w:tc>
          <w:tcPr>
            <w:tcW w:w="3043" w:type="dxa"/>
            <w:tcBorders>
              <w:top w:val="nil"/>
              <w:bottom w:val="single" w:sz="4" w:space="0" w:color="auto"/>
            </w:tcBorders>
          </w:tcPr>
          <w:p w14:paraId="38E4C9BD" w14:textId="77777777" w:rsidR="00625219" w:rsidRDefault="00625219" w:rsidP="00372B94">
            <w:pPr>
              <w:pStyle w:val="aff8"/>
              <w:ind w:left="105" w:right="105"/>
              <w:rPr>
                <w:rFonts w:hint="eastAsia"/>
              </w:rPr>
            </w:pPr>
            <w:r>
              <w:rPr>
                <w:rFonts w:hint="eastAsia"/>
              </w:rPr>
              <w:t>說明</w:t>
            </w:r>
          </w:p>
        </w:tc>
      </w:tr>
      <w:tr w:rsidR="00625219" w14:paraId="4C90295B" w14:textId="77777777" w:rsidTr="00372B94">
        <w:tc>
          <w:tcPr>
            <w:tcW w:w="3042" w:type="dxa"/>
            <w:tcBorders>
              <w:top w:val="single" w:sz="4" w:space="0" w:color="auto"/>
              <w:bottom w:val="single" w:sz="12" w:space="0" w:color="auto"/>
            </w:tcBorders>
          </w:tcPr>
          <w:p w14:paraId="2019D362" w14:textId="77777777" w:rsidR="00625219" w:rsidRDefault="00625219" w:rsidP="00372B94">
            <w:pPr>
              <w:spacing w:line="315" w:lineRule="exact"/>
              <w:ind w:leftChars="50" w:left="316" w:rightChars="50" w:right="105" w:hangingChars="100" w:hanging="211"/>
              <w:rPr>
                <w:rFonts w:hint="eastAsia"/>
              </w:rPr>
            </w:pPr>
            <w:r>
              <w:rPr>
                <w:rFonts w:hint="eastAsia"/>
              </w:rPr>
              <w:t>第十一條　生活扶助以現金給付為原則。但因實際需要，得委託適當之社會救助機構、社會福利機構或其他家庭予以收容。</w:t>
            </w:r>
          </w:p>
          <w:p w14:paraId="19CF0FA0" w14:textId="77777777" w:rsidR="00625219" w:rsidRDefault="00625219" w:rsidP="00372B94">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3797295E" w14:textId="77777777" w:rsidR="00625219" w:rsidRDefault="00625219" w:rsidP="00372B94">
            <w:pPr>
              <w:spacing w:line="315" w:lineRule="exact"/>
              <w:ind w:leftChars="150" w:left="316" w:rightChars="50" w:right="105" w:firstLineChars="200" w:firstLine="422"/>
              <w:rPr>
                <w:rFonts w:hint="eastAsia"/>
              </w:rPr>
            </w:pPr>
            <w:r>
              <w:rPr>
                <w:rFonts w:hint="eastAsia"/>
              </w:rPr>
              <w:t>第一項現金給付所定金額，每</w:t>
            </w:r>
            <w:r w:rsidRPr="00372B94">
              <w:rPr>
                <w:rFonts w:hint="eastAsia"/>
                <w:u w:val="single"/>
              </w:rPr>
              <w:t>二</w:t>
            </w:r>
            <w:r>
              <w:rPr>
                <w:rFonts w:hint="eastAsia"/>
              </w:rPr>
              <w:t>年調整一次，由中央、直轄市主管機關參照中央主計機關發布之最近一年消費者物價指數較前次調整之前一年消費者物價指數成長率公告調整之。但成長率為零或負數時，不予調整。</w:t>
            </w:r>
          </w:p>
        </w:tc>
        <w:tc>
          <w:tcPr>
            <w:tcW w:w="3043" w:type="dxa"/>
            <w:tcBorders>
              <w:top w:val="single" w:sz="4" w:space="0" w:color="auto"/>
              <w:bottom w:val="single" w:sz="12" w:space="0" w:color="auto"/>
            </w:tcBorders>
          </w:tcPr>
          <w:p w14:paraId="3D1AD67D" w14:textId="77777777" w:rsidR="00625219" w:rsidRDefault="00625219" w:rsidP="00372B94">
            <w:pPr>
              <w:spacing w:line="315" w:lineRule="exact"/>
              <w:ind w:leftChars="50" w:left="316" w:rightChars="50" w:right="105" w:hangingChars="100" w:hanging="211"/>
              <w:rPr>
                <w:rFonts w:hint="eastAsia"/>
              </w:rPr>
            </w:pPr>
            <w:r>
              <w:rPr>
                <w:rFonts w:hint="eastAsia"/>
              </w:rPr>
              <w:t>第十一條　生活扶助以現金給付為原則。但因實際需要，得委託適當之社會救助機構、社會福利機構或其他家庭予以收容。</w:t>
            </w:r>
          </w:p>
          <w:p w14:paraId="49A33CFF" w14:textId="77777777" w:rsidR="00625219" w:rsidRDefault="00625219" w:rsidP="00372B94">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1667D656" w14:textId="77777777" w:rsidR="00625219" w:rsidRDefault="00625219" w:rsidP="00372B94">
            <w:pPr>
              <w:spacing w:line="315" w:lineRule="exact"/>
              <w:ind w:leftChars="150" w:left="316" w:rightChars="50" w:right="105" w:firstLineChars="200" w:firstLine="422"/>
              <w:rPr>
                <w:rFonts w:hint="eastAsia"/>
              </w:rPr>
            </w:pPr>
            <w:r>
              <w:rPr>
                <w:rFonts w:hint="eastAsia"/>
              </w:rPr>
              <w:t>第一項現金給付所定金額，每四年調整一次，由中央、直轄市主管機關參照中央主計機關發布之最近一年消費者物價指數較前次調整之前一年消費者物價指數成長率公告調整之。但成長率為零或負數時，不予調整。</w:t>
            </w:r>
          </w:p>
        </w:tc>
        <w:tc>
          <w:tcPr>
            <w:tcW w:w="3043" w:type="dxa"/>
            <w:tcBorders>
              <w:top w:val="single" w:sz="4" w:space="0" w:color="auto"/>
              <w:bottom w:val="single" w:sz="12" w:space="0" w:color="auto"/>
            </w:tcBorders>
          </w:tcPr>
          <w:p w14:paraId="28965099" w14:textId="77777777" w:rsidR="00625219" w:rsidRDefault="00625219" w:rsidP="00372B94">
            <w:pPr>
              <w:spacing w:line="315" w:lineRule="exact"/>
              <w:ind w:leftChars="50" w:left="316" w:rightChars="50" w:right="105" w:hangingChars="100" w:hanging="211"/>
              <w:rPr>
                <w:rFonts w:hint="eastAsia"/>
              </w:rPr>
            </w:pPr>
            <w:r>
              <w:rPr>
                <w:rFonts w:hint="eastAsia"/>
              </w:rPr>
              <w:t>一、據主計總處統計資料顯示，</w:t>
            </w:r>
            <w:r>
              <w:rPr>
                <w:rFonts w:hint="eastAsia"/>
              </w:rPr>
              <w:t>102</w:t>
            </w:r>
            <w:r>
              <w:rPr>
                <w:rFonts w:hint="eastAsia"/>
              </w:rPr>
              <w:t>年至</w:t>
            </w:r>
            <w:r>
              <w:rPr>
                <w:rFonts w:hint="eastAsia"/>
              </w:rPr>
              <w:t>113</w:t>
            </w:r>
            <w:r>
              <w:rPr>
                <w:rFonts w:hint="eastAsia"/>
              </w:rPr>
              <w:t>年</w:t>
            </w:r>
            <w:r>
              <w:rPr>
                <w:rFonts w:hint="eastAsia"/>
              </w:rPr>
              <w:t>9</w:t>
            </w:r>
            <w:r>
              <w:rPr>
                <w:rFonts w:hint="eastAsia"/>
              </w:rPr>
              <w:t>月我國消費者物價指數，</w:t>
            </w:r>
            <w:r>
              <w:rPr>
                <w:rFonts w:hint="eastAsia"/>
              </w:rPr>
              <w:t>102</w:t>
            </w:r>
            <w:r>
              <w:rPr>
                <w:rFonts w:hint="eastAsia"/>
              </w:rPr>
              <w:t>年總指數</w:t>
            </w:r>
            <w:r>
              <w:rPr>
                <w:rFonts w:hint="eastAsia"/>
              </w:rPr>
              <w:t>93.71</w:t>
            </w:r>
            <w:r>
              <w:rPr>
                <w:rFonts w:hint="eastAsia"/>
              </w:rPr>
              <w:t>、</w:t>
            </w:r>
            <w:r>
              <w:rPr>
                <w:rFonts w:hint="eastAsia"/>
              </w:rPr>
              <w:t>113</w:t>
            </w:r>
            <w:r>
              <w:rPr>
                <w:rFonts w:hint="eastAsia"/>
              </w:rPr>
              <w:t>年</w:t>
            </w:r>
            <w:r>
              <w:rPr>
                <w:rFonts w:hint="eastAsia"/>
              </w:rPr>
              <w:t>9</w:t>
            </w:r>
            <w:r>
              <w:rPr>
                <w:rFonts w:hint="eastAsia"/>
              </w:rPr>
              <w:t>月已達</w:t>
            </w:r>
            <w:r>
              <w:rPr>
                <w:rFonts w:hint="eastAsia"/>
              </w:rPr>
              <w:t>108.46</w:t>
            </w:r>
            <w:r>
              <w:rPr>
                <w:rFonts w:hint="eastAsia"/>
              </w:rPr>
              <w:t>。物價持續飆漲，實則造成實質薪資倒退、家庭購買力下降之困境，大大削弱弱勢家庭維持基本生活之所需。</w:t>
            </w:r>
          </w:p>
          <w:p w14:paraId="299ECFA1" w14:textId="77777777" w:rsidR="00625219" w:rsidRDefault="00625219" w:rsidP="00372B94">
            <w:pPr>
              <w:spacing w:line="315" w:lineRule="exact"/>
              <w:ind w:leftChars="50" w:left="316" w:rightChars="50" w:right="105" w:hangingChars="100" w:hanging="211"/>
              <w:rPr>
                <w:rFonts w:hint="eastAsia"/>
              </w:rPr>
            </w:pPr>
            <w:r>
              <w:rPr>
                <w:rFonts w:hint="eastAsia"/>
              </w:rPr>
              <w:t>二、基於為保障經濟弱勢者之基本生活之照顧，並能及時調整反應。爰提案修正「社會救助法」第十一條條文第三項，將現金給付所定金額調整週期由每四年調整一次修正為每兩年調整一次。</w:t>
            </w:r>
          </w:p>
        </w:tc>
      </w:tr>
    </w:tbl>
    <w:p w14:paraId="518F680A" w14:textId="77777777" w:rsidR="00AE1213" w:rsidRDefault="00AE1213" w:rsidP="00625219">
      <w:pPr>
        <w:rPr>
          <w:rFonts w:hint="eastAsia"/>
        </w:rPr>
      </w:pPr>
    </w:p>
    <w:p w14:paraId="05973BA0" w14:textId="77777777" w:rsidR="00625219" w:rsidRPr="00625219" w:rsidRDefault="00625219" w:rsidP="00625219">
      <w:pPr>
        <w:rPr>
          <w:rFonts w:hint="eastAsia"/>
        </w:rPr>
      </w:pPr>
    </w:p>
    <w:sectPr w:rsidR="00625219" w:rsidRPr="00625219" w:rsidSect="00625219">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551B2" w14:textId="77777777" w:rsidR="008122C1" w:rsidRDefault="008122C1">
      <w:r>
        <w:separator/>
      </w:r>
    </w:p>
  </w:endnote>
  <w:endnote w:type="continuationSeparator" w:id="0">
    <w:p w14:paraId="4BC88995" w14:textId="77777777" w:rsidR="008122C1" w:rsidRDefault="00812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C2881" w14:textId="77777777" w:rsidR="00550004" w:rsidRPr="00377046" w:rsidRDefault="00377046" w:rsidP="0037704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AF5811">
      <w:t>194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4B632" w14:textId="77777777" w:rsidR="00550004" w:rsidRPr="00377046" w:rsidRDefault="00377046" w:rsidP="0037704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8122C1">
      <w:t>193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BC1BB" w14:textId="77777777" w:rsidR="008122C1" w:rsidRDefault="008122C1">
      <w:r>
        <w:separator/>
      </w:r>
    </w:p>
  </w:footnote>
  <w:footnote w:type="continuationSeparator" w:id="0">
    <w:p w14:paraId="3384E43E" w14:textId="77777777" w:rsidR="008122C1" w:rsidRDefault="00812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7DD7C" w14:textId="77777777" w:rsidR="00550004" w:rsidRPr="00377046" w:rsidRDefault="00377046" w:rsidP="00377046">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7</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9C77F" w14:textId="77777777" w:rsidR="00550004" w:rsidRPr="00377046" w:rsidRDefault="00377046" w:rsidP="00377046">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7</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598444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1213"/>
    <w:rsid w:val="00021974"/>
    <w:rsid w:val="000322E4"/>
    <w:rsid w:val="00034179"/>
    <w:rsid w:val="0006260D"/>
    <w:rsid w:val="00066094"/>
    <w:rsid w:val="0007483B"/>
    <w:rsid w:val="00092EFA"/>
    <w:rsid w:val="000B190B"/>
    <w:rsid w:val="000C6344"/>
    <w:rsid w:val="000D2076"/>
    <w:rsid w:val="000E262D"/>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21F6"/>
    <w:rsid w:val="001E385A"/>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B94"/>
    <w:rsid w:val="00372E8D"/>
    <w:rsid w:val="00377046"/>
    <w:rsid w:val="00387860"/>
    <w:rsid w:val="00395E18"/>
    <w:rsid w:val="003A00D7"/>
    <w:rsid w:val="003A6947"/>
    <w:rsid w:val="003B341B"/>
    <w:rsid w:val="004034F0"/>
    <w:rsid w:val="004047CB"/>
    <w:rsid w:val="00405CC1"/>
    <w:rsid w:val="004126B4"/>
    <w:rsid w:val="0042704C"/>
    <w:rsid w:val="00436EF3"/>
    <w:rsid w:val="0044045C"/>
    <w:rsid w:val="00441B24"/>
    <w:rsid w:val="00443AB2"/>
    <w:rsid w:val="00453F8A"/>
    <w:rsid w:val="00473B4E"/>
    <w:rsid w:val="00485C17"/>
    <w:rsid w:val="004A73AF"/>
    <w:rsid w:val="004C459D"/>
    <w:rsid w:val="004D78BA"/>
    <w:rsid w:val="004E74DF"/>
    <w:rsid w:val="004F17A8"/>
    <w:rsid w:val="00542984"/>
    <w:rsid w:val="00550004"/>
    <w:rsid w:val="00552448"/>
    <w:rsid w:val="00572D70"/>
    <w:rsid w:val="005B1DB0"/>
    <w:rsid w:val="005F50D8"/>
    <w:rsid w:val="00625219"/>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36C1"/>
    <w:rsid w:val="007F7A16"/>
    <w:rsid w:val="008122C1"/>
    <w:rsid w:val="00861B21"/>
    <w:rsid w:val="00863C32"/>
    <w:rsid w:val="00864C67"/>
    <w:rsid w:val="00883D74"/>
    <w:rsid w:val="008A0C5D"/>
    <w:rsid w:val="008B4209"/>
    <w:rsid w:val="008E326C"/>
    <w:rsid w:val="008E5D88"/>
    <w:rsid w:val="0090241A"/>
    <w:rsid w:val="00926F56"/>
    <w:rsid w:val="00963798"/>
    <w:rsid w:val="00992003"/>
    <w:rsid w:val="009C16B2"/>
    <w:rsid w:val="009C3904"/>
    <w:rsid w:val="009D3F34"/>
    <w:rsid w:val="009E10F6"/>
    <w:rsid w:val="009F4056"/>
    <w:rsid w:val="00A04F9C"/>
    <w:rsid w:val="00A05B7F"/>
    <w:rsid w:val="00A0600A"/>
    <w:rsid w:val="00A13259"/>
    <w:rsid w:val="00A32A9C"/>
    <w:rsid w:val="00A56A13"/>
    <w:rsid w:val="00A678DC"/>
    <w:rsid w:val="00A80A44"/>
    <w:rsid w:val="00A86BD4"/>
    <w:rsid w:val="00A876DC"/>
    <w:rsid w:val="00AA1C0A"/>
    <w:rsid w:val="00AA2ADF"/>
    <w:rsid w:val="00AB6BDB"/>
    <w:rsid w:val="00AC692A"/>
    <w:rsid w:val="00AC6A09"/>
    <w:rsid w:val="00AD6810"/>
    <w:rsid w:val="00AE1213"/>
    <w:rsid w:val="00AF1CCC"/>
    <w:rsid w:val="00AF5811"/>
    <w:rsid w:val="00B15BB5"/>
    <w:rsid w:val="00B278AB"/>
    <w:rsid w:val="00B40364"/>
    <w:rsid w:val="00BA71D7"/>
    <w:rsid w:val="00BB5684"/>
    <w:rsid w:val="00BB69FA"/>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6538"/>
    <w:rsid w:val="00E67FFE"/>
    <w:rsid w:val="00E72EE7"/>
    <w:rsid w:val="00EA02A7"/>
    <w:rsid w:val="00EC145C"/>
    <w:rsid w:val="00EC48EA"/>
    <w:rsid w:val="00ED42C3"/>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782134B"/>
  <w15:chartTrackingRefBased/>
  <w15:docId w15:val="{128260F3-3023-4619-A21D-604FF6B97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F7E54-A5F0-47FF-B215-D5B8CCBDA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2</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c:creator>
  <cp:keywords>11;2;7</cp:keywords>
  <dc:description>委193;委194;2;議案202110073320000;</dc:description>
  <cp:lastModifiedBy>景濰 李</cp:lastModifiedBy>
  <cp:revision>2</cp:revision>
  <cp:lastPrinted>2024-10-24T02:58:00Z</cp:lastPrinted>
  <dcterms:created xsi:type="dcterms:W3CDTF">2025-08-05T09:34:00Z</dcterms:created>
  <dcterms:modified xsi:type="dcterms:W3CDTF">2025-08-05T09:34:00Z</dcterms:modified>
</cp:coreProperties>
</file>