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68C5C" w14:textId="77777777" w:rsidR="008A0D95" w:rsidRDefault="008A0D95" w:rsidP="008A0D95">
      <w:pPr>
        <w:spacing w:afterLines="50" w:after="167"/>
        <w:rPr>
          <w:rFonts w:hint="eastAsia"/>
        </w:rPr>
      </w:pPr>
      <w:r>
        <w:rPr>
          <w:rFonts w:hint="eastAsia"/>
        </w:rPr>
        <w:t xml:space="preserve">　　　　　　　　　　　　　　　　　　　　　　　　　　　　　</w:t>
      </w:r>
      <w:r w:rsidR="00C23483">
        <w:rPr>
          <w:rFonts w:hint="eastAsia"/>
        </w:rPr>
        <w:t>議案編號：</w:t>
      </w:r>
      <w:r w:rsidR="00C23483">
        <w:rPr>
          <w:rFonts w:hint="eastAsia"/>
        </w:rPr>
        <w:t>202110125410000</w:t>
      </w:r>
    </w:p>
    <w:p w14:paraId="6A2361F6" w14:textId="77777777" w:rsidR="008A0D95" w:rsidRDefault="008A0D95" w:rsidP="008A0D95">
      <w:pPr>
        <w:snapToGrid w:val="0"/>
        <w:ind w:leftChars="400" w:left="844"/>
        <w:rPr>
          <w:rFonts w:ascii="細明體" w:hAnsi="細明體" w:hint="eastAsia"/>
        </w:rPr>
      </w:pPr>
      <w:r w:rsidRPr="008A0D9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6A721193" w14:textId="77777777" w:rsidR="008A0D95" w:rsidRDefault="008A0D95" w:rsidP="008A0D9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A0D95" w14:paraId="256EF282" w14:textId="77777777" w:rsidTr="0095276C">
        <w:tc>
          <w:tcPr>
            <w:tcW w:w="0" w:type="auto"/>
            <w:vAlign w:val="center"/>
          </w:tcPr>
          <w:p w14:paraId="3519343B" w14:textId="77777777" w:rsidR="008A0D95" w:rsidRDefault="008A0D95" w:rsidP="0095276C">
            <w:pPr>
              <w:pStyle w:val="affff"/>
              <w:rPr>
                <w:rFonts w:hint="eastAsia"/>
              </w:rPr>
            </w:pPr>
            <w:r>
              <w:rPr>
                <w:rFonts w:hint="eastAsia"/>
              </w:rPr>
              <w:t>院總第</w:t>
            </w:r>
            <w:r>
              <w:rPr>
                <w:rFonts w:hint="eastAsia"/>
              </w:rPr>
              <w:t>20</w:t>
            </w:r>
            <w:r>
              <w:rPr>
                <w:rFonts w:hint="eastAsia"/>
              </w:rPr>
              <w:t>號</w:t>
            </w:r>
          </w:p>
        </w:tc>
        <w:tc>
          <w:tcPr>
            <w:tcW w:w="0" w:type="auto"/>
            <w:vAlign w:val="center"/>
          </w:tcPr>
          <w:p w14:paraId="22F590A1" w14:textId="77777777" w:rsidR="008A0D95" w:rsidRDefault="008A0D95" w:rsidP="0095276C">
            <w:pPr>
              <w:pStyle w:val="affff5"/>
              <w:ind w:leftChars="200" w:left="422"/>
              <w:rPr>
                <w:rFonts w:hint="eastAsia"/>
              </w:rPr>
            </w:pPr>
            <w:r>
              <w:rPr>
                <w:rFonts w:hint="eastAsia"/>
              </w:rPr>
              <w:t>委員</w:t>
            </w:r>
          </w:p>
        </w:tc>
        <w:tc>
          <w:tcPr>
            <w:tcW w:w="0" w:type="auto"/>
            <w:vAlign w:val="center"/>
          </w:tcPr>
          <w:p w14:paraId="41BA381F" w14:textId="77777777" w:rsidR="008A0D95" w:rsidRDefault="008A0D95" w:rsidP="0095276C">
            <w:pPr>
              <w:pStyle w:val="affff5"/>
              <w:rPr>
                <w:rFonts w:hint="eastAsia"/>
              </w:rPr>
            </w:pPr>
            <w:r>
              <w:rPr>
                <w:rFonts w:hint="eastAsia"/>
              </w:rPr>
              <w:t>提案第</w:t>
            </w:r>
          </w:p>
        </w:tc>
        <w:tc>
          <w:tcPr>
            <w:tcW w:w="0" w:type="auto"/>
            <w:tcMar>
              <w:left w:w="113" w:type="dxa"/>
              <w:right w:w="113" w:type="dxa"/>
            </w:tcMar>
            <w:vAlign w:val="center"/>
          </w:tcPr>
          <w:p w14:paraId="2007C99E" w14:textId="77777777" w:rsidR="008A0D95" w:rsidRDefault="008A0D95" w:rsidP="0095276C">
            <w:pPr>
              <w:pStyle w:val="affff5"/>
              <w:jc w:val="distribute"/>
              <w:rPr>
                <w:rFonts w:hint="eastAsia"/>
              </w:rPr>
            </w:pPr>
            <w:r>
              <w:t>11012541</w:t>
            </w:r>
          </w:p>
        </w:tc>
        <w:tc>
          <w:tcPr>
            <w:tcW w:w="0" w:type="auto"/>
            <w:vAlign w:val="center"/>
          </w:tcPr>
          <w:p w14:paraId="65CE6965" w14:textId="77777777" w:rsidR="008A0D95" w:rsidRDefault="008A0D95" w:rsidP="0095276C">
            <w:pPr>
              <w:pStyle w:val="affff5"/>
              <w:rPr>
                <w:rFonts w:hint="eastAsia"/>
              </w:rPr>
            </w:pPr>
            <w:r>
              <w:rPr>
                <w:rFonts w:hint="eastAsia"/>
              </w:rPr>
              <w:t>號</w:t>
            </w:r>
          </w:p>
        </w:tc>
        <w:tc>
          <w:tcPr>
            <w:tcW w:w="0" w:type="auto"/>
            <w:vAlign w:val="center"/>
          </w:tcPr>
          <w:p w14:paraId="3AAE2DF8" w14:textId="77777777" w:rsidR="008A0D95" w:rsidRDefault="008A0D95" w:rsidP="0095276C">
            <w:pPr>
              <w:pStyle w:val="affff5"/>
              <w:rPr>
                <w:rFonts w:hint="eastAsia"/>
              </w:rPr>
            </w:pPr>
          </w:p>
        </w:tc>
        <w:tc>
          <w:tcPr>
            <w:tcW w:w="0" w:type="auto"/>
            <w:tcMar>
              <w:left w:w="113" w:type="dxa"/>
            </w:tcMar>
            <w:vAlign w:val="center"/>
          </w:tcPr>
          <w:p w14:paraId="47265A9C" w14:textId="77777777" w:rsidR="008A0D95" w:rsidRDefault="008A0D95" w:rsidP="0095276C">
            <w:pPr>
              <w:pStyle w:val="affff5"/>
              <w:rPr>
                <w:rFonts w:hint="eastAsia"/>
              </w:rPr>
            </w:pPr>
          </w:p>
        </w:tc>
      </w:tr>
    </w:tbl>
    <w:p w14:paraId="2C5A24EB" w14:textId="77777777" w:rsidR="008A0D95" w:rsidRDefault="008A0D95" w:rsidP="008A0D95">
      <w:pPr>
        <w:pStyle w:val="afb"/>
        <w:spacing w:line="600" w:lineRule="exact"/>
        <w:ind w:left="1382" w:hanging="855"/>
        <w:rPr>
          <w:rFonts w:hint="eastAsia"/>
        </w:rPr>
      </w:pPr>
    </w:p>
    <w:p w14:paraId="19470DFC" w14:textId="77777777" w:rsidR="008A0D95" w:rsidRDefault="008A0D95" w:rsidP="008A0D95">
      <w:pPr>
        <w:pStyle w:val="afb"/>
        <w:ind w:left="1382" w:hanging="855"/>
        <w:rPr>
          <w:rFonts w:hint="eastAsia"/>
        </w:rPr>
      </w:pPr>
      <w:r>
        <w:rPr>
          <w:rFonts w:hint="eastAsia"/>
        </w:rPr>
        <w:t>案由：本院委員伍麗華</w:t>
      </w:r>
      <w:r>
        <w:rPr>
          <w:rFonts w:hint="eastAsia"/>
        </w:rPr>
        <w:t>Saidhai Tahovecahe</w:t>
      </w:r>
      <w:r>
        <w:rPr>
          <w:rFonts w:hint="eastAsia"/>
        </w:rPr>
        <w:t>等</w:t>
      </w:r>
      <w:r>
        <w:rPr>
          <w:rFonts w:hint="eastAsia"/>
        </w:rPr>
        <w:t>1</w:t>
      </w:r>
      <w:r w:rsidR="00747D8E">
        <w:t>8</w:t>
      </w:r>
      <w:r>
        <w:rPr>
          <w:rFonts w:hint="eastAsia"/>
        </w:rPr>
        <w:t>人，鑒於近年我國運動競技賽事上表現活躍，屢創佳績，唯相較職業運動產業成熟之其他國家，仍需更多資源挹注，以提升整體產業環境及擴大市場規模。為促進更多民間資源投入運動產業，使之持續蓬勃發展，並健全職業及業餘運動選手及專業人員職涯發</w:t>
      </w:r>
      <w:r w:rsidRPr="0065041C">
        <w:rPr>
          <w:rFonts w:hint="eastAsia"/>
          <w:spacing w:val="8"/>
        </w:rPr>
        <w:t>展，爰擬具「運動產業發展條例部分條文修正草案」。</w:t>
      </w:r>
      <w:r>
        <w:rPr>
          <w:rFonts w:hint="eastAsia"/>
        </w:rPr>
        <w:t>是否有當？敬請公決。</w:t>
      </w:r>
    </w:p>
    <w:p w14:paraId="55F04261" w14:textId="77777777" w:rsidR="008A0D95" w:rsidRPr="008A0D95" w:rsidRDefault="008A0D95" w:rsidP="008A0D95">
      <w:pPr>
        <w:pStyle w:val="afb"/>
        <w:ind w:left="1382" w:hanging="855"/>
        <w:rPr>
          <w:rFonts w:hint="eastAsia"/>
        </w:rPr>
      </w:pPr>
    </w:p>
    <w:p w14:paraId="7D2F682A" w14:textId="77777777" w:rsidR="008A0D95" w:rsidRDefault="008A0D95" w:rsidP="008A0D95">
      <w:pPr>
        <w:pStyle w:val="a4"/>
        <w:ind w:left="633" w:hanging="633"/>
        <w:rPr>
          <w:rFonts w:hint="eastAsia"/>
        </w:rPr>
      </w:pPr>
      <w:r>
        <w:rPr>
          <w:rFonts w:hint="eastAsia"/>
        </w:rPr>
        <w:t>說明：</w:t>
      </w:r>
    </w:p>
    <w:p w14:paraId="1EBC06CD" w14:textId="77777777" w:rsidR="008A0D95" w:rsidRDefault="008A0D95" w:rsidP="008A0D95">
      <w:pPr>
        <w:pStyle w:val="afffff0"/>
        <w:ind w:left="633" w:hanging="422"/>
        <w:rPr>
          <w:rFonts w:hint="eastAsia"/>
        </w:rPr>
      </w:pPr>
      <w:r>
        <w:rPr>
          <w:rFonts w:hint="eastAsia"/>
        </w:rPr>
        <w:t>一、配合我國推廣各式運動政策，設立運動部，將本法主管機關由原教育部體育署改為運動部。（修正條文第二條）</w:t>
      </w:r>
    </w:p>
    <w:p w14:paraId="2E5D9D8C" w14:textId="77777777" w:rsidR="008A0D95" w:rsidRDefault="008A0D95" w:rsidP="008A0D95">
      <w:pPr>
        <w:pStyle w:val="afffff0"/>
        <w:ind w:left="633" w:hanging="422"/>
        <w:rPr>
          <w:rFonts w:hint="eastAsia"/>
        </w:rPr>
      </w:pPr>
      <w:r>
        <w:rPr>
          <w:rFonts w:hint="eastAsia"/>
        </w:rPr>
        <w:t>二、配合運動產業發展階段性需求，參照《文化創意產業發展法》第十九條第一項相關規定，引導民間資金投入，促進運動產業健全發展。運動相關產業正值成長初期，需賴公部門積極推動，建立永續發展之基礎架構。並明定國家發展基金應提撥一定比例資金專責投資運動產業，藉由政府資金挹注，帶動民間資本投入，活絡運動產業資金流動與整體產業環境。（修正條文第十三條）</w:t>
      </w:r>
    </w:p>
    <w:p w14:paraId="5871CABE" w14:textId="77777777" w:rsidR="008A0D95" w:rsidRDefault="008A0D95" w:rsidP="008A0D95">
      <w:pPr>
        <w:pStyle w:val="afffff0"/>
        <w:ind w:left="633" w:hanging="422"/>
        <w:rPr>
          <w:rFonts w:hint="eastAsia"/>
        </w:rPr>
      </w:pPr>
      <w:r>
        <w:rPr>
          <w:rFonts w:hint="eastAsia"/>
        </w:rPr>
        <w:t>三、為持續推動全民運動政策及運動產業防堵機制，爰增訂第一項第六款及第七款，明定相關事項得依《所得稅法》第三十六條第一款規定，以費用列支且不受金額限制。藉由稅制誘因鼓勵企業主動辦理全民運動相關活動及建立防治運動賭博之信託基金。（修正條文第二十六條）</w:t>
      </w:r>
    </w:p>
    <w:p w14:paraId="207BAE6C" w14:textId="77777777" w:rsidR="008A0D95" w:rsidRDefault="008A0D95" w:rsidP="008A0D95">
      <w:pPr>
        <w:pStyle w:val="afffff0"/>
        <w:ind w:left="633" w:hanging="422"/>
        <w:rPr>
          <w:rFonts w:hint="eastAsia"/>
        </w:rPr>
      </w:pPr>
      <w:r>
        <w:rPr>
          <w:rFonts w:hint="eastAsia"/>
        </w:rPr>
        <w:t>四、為強化營利事業捐贈運動產業之租稅誘因，以強化企業參與職業及業餘賽事之捐贈意願，提</w:t>
      </w:r>
      <w:r w:rsidRPr="00B404AE">
        <w:rPr>
          <w:rFonts w:hint="eastAsia"/>
          <w:spacing w:val="4"/>
        </w:rPr>
        <w:t>高於營利事業所得稅申報時可自所得中減除之比例。並同步延長其施行期間，以持續</w:t>
      </w:r>
      <w:r>
        <w:rPr>
          <w:rFonts w:hint="eastAsia"/>
        </w:rPr>
        <w:t>帶動運動產業發展，穩定民間捐贈參與意願，壯大整體產業能量。（修正條文第二十六條之二）</w:t>
      </w:r>
    </w:p>
    <w:p w14:paraId="43DF1F14" w14:textId="77777777" w:rsidR="008A0D95" w:rsidRDefault="008A0D95" w:rsidP="008A0D95">
      <w:pPr>
        <w:pStyle w:val="-"/>
        <w:ind w:left="3165" w:right="633" w:hanging="844"/>
        <w:rPr>
          <w:rFonts w:hint="eastAsia"/>
        </w:rPr>
      </w:pPr>
      <w:r>
        <w:rPr>
          <w:rFonts w:hint="eastAsia"/>
        </w:rPr>
        <w:lastRenderedPageBreak/>
        <w:t>提案人：伍麗華</w:t>
      </w:r>
      <w:r>
        <w:rPr>
          <w:rFonts w:hint="eastAsia"/>
        </w:rPr>
        <w:t>Saidhai Tahovecahe</w:t>
      </w:r>
    </w:p>
    <w:p w14:paraId="61B824CB" w14:textId="77777777" w:rsidR="008A0D95" w:rsidRDefault="008A0D95" w:rsidP="008A0D95">
      <w:pPr>
        <w:pStyle w:val="-"/>
        <w:ind w:left="3165" w:right="633" w:hanging="844"/>
        <w:rPr>
          <w:rFonts w:hint="eastAsia"/>
        </w:rPr>
      </w:pPr>
      <w:r>
        <w:rPr>
          <w:rFonts w:hint="eastAsia"/>
        </w:rPr>
        <w:t xml:space="preserve">連署人：吳琪銘　　張雅琳　　陳秀寳　　鍾佳濱　　郭昱晴　　徐富癸　　蔡易餘　　王美惠　　羅美玲　　黃秀芳　　賴惠員　　許智傑　　黃　捷　　吳沛憶　　林俊憲　　林月琴　　</w:t>
      </w:r>
      <w:r w:rsidR="00747D8E" w:rsidRPr="00747D8E">
        <w:rPr>
          <w:rFonts w:hint="eastAsia"/>
        </w:rPr>
        <w:t xml:space="preserve">林岱樺　　</w:t>
      </w:r>
    </w:p>
    <w:p w14:paraId="70687A7A" w14:textId="77777777" w:rsidR="008A0D95" w:rsidRDefault="008A0D95" w:rsidP="008A0D95">
      <w:pPr>
        <w:pStyle w:val="affffe"/>
        <w:ind w:firstLine="422"/>
        <w:sectPr w:rsidR="008A0D95" w:rsidSect="00C105F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3"/>
          <w:cols w:space="720"/>
          <w:docGrid w:type="linesAndChars" w:linePitch="335" w:charSpace="200"/>
        </w:sectPr>
      </w:pPr>
    </w:p>
    <w:p w14:paraId="732F8863" w14:textId="77777777" w:rsidR="008A0D95" w:rsidRDefault="008A0D95" w:rsidP="00906CE5">
      <w:pPr>
        <w:spacing w:line="14" w:lineRule="exact"/>
        <w:sectPr w:rsidR="008A0D95" w:rsidSect="008A0D9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A0D95" w14:paraId="14B6947E" w14:textId="77777777" w:rsidTr="0095276C">
        <w:tc>
          <w:tcPr>
            <w:tcW w:w="9128" w:type="dxa"/>
            <w:gridSpan w:val="3"/>
            <w:tcBorders>
              <w:top w:val="nil"/>
              <w:left w:val="nil"/>
              <w:bottom w:val="nil"/>
              <w:right w:val="nil"/>
            </w:tcBorders>
          </w:tcPr>
          <w:p w14:paraId="019037BA" w14:textId="77777777" w:rsidR="008A0D95" w:rsidRPr="0095276C" w:rsidRDefault="008A0D95" w:rsidP="0095276C">
            <w:pPr>
              <w:spacing w:before="105" w:after="105" w:line="480" w:lineRule="exact"/>
              <w:ind w:leftChars="500" w:left="1055"/>
              <w:rPr>
                <w:rFonts w:ascii="標楷體" w:eastAsia="標楷體" w:hAnsi="標楷體" w:hint="eastAsia"/>
                <w:sz w:val="28"/>
              </w:rPr>
            </w:pPr>
            <w:r w:rsidRPr="0095276C">
              <w:rPr>
                <w:rFonts w:ascii="標楷體" w:eastAsia="標楷體" w:hAnsi="標楷體"/>
                <w:sz w:val="28"/>
              </w:rPr>
              <w:br w:type="page"/>
              <w:t>運動產業發展條例部分條文修正草案對照表</w:t>
            </w:r>
            <w:bookmarkStart w:id="0" w:name="TA584985"/>
            <w:bookmarkEnd w:id="0"/>
          </w:p>
        </w:tc>
      </w:tr>
      <w:tr w:rsidR="008A0D95" w14:paraId="3D476262" w14:textId="77777777" w:rsidTr="0095276C">
        <w:tc>
          <w:tcPr>
            <w:tcW w:w="3042" w:type="dxa"/>
            <w:tcBorders>
              <w:top w:val="nil"/>
            </w:tcBorders>
          </w:tcPr>
          <w:p w14:paraId="3B6B68E9" w14:textId="77777777" w:rsidR="008A0D95" w:rsidRDefault="00C23483" w:rsidP="0095276C">
            <w:pPr>
              <w:pStyle w:val="aff8"/>
              <w:ind w:left="105" w:right="105"/>
              <w:rPr>
                <w:rFonts w:hint="eastAsia"/>
              </w:rPr>
            </w:pPr>
            <w:r>
              <w:rPr>
                <w:rFonts w:hint="eastAsia"/>
              </w:rPr>
              <w:pict w14:anchorId="74E0E10E">
                <v:line id="DW7830317" o:spid="_x0000_s1031" style="position:absolute;left:0;text-align:left;z-index:251659264;mso-position-horizontal-relative:text;mso-position-vertical-relative:text" from="-2pt,-.7pt" to="455.8pt,-.7pt" strokeweight="1.5pt"/>
              </w:pict>
            </w:r>
            <w:r w:rsidR="008A0D95">
              <w:rPr>
                <w:rFonts w:hint="eastAsia"/>
              </w:rPr>
              <w:t>修正條文</w:t>
            </w:r>
          </w:p>
        </w:tc>
        <w:tc>
          <w:tcPr>
            <w:tcW w:w="3043" w:type="dxa"/>
            <w:tcBorders>
              <w:top w:val="nil"/>
            </w:tcBorders>
          </w:tcPr>
          <w:p w14:paraId="22A48E65" w14:textId="77777777" w:rsidR="008A0D95" w:rsidRDefault="008A0D95" w:rsidP="0095276C">
            <w:pPr>
              <w:pStyle w:val="aff8"/>
              <w:ind w:left="105" w:right="105"/>
              <w:rPr>
                <w:rFonts w:hint="eastAsia"/>
              </w:rPr>
            </w:pPr>
            <w:r>
              <w:rPr>
                <w:rFonts w:hint="eastAsia"/>
              </w:rPr>
              <w:t>現行條文</w:t>
            </w:r>
          </w:p>
        </w:tc>
        <w:tc>
          <w:tcPr>
            <w:tcW w:w="3043" w:type="dxa"/>
            <w:tcBorders>
              <w:top w:val="nil"/>
            </w:tcBorders>
          </w:tcPr>
          <w:p w14:paraId="1DF78F76" w14:textId="77777777" w:rsidR="008A0D95" w:rsidRDefault="008A0D95" w:rsidP="0095276C">
            <w:pPr>
              <w:pStyle w:val="aff8"/>
              <w:ind w:left="105" w:right="105"/>
              <w:rPr>
                <w:rFonts w:hint="eastAsia"/>
              </w:rPr>
            </w:pPr>
            <w:r>
              <w:rPr>
                <w:rFonts w:hint="eastAsia"/>
              </w:rPr>
              <w:t>說明</w:t>
            </w:r>
          </w:p>
        </w:tc>
      </w:tr>
      <w:tr w:rsidR="008A0D95" w14:paraId="733CA5B1" w14:textId="77777777" w:rsidTr="0095276C">
        <w:tc>
          <w:tcPr>
            <w:tcW w:w="3042" w:type="dxa"/>
          </w:tcPr>
          <w:p w14:paraId="76960C23" w14:textId="77777777" w:rsidR="008A0D95" w:rsidRDefault="008A0D95" w:rsidP="00906CE5">
            <w:pPr>
              <w:spacing w:line="310" w:lineRule="exact"/>
              <w:ind w:leftChars="50" w:left="316" w:rightChars="50" w:right="105" w:hangingChars="100" w:hanging="211"/>
              <w:rPr>
                <w:rFonts w:hint="eastAsia"/>
              </w:rPr>
            </w:pPr>
            <w:r>
              <w:rPr>
                <w:rFonts w:hint="eastAsia"/>
              </w:rPr>
              <w:t>第二條　本條例所稱主管機關：</w:t>
            </w:r>
            <w:r w:rsidRPr="008C68F5">
              <w:rPr>
                <w:rFonts w:hint="eastAsia"/>
                <w:spacing w:val="2"/>
              </w:rPr>
              <w:t>在中央為</w:t>
            </w:r>
            <w:r w:rsidRPr="008C68F5">
              <w:rPr>
                <w:rFonts w:hint="eastAsia"/>
                <w:spacing w:val="2"/>
                <w:u w:val="single"/>
              </w:rPr>
              <w:t>運動</w:t>
            </w:r>
            <w:r w:rsidRPr="008C68F5">
              <w:rPr>
                <w:rFonts w:hint="eastAsia"/>
                <w:spacing w:val="2"/>
              </w:rPr>
              <w:t>部；在直轄市為直轄市政府；在縣</w:t>
            </w:r>
            <w:r>
              <w:rPr>
                <w:rFonts w:hint="eastAsia"/>
              </w:rPr>
              <w:t>（市）為縣（市）政府。</w:t>
            </w:r>
          </w:p>
        </w:tc>
        <w:tc>
          <w:tcPr>
            <w:tcW w:w="3043" w:type="dxa"/>
          </w:tcPr>
          <w:p w14:paraId="755C7FF1" w14:textId="77777777" w:rsidR="008A0D95" w:rsidRDefault="008A0D95" w:rsidP="00906CE5">
            <w:pPr>
              <w:spacing w:line="310" w:lineRule="exact"/>
              <w:ind w:leftChars="50" w:left="316" w:rightChars="50" w:right="105" w:hangingChars="100" w:hanging="211"/>
              <w:rPr>
                <w:rFonts w:hint="eastAsia"/>
              </w:rPr>
            </w:pPr>
            <w:r>
              <w:rPr>
                <w:rFonts w:hint="eastAsia"/>
              </w:rPr>
              <w:t>第二條　本條例所稱主管機關：</w:t>
            </w:r>
            <w:r w:rsidRPr="008C68F5">
              <w:rPr>
                <w:rFonts w:hint="eastAsia"/>
                <w:spacing w:val="2"/>
              </w:rPr>
              <w:t>在中央為教育部；在直轄市為直轄市政府；在縣</w:t>
            </w:r>
            <w:r>
              <w:rPr>
                <w:rFonts w:hint="eastAsia"/>
              </w:rPr>
              <w:t>（市）為縣（市）政府。</w:t>
            </w:r>
          </w:p>
        </w:tc>
        <w:tc>
          <w:tcPr>
            <w:tcW w:w="3043" w:type="dxa"/>
          </w:tcPr>
          <w:p w14:paraId="78A529AC" w14:textId="77777777" w:rsidR="008A0D95" w:rsidRDefault="008A0D95" w:rsidP="00906CE5">
            <w:pPr>
              <w:spacing w:line="310" w:lineRule="exact"/>
              <w:ind w:leftChars="50" w:left="105" w:rightChars="50" w:right="105"/>
              <w:rPr>
                <w:rFonts w:hint="eastAsia"/>
              </w:rPr>
            </w:pPr>
            <w:r>
              <w:rPr>
                <w:rFonts w:hint="eastAsia"/>
              </w:rPr>
              <w:t>配合我國推廣各式運動政策，設立運動部，將本法主管機關由原教育部體育署改為運動部。</w:t>
            </w:r>
          </w:p>
        </w:tc>
      </w:tr>
      <w:tr w:rsidR="00C23483" w14:paraId="641B636C" w14:textId="77777777" w:rsidTr="0095276C">
        <w:tc>
          <w:tcPr>
            <w:tcW w:w="3042" w:type="dxa"/>
          </w:tcPr>
          <w:p w14:paraId="78AD5B07" w14:textId="77777777" w:rsidR="00C23483" w:rsidRDefault="00C23483" w:rsidP="00C23483">
            <w:pPr>
              <w:spacing w:line="310" w:lineRule="exact"/>
              <w:ind w:leftChars="50" w:left="316" w:rightChars="50" w:right="105" w:hangingChars="100" w:hanging="211"/>
              <w:rPr>
                <w:rFonts w:hint="eastAsia"/>
              </w:rPr>
            </w:pPr>
            <w:r>
              <w:rPr>
                <w:rFonts w:hint="eastAsia"/>
              </w:rPr>
              <w:pict w14:anchorId="7226BDB6">
                <v:line id="DW6377788" o:spid="_x0000_s1029" style="position:absolute;left:0;text-align:left;z-index:251657216;mso-position-horizontal-relative:text;mso-position-vertical-relative:text" from="-2.2pt,543.8pt" to="455.6pt,543.8pt" strokeweight=".5pt"/>
              </w:pict>
            </w:r>
            <w:r>
              <w:rPr>
                <w:rFonts w:hint="eastAsia"/>
              </w:rPr>
              <w:t>第十三條　中央主管機關應會同</w:t>
            </w:r>
            <w:r w:rsidRPr="0095276C">
              <w:rPr>
                <w:rFonts w:hint="eastAsia"/>
                <w:u w:val="single"/>
              </w:rPr>
              <w:t>或協調</w:t>
            </w:r>
            <w:r>
              <w:rPr>
                <w:rFonts w:hint="eastAsia"/>
              </w:rPr>
              <w:t>相關政府機關、金融機構及信用保證機構，建立</w:t>
            </w:r>
            <w:r w:rsidRPr="0095276C">
              <w:rPr>
                <w:rFonts w:hint="eastAsia"/>
                <w:u w:val="single"/>
              </w:rPr>
              <w:t>並推動</w:t>
            </w:r>
            <w:r>
              <w:rPr>
                <w:rFonts w:hint="eastAsia"/>
              </w:rPr>
              <w:t>運動產業</w:t>
            </w:r>
            <w:r w:rsidRPr="0095276C">
              <w:rPr>
                <w:rFonts w:hint="eastAsia"/>
                <w:u w:val="single"/>
              </w:rPr>
              <w:t>投資獎勵及輔導措施</w:t>
            </w:r>
            <w:r>
              <w:rPr>
                <w:rFonts w:hint="eastAsia"/>
              </w:rPr>
              <w:t>、優惠融資管道及信用保證機制，</w:t>
            </w:r>
            <w:r w:rsidRPr="0095276C">
              <w:rPr>
                <w:rFonts w:hint="eastAsia"/>
                <w:u w:val="single"/>
              </w:rPr>
              <w:t>以引導民間資金投入運動產業</w:t>
            </w:r>
            <w:r>
              <w:rPr>
                <w:rFonts w:hint="eastAsia"/>
              </w:rPr>
              <w:t>，協助運動事業取得推展</w:t>
            </w:r>
            <w:r w:rsidRPr="0095276C">
              <w:rPr>
                <w:rFonts w:hint="eastAsia"/>
                <w:u w:val="single"/>
              </w:rPr>
              <w:t>其</w:t>
            </w:r>
            <w:r>
              <w:rPr>
                <w:rFonts w:hint="eastAsia"/>
              </w:rPr>
              <w:t>業務所需資金。</w:t>
            </w:r>
          </w:p>
          <w:p w14:paraId="2D8A12C1" w14:textId="77777777" w:rsidR="00C23483" w:rsidRDefault="00C23483" w:rsidP="00C23483">
            <w:pPr>
              <w:spacing w:line="310" w:lineRule="exact"/>
              <w:ind w:leftChars="150" w:left="316" w:rightChars="50" w:right="105" w:firstLineChars="200" w:firstLine="422"/>
              <w:rPr>
                <w:rFonts w:hint="eastAsia"/>
              </w:rPr>
            </w:pPr>
            <w:r w:rsidRPr="0095276C">
              <w:rPr>
                <w:rFonts w:hint="eastAsia"/>
                <w:u w:val="single"/>
              </w:rPr>
              <w:t>國家發展基金應提撥一定比例投資運動產業。</w:t>
            </w:r>
          </w:p>
          <w:p w14:paraId="24FE4FA8" w14:textId="77777777" w:rsidR="00C23483" w:rsidRDefault="00C23483" w:rsidP="00C23483">
            <w:pPr>
              <w:spacing w:line="310" w:lineRule="exact"/>
              <w:ind w:leftChars="150" w:left="316" w:rightChars="50" w:right="105" w:firstLineChars="200" w:firstLine="422"/>
              <w:rPr>
                <w:rFonts w:hint="eastAsia"/>
              </w:rPr>
            </w:pPr>
            <w:r w:rsidRPr="0095276C">
              <w:rPr>
                <w:rFonts w:hint="eastAsia"/>
                <w:u w:val="single"/>
              </w:rPr>
              <w:t>前項投資之審核、撥款機制與績效指標等相關事項之辦法，由中央主管機關會同各目的事業主管機關定之。</w:t>
            </w:r>
          </w:p>
        </w:tc>
        <w:tc>
          <w:tcPr>
            <w:tcW w:w="3043" w:type="dxa"/>
          </w:tcPr>
          <w:p w14:paraId="4B4295D4" w14:textId="77777777" w:rsidR="00C23483" w:rsidRDefault="00C23483" w:rsidP="00C23483">
            <w:pPr>
              <w:spacing w:line="310"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547ACFE3" w14:textId="77777777" w:rsidR="00C23483" w:rsidRDefault="00C23483" w:rsidP="00C23483">
            <w:pPr>
              <w:spacing w:line="310" w:lineRule="exact"/>
              <w:ind w:leftChars="50" w:left="316" w:rightChars="50" w:right="105" w:hangingChars="100" w:hanging="211"/>
              <w:rPr>
                <w:rFonts w:hint="eastAsia"/>
              </w:rPr>
            </w:pPr>
            <w:r>
              <w:rPr>
                <w:rFonts w:hint="eastAsia"/>
              </w:rPr>
              <w:t>一、第一項條文酌予文字修正，參照《文化創意產業發展法》第十九條第一項之規定，為促進運動產業之發展，中央主管機關應會同或協調相關政府機關、金融機構及信用保證機構，建立投資誘因、優惠融資機制及相關信用保證措施，作為鼓勵民間資本投入之政策工具。考量我國運動相關產業處於發展初期階段，中央主管機關更應扮演積極推動與整合資源之角色，透過建立完善之政策架構與優惠措施，有效引導資金流入，為運動產業永續發展奠定穩固基礎。</w:t>
            </w:r>
          </w:p>
          <w:p w14:paraId="06862A8F" w14:textId="77777777" w:rsidR="00C23483" w:rsidRDefault="00C23483" w:rsidP="00C23483">
            <w:pPr>
              <w:spacing w:line="310" w:lineRule="exact"/>
              <w:ind w:leftChars="50" w:left="316" w:rightChars="50" w:right="105" w:hangingChars="100" w:hanging="211"/>
              <w:rPr>
                <w:rFonts w:hint="eastAsia"/>
              </w:rPr>
            </w:pPr>
            <w:r>
              <w:rPr>
                <w:rFonts w:hint="eastAsia"/>
              </w:rPr>
              <w:t>二、本條增列第二項及第三項，係參考《文化創意產業發展法》第九條之立法例，該條明定政府為促進文化創意產業發展，國家發展基金應提撥一定比例資金投入該產業，並授權主管機關訂定投資審核、撥款機制及績效指標等相關辦法。運動產業作為兼具產業性與公共利益之新興領域，為促進其永續發展，爰比照文創產業之扶植架構，導入國家資金作為引導機制，建立投資誘因及資源挹注機制，藉由公部門領頭投入，帶動民間資本參與，進而形塑具活力之運動產業發展環境。</w:t>
            </w:r>
          </w:p>
        </w:tc>
      </w:tr>
      <w:tr w:rsidR="008A0D95" w14:paraId="1F2224B9" w14:textId="77777777" w:rsidTr="0095276C">
        <w:tc>
          <w:tcPr>
            <w:tcW w:w="3042" w:type="dxa"/>
          </w:tcPr>
          <w:p w14:paraId="09C21E46" w14:textId="77777777" w:rsidR="008A0D95" w:rsidRDefault="00C23483" w:rsidP="0095276C">
            <w:pPr>
              <w:spacing w:line="315" w:lineRule="exact"/>
              <w:ind w:leftChars="50" w:left="316" w:rightChars="50" w:right="105" w:hangingChars="100" w:hanging="211"/>
              <w:rPr>
                <w:rFonts w:hint="eastAsia"/>
              </w:rPr>
            </w:pPr>
            <w:r>
              <w:rPr>
                <w:rFonts w:hint="eastAsia"/>
              </w:rPr>
              <w:pict w14:anchorId="5348D10C">
                <v:line id="DW2651788" o:spid="_x0000_s1028" style="position:absolute;left:0;text-align:left;z-index:251656192;mso-position-horizontal-relative:text;mso-position-vertical-relative:text" from="-2.35pt,-1.4pt" to="455.45pt,-1.4pt" strokeweight=".5pt"/>
              </w:pict>
            </w:r>
            <w:r w:rsidR="008A0D95">
              <w:rPr>
                <w:rFonts w:hint="eastAsia"/>
              </w:rPr>
              <w:t>第二十六條　營利事業合於下列之捐贈，得依所得稅法第三十六條第一款規定以費用列支，不受金額限制：</w:t>
            </w:r>
          </w:p>
          <w:p w14:paraId="77101674" w14:textId="77777777" w:rsidR="008A0D95" w:rsidRDefault="008A0D95" w:rsidP="0095276C">
            <w:pPr>
              <w:spacing w:line="315" w:lineRule="exact"/>
              <w:ind w:leftChars="150" w:left="527" w:rightChars="50" w:right="105" w:hangingChars="100" w:hanging="211"/>
              <w:rPr>
                <w:rFonts w:hint="eastAsia"/>
              </w:rPr>
            </w:pPr>
            <w:r>
              <w:rPr>
                <w:rFonts w:hint="eastAsia"/>
              </w:rPr>
              <w:t>一、捐贈經政府登記有案之體育團體。</w:t>
            </w:r>
          </w:p>
          <w:p w14:paraId="3F3A54BB" w14:textId="77777777" w:rsidR="008A0D95" w:rsidRDefault="008A0D95" w:rsidP="0095276C">
            <w:pPr>
              <w:spacing w:line="315" w:lineRule="exact"/>
              <w:ind w:leftChars="150" w:left="527" w:rightChars="50" w:right="105" w:hangingChars="100" w:hanging="211"/>
              <w:rPr>
                <w:rFonts w:hint="eastAsia"/>
              </w:rPr>
            </w:pPr>
            <w:r>
              <w:rPr>
                <w:rFonts w:hint="eastAsia"/>
              </w:rPr>
              <w:t>二、培養支援運動團隊或運動員。</w:t>
            </w:r>
          </w:p>
          <w:p w14:paraId="3BD155B0" w14:textId="77777777" w:rsidR="008A0D95" w:rsidRDefault="008A0D95" w:rsidP="0095276C">
            <w:pPr>
              <w:spacing w:line="315" w:lineRule="exact"/>
              <w:ind w:leftChars="150" w:left="527" w:rightChars="50" w:right="105" w:hangingChars="100" w:hanging="211"/>
              <w:rPr>
                <w:rFonts w:hint="eastAsia"/>
              </w:rPr>
            </w:pPr>
            <w:r>
              <w:rPr>
                <w:rFonts w:hint="eastAsia"/>
              </w:rPr>
              <w:t>三、推行事業單位本身員工體育活動。</w:t>
            </w:r>
          </w:p>
          <w:p w14:paraId="68D10CEA" w14:textId="77777777" w:rsidR="008A0D95" w:rsidRDefault="008A0D95" w:rsidP="0095276C">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6E94DE4" w14:textId="77777777" w:rsidR="008A0D95" w:rsidRDefault="008A0D95" w:rsidP="0095276C">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2F5DF859" w14:textId="77777777" w:rsidR="008A0D95" w:rsidRDefault="008A0D95" w:rsidP="0095276C">
            <w:pPr>
              <w:spacing w:line="315" w:lineRule="exact"/>
              <w:ind w:leftChars="150" w:left="527" w:rightChars="50" w:right="105" w:hangingChars="100" w:hanging="211"/>
              <w:rPr>
                <w:rFonts w:hint="eastAsia"/>
              </w:rPr>
            </w:pPr>
            <w:r w:rsidRPr="0095276C">
              <w:rPr>
                <w:rFonts w:hint="eastAsia"/>
                <w:u w:val="single"/>
              </w:rPr>
              <w:t>六、推行並促進全民運動發展相關之競賽或活動。</w:t>
            </w:r>
          </w:p>
          <w:p w14:paraId="430D43FA" w14:textId="77777777" w:rsidR="008A0D95" w:rsidRDefault="008A0D95" w:rsidP="0095276C">
            <w:pPr>
              <w:spacing w:line="315" w:lineRule="exact"/>
              <w:ind w:leftChars="150" w:left="527" w:rightChars="50" w:right="105" w:hangingChars="100" w:hanging="211"/>
              <w:rPr>
                <w:rFonts w:hint="eastAsia"/>
              </w:rPr>
            </w:pPr>
            <w:r w:rsidRPr="0095276C">
              <w:rPr>
                <w:rFonts w:hint="eastAsia"/>
                <w:u w:val="single"/>
              </w:rPr>
              <w:t>七、依第七條之三第一項成立之信託基金。</w:t>
            </w:r>
          </w:p>
          <w:p w14:paraId="6EF598E5" w14:textId="77777777" w:rsidR="008A0D95" w:rsidRDefault="008A0D95" w:rsidP="0095276C">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5EF7898B" w14:textId="77777777" w:rsidR="008A0D95" w:rsidRDefault="008A0D95" w:rsidP="0095276C">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5964792E" w14:textId="77777777" w:rsidR="008A0D95" w:rsidRDefault="008A0D95" w:rsidP="0095276C">
            <w:pPr>
              <w:spacing w:line="315" w:lineRule="exact"/>
              <w:ind w:leftChars="150" w:left="527" w:rightChars="50" w:right="105" w:hangingChars="100" w:hanging="211"/>
              <w:rPr>
                <w:rFonts w:hint="eastAsia"/>
              </w:rPr>
            </w:pPr>
            <w:r>
              <w:rPr>
                <w:rFonts w:hint="eastAsia"/>
              </w:rPr>
              <w:t>一、捐贈經政府登記有案之體育團體。</w:t>
            </w:r>
          </w:p>
          <w:p w14:paraId="7E89B1D3" w14:textId="77777777" w:rsidR="008A0D95" w:rsidRDefault="008A0D95" w:rsidP="0095276C">
            <w:pPr>
              <w:spacing w:line="315" w:lineRule="exact"/>
              <w:ind w:leftChars="150" w:left="527" w:rightChars="50" w:right="105" w:hangingChars="100" w:hanging="211"/>
              <w:rPr>
                <w:rFonts w:hint="eastAsia"/>
              </w:rPr>
            </w:pPr>
            <w:r>
              <w:rPr>
                <w:rFonts w:hint="eastAsia"/>
              </w:rPr>
              <w:t>二、培養支援運動團隊或運動員。</w:t>
            </w:r>
          </w:p>
          <w:p w14:paraId="0377DCDF" w14:textId="77777777" w:rsidR="008A0D95" w:rsidRDefault="008A0D95" w:rsidP="0095276C">
            <w:pPr>
              <w:spacing w:line="315" w:lineRule="exact"/>
              <w:ind w:leftChars="150" w:left="527" w:rightChars="50" w:right="105" w:hangingChars="100" w:hanging="211"/>
              <w:rPr>
                <w:rFonts w:hint="eastAsia"/>
              </w:rPr>
            </w:pPr>
            <w:r>
              <w:rPr>
                <w:rFonts w:hint="eastAsia"/>
              </w:rPr>
              <w:t>三、推行事業單位本身員工體育活動。</w:t>
            </w:r>
          </w:p>
          <w:p w14:paraId="28611C2C" w14:textId="77777777" w:rsidR="008A0D95" w:rsidRDefault="008A0D95" w:rsidP="0095276C">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0829090" w14:textId="77777777" w:rsidR="008A0D95" w:rsidRDefault="008A0D95" w:rsidP="0095276C">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1BF0B038" w14:textId="77777777" w:rsidR="008A0D95" w:rsidRDefault="008A0D95" w:rsidP="0095276C">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7BA507E4" w14:textId="77777777" w:rsidR="008A0D95" w:rsidRDefault="008A0D95" w:rsidP="0095276C">
            <w:pPr>
              <w:spacing w:line="315" w:lineRule="exact"/>
              <w:ind w:leftChars="50" w:left="316" w:rightChars="50" w:right="105" w:hangingChars="100" w:hanging="211"/>
              <w:rPr>
                <w:rFonts w:hint="eastAsia"/>
              </w:rPr>
            </w:pPr>
            <w:r>
              <w:rPr>
                <w:rFonts w:hint="eastAsia"/>
              </w:rPr>
              <w:t>一、本條增訂第一項第六款，係為推動全民運動政策，提升國民規律運動之比率，特明定營利事業舉辦促進全民運動發展之賽事或活動，得依《所得稅法》第三十六條第一款規定，以費用列支，且不受金額限制。藉此稅制優惠措施，鼓勵民間企業積極辦理運動活動，擴大運動參與人口，提升全民健康水準，並促進運動產業整體發展。</w:t>
            </w:r>
          </w:p>
          <w:p w14:paraId="052CB4D6" w14:textId="77777777" w:rsidR="008A0D95" w:rsidRDefault="008A0D95" w:rsidP="0095276C">
            <w:pPr>
              <w:spacing w:line="315" w:lineRule="exact"/>
              <w:ind w:leftChars="50" w:left="316" w:rightChars="50" w:right="105" w:hangingChars="100" w:hanging="211"/>
              <w:rPr>
                <w:rFonts w:hint="eastAsia"/>
              </w:rPr>
            </w:pPr>
            <w:r>
              <w:rPr>
                <w:rFonts w:hint="eastAsia"/>
              </w:rPr>
              <w:t>二、其餘各款內容並無修正，仍維持現行規定。</w:t>
            </w:r>
          </w:p>
        </w:tc>
      </w:tr>
      <w:tr w:rsidR="00C23483" w14:paraId="510416E1" w14:textId="77777777" w:rsidTr="0095276C">
        <w:tc>
          <w:tcPr>
            <w:tcW w:w="3042" w:type="dxa"/>
          </w:tcPr>
          <w:p w14:paraId="7BE7A2C6" w14:textId="77777777" w:rsidR="00C23483" w:rsidRDefault="00C23483" w:rsidP="00C23483">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005C7068" w14:textId="77777777" w:rsidR="00C23483" w:rsidRDefault="00C23483" w:rsidP="00C23483">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95276C">
              <w:rPr>
                <w:rFonts w:hint="eastAsia"/>
                <w:u w:val="single"/>
              </w:rPr>
              <w:t>二</w:t>
            </w:r>
            <w:r>
              <w:rPr>
                <w:rFonts w:hint="eastAsia"/>
              </w:rPr>
              <w:t>百五十，自其當年度營利事業所得額中減除。但營利事業與受贈之職業或業餘運動業間具有關係人身分者，在前開限額內，僅得按其捐贈金額百分之一百，自其當年度營利事業所得額中減除。</w:t>
            </w:r>
          </w:p>
          <w:p w14:paraId="7550FD9A" w14:textId="77777777" w:rsidR="00C23483" w:rsidRDefault="00C23483" w:rsidP="00C23483">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95276C">
              <w:rPr>
                <w:rFonts w:hint="eastAsia"/>
                <w:u w:val="single"/>
              </w:rPr>
              <w:t>二</w:t>
            </w:r>
            <w:r>
              <w:rPr>
                <w:rFonts w:hint="eastAsia"/>
              </w:rPr>
              <w:t>百五十，自其當年度營利事業所得額中減除，不受前項新臺幣一千萬元額度及但書之限制。</w:t>
            </w:r>
          </w:p>
          <w:p w14:paraId="3F1DE326" w14:textId="77777777" w:rsidR="00C23483" w:rsidRDefault="00C23483" w:rsidP="00C23483">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78A007BC" w14:textId="77777777" w:rsidR="00C23483" w:rsidRDefault="00C23483" w:rsidP="00C23483">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2E55BCD2" w14:textId="77777777" w:rsidR="00C23483" w:rsidRDefault="00C23483" w:rsidP="00C23483">
            <w:pPr>
              <w:spacing w:line="315" w:lineRule="exact"/>
              <w:ind w:leftChars="150" w:left="316" w:rightChars="50" w:right="105" w:firstLineChars="200" w:firstLine="422"/>
              <w:rPr>
                <w:rFonts w:hint="eastAsia"/>
              </w:rPr>
            </w:pPr>
            <w:r>
              <w:rPr>
                <w:rFonts w:hint="eastAsia"/>
              </w:rPr>
              <w:pict w14:anchorId="2B88A2C9">
                <v:line id="DW3255055" o:spid="_x0000_s1030" style="position:absolute;left:0;text-align:left;z-index:251658240" from="-2.35pt,159.2pt" to="455.45pt,159.2pt" strokeweight="1.5pt"/>
              </w:pict>
            </w:r>
            <w:r>
              <w:rPr>
                <w:rFonts w:hint="eastAsia"/>
              </w:rPr>
              <w:t>第二項及第三項得減除營利事業所得額之施行期間自中華民國一百十年十二月七日修正之本條文施行日起十年。</w:t>
            </w:r>
          </w:p>
        </w:tc>
        <w:tc>
          <w:tcPr>
            <w:tcW w:w="3043" w:type="dxa"/>
          </w:tcPr>
          <w:p w14:paraId="2A399224" w14:textId="77777777" w:rsidR="00C23483" w:rsidRDefault="00C23483" w:rsidP="00C23483">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7DA83E59" w14:textId="77777777" w:rsidR="00C23483" w:rsidRDefault="00C23483" w:rsidP="00C23483">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3A6CE347" w14:textId="77777777" w:rsidR="00C23483" w:rsidRDefault="00C23483" w:rsidP="00C23483">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7E57F9E0" w14:textId="77777777" w:rsidR="00C23483" w:rsidRDefault="00C23483" w:rsidP="00C23483">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1019F379" w14:textId="77777777" w:rsidR="00C23483" w:rsidRDefault="00C23483" w:rsidP="00C23483">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4E9E2E6A" w14:textId="77777777" w:rsidR="00C23483" w:rsidRDefault="00C23483" w:rsidP="00C23483">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95276C">
              <w:rPr>
                <w:rFonts w:hint="eastAsia"/>
                <w:u w:val="single"/>
              </w:rPr>
              <w:t>，對職業運動業之捐贈</w:t>
            </w:r>
            <w:r>
              <w:rPr>
                <w:rFonts w:hint="eastAsia"/>
              </w:rPr>
              <w:t>自中華民國一百十年十二月七日修正之本條文施行日起十年</w:t>
            </w:r>
            <w:r w:rsidRPr="0095276C">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256780F6" w14:textId="77777777" w:rsidR="00C23483" w:rsidRDefault="00C23483" w:rsidP="00C23483">
            <w:pPr>
              <w:spacing w:line="315" w:lineRule="exact"/>
              <w:ind w:leftChars="50" w:left="316" w:rightChars="50" w:right="105" w:hangingChars="100" w:hanging="211"/>
              <w:rPr>
                <w:rFonts w:hint="eastAsia"/>
              </w:rPr>
            </w:pPr>
            <w:r>
              <w:rPr>
                <w:rFonts w:hint="eastAsia"/>
              </w:rPr>
              <w:t>一、修正第二項，係為持續強化營利事業捐贈運動產業之財稅誘因，明確規定營利事業透過第一項所設專戶進行之捐贈，其金額在新臺幣一千萬元額度內，得按捐贈金額之二百五十百分比，自其當年度營利事業所得額中予以減除，以提升企業對運動產業投入之積極性。</w:t>
            </w:r>
          </w:p>
          <w:p w14:paraId="0ECB18CA" w14:textId="77777777" w:rsidR="00C23483" w:rsidRDefault="00C23483" w:rsidP="00C23483">
            <w:pPr>
              <w:spacing w:line="315" w:lineRule="exact"/>
              <w:ind w:leftChars="50" w:left="316" w:rightChars="50" w:right="105" w:hangingChars="100" w:hanging="211"/>
              <w:rPr>
                <w:rFonts w:hint="eastAsia"/>
              </w:rPr>
            </w:pPr>
            <w:r>
              <w:rPr>
                <w:rFonts w:hint="eastAsia"/>
              </w:rPr>
              <w:t>二、修正第三項，為配合推動國家運動政策發展，進一步規範營利事業對經中央主管機關專案核准之重點職業或業餘運動產業，以及經中央主管機關公告之重點運動賽事主辦單位所為之捐贈，得依捐贈金額二百五十百分比，自其當年度營利事業所得額中減除，並明定不受前項一千萬元額度之限制，以提高民間資金對具政策指標性運動項目之支持力度。</w:t>
            </w:r>
          </w:p>
          <w:p w14:paraId="2082B26F" w14:textId="77777777" w:rsidR="00C23483" w:rsidRDefault="00C23483" w:rsidP="00C23483">
            <w:pPr>
              <w:spacing w:line="315" w:lineRule="exact"/>
              <w:ind w:leftChars="50" w:left="316" w:rightChars="50" w:right="105" w:hangingChars="100" w:hanging="211"/>
              <w:rPr>
                <w:rFonts w:hint="eastAsia"/>
              </w:rPr>
            </w:pPr>
            <w:r>
              <w:rPr>
                <w:rFonts w:hint="eastAsia"/>
              </w:rPr>
              <w:t>三、修正第六項，為持續推動運動產業發展，並確保第二項及第三項捐贈減除所得額之稅賦優惠得以延續，爰使職業運動業及業餘運動業同步延長，期能鞏固企業長期投入運動產業之意願，使我國運動產業整體規模與體質持續蓬勃發展。</w:t>
            </w:r>
          </w:p>
        </w:tc>
      </w:tr>
    </w:tbl>
    <w:p w14:paraId="24EE8550" w14:textId="77777777" w:rsidR="00D22A25" w:rsidRDefault="00D22A25" w:rsidP="008A0D95">
      <w:pPr>
        <w:rPr>
          <w:rFonts w:hint="eastAsia"/>
        </w:rPr>
      </w:pPr>
    </w:p>
    <w:p w14:paraId="6D7D2427" w14:textId="77777777" w:rsidR="008A0D95" w:rsidRPr="00441B24" w:rsidRDefault="008A0D95" w:rsidP="008A0D95">
      <w:pPr>
        <w:rPr>
          <w:rFonts w:hint="eastAsia"/>
        </w:rPr>
      </w:pPr>
    </w:p>
    <w:sectPr w:rsidR="008A0D95" w:rsidRPr="00441B24" w:rsidSect="008A0D9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DF85B" w14:textId="77777777" w:rsidR="00F448BB" w:rsidRDefault="00F448BB">
      <w:r>
        <w:separator/>
      </w:r>
    </w:p>
  </w:endnote>
  <w:endnote w:type="continuationSeparator" w:id="0">
    <w:p w14:paraId="30581573" w14:textId="77777777" w:rsidR="00F448BB" w:rsidRDefault="00F4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78778" w14:textId="77777777" w:rsidR="00C23483" w:rsidRPr="00C105FB" w:rsidRDefault="00C105FB" w:rsidP="00C105F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19085" w14:textId="77777777" w:rsidR="00C23483" w:rsidRPr="00C105FB" w:rsidRDefault="00C105FB" w:rsidP="00C105F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FD02D" w14:textId="77777777" w:rsidR="00F448BB" w:rsidRDefault="00F448BB">
      <w:r>
        <w:separator/>
      </w:r>
    </w:p>
  </w:footnote>
  <w:footnote w:type="continuationSeparator" w:id="0">
    <w:p w14:paraId="489CFD16" w14:textId="77777777" w:rsidR="00F448BB" w:rsidRDefault="00F4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DD55" w14:textId="77777777" w:rsidR="00C23483" w:rsidRPr="00C105FB" w:rsidRDefault="00C105FB" w:rsidP="00C105F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49C49" w14:textId="77777777" w:rsidR="00C23483" w:rsidRPr="00C105FB" w:rsidRDefault="00C105FB" w:rsidP="00C105F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5175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D95"/>
    <w:rsid w:val="00021974"/>
    <w:rsid w:val="000322E4"/>
    <w:rsid w:val="00034179"/>
    <w:rsid w:val="0006260D"/>
    <w:rsid w:val="0007483B"/>
    <w:rsid w:val="00092EFA"/>
    <w:rsid w:val="000B14EB"/>
    <w:rsid w:val="000B190B"/>
    <w:rsid w:val="000C6344"/>
    <w:rsid w:val="000D2076"/>
    <w:rsid w:val="000E3372"/>
    <w:rsid w:val="000F48AA"/>
    <w:rsid w:val="001132D3"/>
    <w:rsid w:val="001166AB"/>
    <w:rsid w:val="001202F5"/>
    <w:rsid w:val="00123301"/>
    <w:rsid w:val="00130626"/>
    <w:rsid w:val="001346DF"/>
    <w:rsid w:val="00152E55"/>
    <w:rsid w:val="00153AD0"/>
    <w:rsid w:val="00174DC3"/>
    <w:rsid w:val="0017679B"/>
    <w:rsid w:val="001776A7"/>
    <w:rsid w:val="001829AA"/>
    <w:rsid w:val="00192966"/>
    <w:rsid w:val="001A0A32"/>
    <w:rsid w:val="001A5138"/>
    <w:rsid w:val="001A7C69"/>
    <w:rsid w:val="001E1A19"/>
    <w:rsid w:val="001E3253"/>
    <w:rsid w:val="001E385A"/>
    <w:rsid w:val="00235073"/>
    <w:rsid w:val="00235BD9"/>
    <w:rsid w:val="00240FA3"/>
    <w:rsid w:val="0024333A"/>
    <w:rsid w:val="00243679"/>
    <w:rsid w:val="00252A12"/>
    <w:rsid w:val="00284CD1"/>
    <w:rsid w:val="00293B0A"/>
    <w:rsid w:val="002A04DC"/>
    <w:rsid w:val="002A509E"/>
    <w:rsid w:val="002C335B"/>
    <w:rsid w:val="003516B8"/>
    <w:rsid w:val="00355CB3"/>
    <w:rsid w:val="0035780C"/>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86ADB"/>
    <w:rsid w:val="004C459D"/>
    <w:rsid w:val="004D2437"/>
    <w:rsid w:val="004D78BA"/>
    <w:rsid w:val="004E74DF"/>
    <w:rsid w:val="004F17A8"/>
    <w:rsid w:val="00526DBE"/>
    <w:rsid w:val="00542984"/>
    <w:rsid w:val="00552448"/>
    <w:rsid w:val="00572D70"/>
    <w:rsid w:val="005920A6"/>
    <w:rsid w:val="005A74C4"/>
    <w:rsid w:val="005B1DB0"/>
    <w:rsid w:val="005D22B0"/>
    <w:rsid w:val="00632430"/>
    <w:rsid w:val="0065041C"/>
    <w:rsid w:val="00655703"/>
    <w:rsid w:val="006873C4"/>
    <w:rsid w:val="006B2CB0"/>
    <w:rsid w:val="006C7F9F"/>
    <w:rsid w:val="006D7D23"/>
    <w:rsid w:val="006E2402"/>
    <w:rsid w:val="006E3C20"/>
    <w:rsid w:val="006F10CF"/>
    <w:rsid w:val="006F5861"/>
    <w:rsid w:val="00722A05"/>
    <w:rsid w:val="00732BD2"/>
    <w:rsid w:val="00735FD8"/>
    <w:rsid w:val="00747D8E"/>
    <w:rsid w:val="00762009"/>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A0D95"/>
    <w:rsid w:val="008B4209"/>
    <w:rsid w:val="008C68F5"/>
    <w:rsid w:val="008E326C"/>
    <w:rsid w:val="008E5D88"/>
    <w:rsid w:val="0090241A"/>
    <w:rsid w:val="00906CE5"/>
    <w:rsid w:val="00926F56"/>
    <w:rsid w:val="0095276C"/>
    <w:rsid w:val="0096057D"/>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404AE"/>
    <w:rsid w:val="00BA71D7"/>
    <w:rsid w:val="00BB5684"/>
    <w:rsid w:val="00BE0A55"/>
    <w:rsid w:val="00BF63AF"/>
    <w:rsid w:val="00C105FB"/>
    <w:rsid w:val="00C201E0"/>
    <w:rsid w:val="00C216C6"/>
    <w:rsid w:val="00C23483"/>
    <w:rsid w:val="00C31768"/>
    <w:rsid w:val="00C50091"/>
    <w:rsid w:val="00C56D95"/>
    <w:rsid w:val="00C83EFE"/>
    <w:rsid w:val="00C84B2E"/>
    <w:rsid w:val="00C9556F"/>
    <w:rsid w:val="00C9653B"/>
    <w:rsid w:val="00CD541C"/>
    <w:rsid w:val="00CE016C"/>
    <w:rsid w:val="00CE1A0D"/>
    <w:rsid w:val="00CF12AE"/>
    <w:rsid w:val="00CF6866"/>
    <w:rsid w:val="00D03570"/>
    <w:rsid w:val="00D05F85"/>
    <w:rsid w:val="00D07EA1"/>
    <w:rsid w:val="00D22A25"/>
    <w:rsid w:val="00D32121"/>
    <w:rsid w:val="00D542A5"/>
    <w:rsid w:val="00D65F9F"/>
    <w:rsid w:val="00D84D2B"/>
    <w:rsid w:val="00D922B6"/>
    <w:rsid w:val="00D95795"/>
    <w:rsid w:val="00DA65B7"/>
    <w:rsid w:val="00DA6A2B"/>
    <w:rsid w:val="00DA7D72"/>
    <w:rsid w:val="00DC1C3F"/>
    <w:rsid w:val="00DC2697"/>
    <w:rsid w:val="00DD6D43"/>
    <w:rsid w:val="00DE0D1A"/>
    <w:rsid w:val="00DF37C2"/>
    <w:rsid w:val="00DF389A"/>
    <w:rsid w:val="00DF6468"/>
    <w:rsid w:val="00E049FB"/>
    <w:rsid w:val="00E10D3F"/>
    <w:rsid w:val="00E174AB"/>
    <w:rsid w:val="00E20354"/>
    <w:rsid w:val="00E21EEE"/>
    <w:rsid w:val="00E42982"/>
    <w:rsid w:val="00E51C63"/>
    <w:rsid w:val="00E62000"/>
    <w:rsid w:val="00E67FFE"/>
    <w:rsid w:val="00E72EE7"/>
    <w:rsid w:val="00E73CEE"/>
    <w:rsid w:val="00EA02A7"/>
    <w:rsid w:val="00EB7722"/>
    <w:rsid w:val="00EC145C"/>
    <w:rsid w:val="00ED580D"/>
    <w:rsid w:val="00ED5C0E"/>
    <w:rsid w:val="00ED5E9D"/>
    <w:rsid w:val="00F1464A"/>
    <w:rsid w:val="00F30B58"/>
    <w:rsid w:val="00F34841"/>
    <w:rsid w:val="00F448BB"/>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C63B9F"/>
  <w15:chartTrackingRefBased/>
  <w15:docId w15:val="{C78A8817-AA93-4993-834B-1F70794F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11;3;12</cp:keywords>
  <dc:description>委103;委108;6;議案202110125410000;</dc:description>
  <cp:lastModifiedBy>景濰 李</cp:lastModifiedBy>
  <cp:revision>2</cp:revision>
  <cp:lastPrinted>2025-05-08T13:27:00Z</cp:lastPrinted>
  <dcterms:created xsi:type="dcterms:W3CDTF">2025-08-05T09:34:00Z</dcterms:created>
  <dcterms:modified xsi:type="dcterms:W3CDTF">2025-08-05T09:34:00Z</dcterms:modified>
</cp:coreProperties>
</file>