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F216A" w14:textId="77777777" w:rsidR="00CB3423" w:rsidRDefault="00CB3423" w:rsidP="00CB3423">
      <w:pPr>
        <w:spacing w:afterLines="50" w:after="167"/>
        <w:rPr>
          <w:rFonts w:hint="eastAsia"/>
        </w:rPr>
      </w:pPr>
      <w:r>
        <w:rPr>
          <w:rFonts w:hint="eastAsia"/>
        </w:rPr>
        <w:t xml:space="preserve">　　　　　　　　　　　　　　　　　　　　　　　　　　　　　</w:t>
      </w:r>
      <w:r w:rsidR="00C52623">
        <w:rPr>
          <w:rFonts w:hint="eastAsia"/>
        </w:rPr>
        <w:t>議案編號：</w:t>
      </w:r>
      <w:r w:rsidR="00C52623">
        <w:rPr>
          <w:rFonts w:hint="eastAsia"/>
        </w:rPr>
        <w:t>202110074580000</w:t>
      </w:r>
    </w:p>
    <w:p w14:paraId="73918A5D" w14:textId="77777777" w:rsidR="00CB3423" w:rsidRDefault="00CB3423" w:rsidP="00CB3423">
      <w:pPr>
        <w:snapToGrid w:val="0"/>
        <w:ind w:leftChars="400" w:left="844"/>
        <w:rPr>
          <w:rFonts w:ascii="細明體" w:hAnsi="細明體" w:hint="eastAsia"/>
        </w:rPr>
      </w:pPr>
      <w:r w:rsidRPr="00CB3423">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\o\ad(\s\up5(（中華民國41年9月起編號）),\s\do5(中華民國113年10月30日印發))</w:instrText>
      </w:r>
      <w:r>
        <w:rPr>
          <w:rFonts w:ascii="細明體" w:hAnsi="細明體"/>
        </w:rPr>
        <w:fldChar w:fldCharType="end"/>
      </w:r>
    </w:p>
    <w:p w14:paraId="31760E18" w14:textId="77777777" w:rsidR="00CB3423" w:rsidRDefault="00CB3423" w:rsidP="00CB342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B3423" w14:paraId="649F8BF9" w14:textId="77777777" w:rsidTr="00B31D84">
        <w:tc>
          <w:tcPr>
            <w:tcW w:w="0" w:type="auto"/>
            <w:vAlign w:val="center"/>
          </w:tcPr>
          <w:p w14:paraId="19076F62" w14:textId="77777777" w:rsidR="00CB3423" w:rsidRDefault="00CB3423" w:rsidP="00B31D84">
            <w:pPr>
              <w:pStyle w:val="affff"/>
              <w:rPr>
                <w:rFonts w:hint="eastAsia"/>
              </w:rPr>
            </w:pPr>
            <w:r>
              <w:rPr>
                <w:rFonts w:hint="eastAsia"/>
              </w:rPr>
              <w:t>院總第</w:t>
            </w:r>
            <w:r>
              <w:rPr>
                <w:rFonts w:hint="eastAsia"/>
              </w:rPr>
              <w:t>20</w:t>
            </w:r>
            <w:r>
              <w:rPr>
                <w:rFonts w:hint="eastAsia"/>
              </w:rPr>
              <w:t>號</w:t>
            </w:r>
          </w:p>
        </w:tc>
        <w:tc>
          <w:tcPr>
            <w:tcW w:w="0" w:type="auto"/>
            <w:vAlign w:val="center"/>
          </w:tcPr>
          <w:p w14:paraId="4D48D313" w14:textId="77777777" w:rsidR="00CB3423" w:rsidRDefault="00CB3423" w:rsidP="00B31D84">
            <w:pPr>
              <w:pStyle w:val="affff5"/>
              <w:ind w:leftChars="200" w:left="422"/>
              <w:rPr>
                <w:rFonts w:hint="eastAsia"/>
              </w:rPr>
            </w:pPr>
            <w:r>
              <w:rPr>
                <w:rFonts w:hint="eastAsia"/>
              </w:rPr>
              <w:t>委員</w:t>
            </w:r>
          </w:p>
        </w:tc>
        <w:tc>
          <w:tcPr>
            <w:tcW w:w="0" w:type="auto"/>
            <w:vAlign w:val="center"/>
          </w:tcPr>
          <w:p w14:paraId="7DD65CE3" w14:textId="77777777" w:rsidR="00CB3423" w:rsidRDefault="00CB3423" w:rsidP="00B31D84">
            <w:pPr>
              <w:pStyle w:val="affff5"/>
              <w:rPr>
                <w:rFonts w:hint="eastAsia"/>
              </w:rPr>
            </w:pPr>
            <w:r>
              <w:rPr>
                <w:rFonts w:hint="eastAsia"/>
              </w:rPr>
              <w:t>提案第</w:t>
            </w:r>
          </w:p>
        </w:tc>
        <w:tc>
          <w:tcPr>
            <w:tcW w:w="0" w:type="auto"/>
            <w:tcMar>
              <w:left w:w="113" w:type="dxa"/>
              <w:right w:w="113" w:type="dxa"/>
            </w:tcMar>
            <w:vAlign w:val="center"/>
          </w:tcPr>
          <w:p w14:paraId="23B65A44" w14:textId="77777777" w:rsidR="00CB3423" w:rsidRDefault="00CB3423" w:rsidP="00B31D84">
            <w:pPr>
              <w:pStyle w:val="affff5"/>
              <w:jc w:val="distribute"/>
              <w:rPr>
                <w:rFonts w:hint="eastAsia"/>
              </w:rPr>
            </w:pPr>
            <w:r>
              <w:t>11007458</w:t>
            </w:r>
          </w:p>
        </w:tc>
        <w:tc>
          <w:tcPr>
            <w:tcW w:w="0" w:type="auto"/>
            <w:vAlign w:val="center"/>
          </w:tcPr>
          <w:p w14:paraId="25B1A877" w14:textId="77777777" w:rsidR="00CB3423" w:rsidRDefault="00CB3423" w:rsidP="00B31D84">
            <w:pPr>
              <w:pStyle w:val="affff5"/>
              <w:rPr>
                <w:rFonts w:hint="eastAsia"/>
              </w:rPr>
            </w:pPr>
            <w:r>
              <w:rPr>
                <w:rFonts w:hint="eastAsia"/>
              </w:rPr>
              <w:t>號</w:t>
            </w:r>
          </w:p>
        </w:tc>
        <w:tc>
          <w:tcPr>
            <w:tcW w:w="0" w:type="auto"/>
            <w:vAlign w:val="center"/>
          </w:tcPr>
          <w:p w14:paraId="2B9894D4" w14:textId="77777777" w:rsidR="00CB3423" w:rsidRDefault="00CB3423" w:rsidP="00B31D84">
            <w:pPr>
              <w:pStyle w:val="affff5"/>
              <w:rPr>
                <w:rFonts w:hint="eastAsia"/>
              </w:rPr>
            </w:pPr>
          </w:p>
        </w:tc>
        <w:tc>
          <w:tcPr>
            <w:tcW w:w="0" w:type="auto"/>
            <w:tcMar>
              <w:left w:w="113" w:type="dxa"/>
            </w:tcMar>
            <w:vAlign w:val="center"/>
          </w:tcPr>
          <w:p w14:paraId="17925A51" w14:textId="77777777" w:rsidR="00CB3423" w:rsidRDefault="00CB3423" w:rsidP="00B31D84">
            <w:pPr>
              <w:pStyle w:val="affff5"/>
              <w:rPr>
                <w:rFonts w:hint="eastAsia"/>
              </w:rPr>
            </w:pPr>
          </w:p>
        </w:tc>
      </w:tr>
    </w:tbl>
    <w:p w14:paraId="57C9B249" w14:textId="77777777" w:rsidR="00CB3423" w:rsidRDefault="00CB3423" w:rsidP="00CB3423">
      <w:pPr>
        <w:pStyle w:val="afb"/>
        <w:spacing w:line="600" w:lineRule="exact"/>
        <w:ind w:left="1382" w:hanging="855"/>
        <w:rPr>
          <w:rFonts w:hint="eastAsia"/>
        </w:rPr>
      </w:pPr>
    </w:p>
    <w:p w14:paraId="6FC98AC2" w14:textId="77777777" w:rsidR="00CB3423" w:rsidRDefault="00CB3423" w:rsidP="00CB3423">
      <w:pPr>
        <w:pStyle w:val="afb"/>
        <w:ind w:left="1382" w:hanging="855"/>
        <w:rPr>
          <w:rFonts w:hint="eastAsia"/>
        </w:rPr>
      </w:pPr>
      <w:r>
        <w:rPr>
          <w:rFonts w:hint="eastAsia"/>
        </w:rPr>
        <w:t>案由：本院委員洪孟楷、翁曉玲、廖偉翔、徐巧芯等</w:t>
      </w:r>
      <w:r>
        <w:rPr>
          <w:rFonts w:hint="eastAsia"/>
        </w:rPr>
        <w:t>17</w:t>
      </w:r>
      <w:r>
        <w:rPr>
          <w:rFonts w:hint="eastAsia"/>
        </w:rPr>
        <w:t>人，為鼓勵</w:t>
      </w:r>
      <w:r w:rsidRPr="00C52623">
        <w:rPr>
          <w:rFonts w:hint="eastAsia"/>
          <w:spacing w:val="0"/>
        </w:rPr>
        <w:t>運動事業及民間企業舉辦運動賽事或活動，提升民眾運動意願</w:t>
      </w:r>
      <w:r>
        <w:rPr>
          <w:rFonts w:hint="eastAsia"/>
        </w:rPr>
        <w:t>及習慣，增加民眾從事觀賞性或參與性運動消費支出，進而</w:t>
      </w:r>
      <w:r w:rsidRPr="00C52623">
        <w:rPr>
          <w:rFonts w:hint="eastAsia"/>
          <w:spacing w:val="0"/>
        </w:rPr>
        <w:t>促進國人健康、營造運動產業良好的經營環境，爰擬具「運動產業發展條例第二十四條及第二十六條條文修正草案」。是否</w:t>
      </w:r>
      <w:r>
        <w:rPr>
          <w:rFonts w:hint="eastAsia"/>
        </w:rPr>
        <w:t>有當？敬請公決。</w:t>
      </w:r>
    </w:p>
    <w:p w14:paraId="21DD386D" w14:textId="77777777" w:rsidR="00CB3423" w:rsidRPr="00CB3423" w:rsidRDefault="00CB3423" w:rsidP="00CB3423">
      <w:pPr>
        <w:pStyle w:val="afb"/>
        <w:ind w:left="1382" w:hanging="855"/>
        <w:rPr>
          <w:rFonts w:hint="eastAsia"/>
        </w:rPr>
      </w:pPr>
    </w:p>
    <w:p w14:paraId="3ECA827E" w14:textId="77777777" w:rsidR="00CB3423" w:rsidRDefault="00CB3423" w:rsidP="00CB3423"/>
    <w:p w14:paraId="79FCEDE4" w14:textId="77777777" w:rsidR="00CB3423" w:rsidRDefault="00CB3423" w:rsidP="00CB3423">
      <w:pPr>
        <w:pStyle w:val="-"/>
        <w:ind w:left="3165" w:right="633" w:hanging="844"/>
        <w:rPr>
          <w:rFonts w:hint="eastAsia"/>
        </w:rPr>
      </w:pPr>
      <w:r>
        <w:rPr>
          <w:rFonts w:hint="eastAsia"/>
        </w:rPr>
        <w:t xml:space="preserve">提案人：洪孟楷　　翁曉玲　　廖偉翔　　徐巧芯　　</w:t>
      </w:r>
    </w:p>
    <w:p w14:paraId="773F4706" w14:textId="77777777" w:rsidR="00CB3423" w:rsidRDefault="00CB3423" w:rsidP="00CB3423">
      <w:pPr>
        <w:pStyle w:val="-"/>
        <w:ind w:left="3165" w:right="633" w:hanging="844"/>
        <w:rPr>
          <w:rFonts w:hint="eastAsia"/>
        </w:rPr>
      </w:pPr>
      <w:r>
        <w:rPr>
          <w:rFonts w:hint="eastAsia"/>
        </w:rPr>
        <w:t>連署人：賴士葆　　鄭天財</w:t>
      </w:r>
      <w:r>
        <w:rPr>
          <w:rFonts w:hint="eastAsia"/>
        </w:rPr>
        <w:t>Sra Kacaw</w:t>
      </w:r>
      <w:r>
        <w:rPr>
          <w:rFonts w:hint="eastAsia"/>
        </w:rPr>
        <w:t xml:space="preserve">　　陳超明　　陳玉珍　　黃　仁　　林倩綺　　廖先翔　　羅明才　　鄭正鈐　　涂權吉　　楊瓊瓔　　葛如鈞　　牛煦庭　　</w:t>
      </w:r>
    </w:p>
    <w:p w14:paraId="5194B37B" w14:textId="77777777" w:rsidR="00CB3423" w:rsidRDefault="00CB3423" w:rsidP="00CB3423"/>
    <w:p w14:paraId="50B64ABA" w14:textId="77777777" w:rsidR="00CB3423" w:rsidRDefault="00CB3423" w:rsidP="00CB3423">
      <w:pPr>
        <w:sectPr w:rsidR="00CB3423" w:rsidSect="00941C0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31"/>
          <w:cols w:space="720"/>
          <w:docGrid w:type="linesAndChars" w:linePitch="335" w:charSpace="200"/>
        </w:sectPr>
      </w:pPr>
    </w:p>
    <w:p w14:paraId="7C5DA1A0" w14:textId="77777777" w:rsidR="00CB3423" w:rsidRDefault="00CB3423" w:rsidP="00CB3423">
      <w:pPr>
        <w:spacing w:line="14" w:lineRule="exact"/>
        <w:sectPr w:rsidR="00CB3423" w:rsidSect="00CB3423">
          <w:pgSz w:w="11906" w:h="16838" w:code="9"/>
          <w:pgMar w:top="1984" w:right="1417" w:bottom="1417" w:left="1417" w:header="1417" w:footer="850" w:gutter="0"/>
          <w:cols w:space="720"/>
          <w:docGrid w:type="linesAndChars" w:linePitch="335" w:charSpace="200"/>
        </w:sectPr>
      </w:pPr>
      <w:r>
        <w:rPr>
          <w:rFonts w:hint="eastAsia"/>
        </w:rPr>
        <w:lastRenderedPageBreak/>
        <w:pict w14:anchorId="48CD7561">
          <v:line id="DW1564556" o:spid="_x0000_s1026" style="position:absolute;left:0;text-align:left;z-index:251657216" from="-2pt,645.4pt" to="455.8pt,645.4pt" strokeweight="1.5pt"/>
        </w:pic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B3423" w14:paraId="583B6C50" w14:textId="77777777" w:rsidTr="00B31D84">
        <w:tc>
          <w:tcPr>
            <w:tcW w:w="9128" w:type="dxa"/>
            <w:gridSpan w:val="3"/>
            <w:tcBorders>
              <w:top w:val="nil"/>
              <w:left w:val="nil"/>
              <w:bottom w:val="nil"/>
              <w:right w:val="nil"/>
            </w:tcBorders>
          </w:tcPr>
          <w:p w14:paraId="2F0E7215" w14:textId="77777777" w:rsidR="00CB3423" w:rsidRPr="00B31D84" w:rsidRDefault="00CB3423" w:rsidP="00B31D84">
            <w:pPr>
              <w:spacing w:before="105" w:after="105" w:line="480" w:lineRule="exact"/>
              <w:ind w:leftChars="500" w:left="1055"/>
              <w:rPr>
                <w:rFonts w:ascii="標楷體" w:eastAsia="標楷體" w:hAnsi="標楷體" w:hint="eastAsia"/>
                <w:sz w:val="28"/>
              </w:rPr>
            </w:pPr>
            <w:r w:rsidRPr="00B31D84">
              <w:rPr>
                <w:rFonts w:ascii="標楷體" w:eastAsia="標楷體" w:hAnsi="標楷體"/>
                <w:sz w:val="28"/>
              </w:rPr>
              <w:br w:type="page"/>
              <w:t>運動產業發展條例第二十四條及第二十六條條文修正草案對照表</w:t>
            </w:r>
            <w:bookmarkStart w:id="0" w:name="TA8925744"/>
            <w:bookmarkEnd w:id="0"/>
          </w:p>
        </w:tc>
      </w:tr>
      <w:tr w:rsidR="00CB3423" w14:paraId="3727898F" w14:textId="77777777" w:rsidTr="00B31D84">
        <w:tc>
          <w:tcPr>
            <w:tcW w:w="3042" w:type="dxa"/>
            <w:tcBorders>
              <w:top w:val="nil"/>
            </w:tcBorders>
          </w:tcPr>
          <w:p w14:paraId="7AB72D59" w14:textId="77777777" w:rsidR="00CB3423" w:rsidRDefault="00CB3423" w:rsidP="00B31D84">
            <w:pPr>
              <w:pStyle w:val="aff8"/>
              <w:ind w:left="105" w:right="105"/>
              <w:rPr>
                <w:rFonts w:hint="eastAsia"/>
              </w:rPr>
            </w:pPr>
            <w:r>
              <w:rPr>
                <w:rFonts w:hint="eastAsia"/>
              </w:rPr>
              <w:pict w14:anchorId="0D1CE488">
                <v:line id="DW5459797"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053ABF0" w14:textId="77777777" w:rsidR="00CB3423" w:rsidRDefault="00CB3423" w:rsidP="00B31D84">
            <w:pPr>
              <w:pStyle w:val="aff8"/>
              <w:ind w:left="105" w:right="105"/>
              <w:rPr>
                <w:rFonts w:hint="eastAsia"/>
              </w:rPr>
            </w:pPr>
            <w:r>
              <w:rPr>
                <w:rFonts w:hint="eastAsia"/>
              </w:rPr>
              <w:t>現行條文</w:t>
            </w:r>
          </w:p>
        </w:tc>
        <w:tc>
          <w:tcPr>
            <w:tcW w:w="3043" w:type="dxa"/>
            <w:tcBorders>
              <w:top w:val="nil"/>
            </w:tcBorders>
          </w:tcPr>
          <w:p w14:paraId="04F7F2BA" w14:textId="77777777" w:rsidR="00CB3423" w:rsidRDefault="00CB3423" w:rsidP="00B31D84">
            <w:pPr>
              <w:pStyle w:val="aff8"/>
              <w:ind w:left="105" w:right="105"/>
              <w:rPr>
                <w:rFonts w:hint="eastAsia"/>
              </w:rPr>
            </w:pPr>
            <w:r>
              <w:rPr>
                <w:rFonts w:hint="eastAsia"/>
              </w:rPr>
              <w:t>說明</w:t>
            </w:r>
          </w:p>
        </w:tc>
      </w:tr>
      <w:tr w:rsidR="00CB3423" w14:paraId="340AB77E" w14:textId="77777777" w:rsidTr="00B31D84">
        <w:tc>
          <w:tcPr>
            <w:tcW w:w="3042" w:type="dxa"/>
          </w:tcPr>
          <w:p w14:paraId="02D51170" w14:textId="77777777" w:rsidR="00CB3423" w:rsidRDefault="00CB3423" w:rsidP="00B31D84">
            <w:pPr>
              <w:spacing w:line="315" w:lineRule="exact"/>
              <w:ind w:leftChars="50" w:left="316" w:rightChars="50" w:right="105" w:hangingChars="100" w:hanging="211"/>
              <w:rPr>
                <w:rFonts w:hint="eastAsia"/>
              </w:rPr>
            </w:pPr>
            <w:r>
              <w:rPr>
                <w:rFonts w:hint="eastAsia"/>
              </w:rPr>
              <w:t xml:space="preserve">第二十四條　</w:t>
            </w:r>
            <w:r w:rsidRPr="00B31D84">
              <w:rPr>
                <w:rFonts w:hint="eastAsia"/>
                <w:u w:val="single"/>
              </w:rPr>
              <w:t>運動事業及</w:t>
            </w:r>
            <w:r>
              <w:rPr>
                <w:rFonts w:hint="eastAsia"/>
              </w:rPr>
              <w:t>體育團體舉辦之運動賽事或活動，符合加值型及非加值型營業稅法第八條第一項第五款規定者，其門票收入免徵營業稅。</w:t>
            </w:r>
          </w:p>
          <w:p w14:paraId="430AAB09" w14:textId="77777777" w:rsidR="00CB3423" w:rsidRDefault="00CB3423" w:rsidP="00B31D84">
            <w:pPr>
              <w:spacing w:line="315" w:lineRule="exact"/>
              <w:ind w:leftChars="150" w:left="316" w:rightChars="50" w:right="105" w:firstLineChars="200" w:firstLine="422"/>
              <w:rPr>
                <w:rFonts w:hint="eastAsia"/>
              </w:rPr>
            </w:pPr>
            <w:r>
              <w:rPr>
                <w:rFonts w:hint="eastAsia"/>
              </w:rPr>
              <w:t>前項運動賽事、活動範圍及認定標準，由中央主管機關會同財政部定之。</w:t>
            </w:r>
          </w:p>
        </w:tc>
        <w:tc>
          <w:tcPr>
            <w:tcW w:w="3043" w:type="dxa"/>
          </w:tcPr>
          <w:p w14:paraId="0B505EB4" w14:textId="77777777" w:rsidR="00CB3423" w:rsidRDefault="00CB3423" w:rsidP="00B31D84">
            <w:pPr>
              <w:spacing w:line="315" w:lineRule="exact"/>
              <w:ind w:leftChars="50" w:left="316" w:rightChars="50" w:right="105" w:hangingChars="100" w:hanging="211"/>
              <w:rPr>
                <w:rFonts w:hint="eastAsia"/>
              </w:rPr>
            </w:pPr>
            <w:r>
              <w:rPr>
                <w:rFonts w:hint="eastAsia"/>
              </w:rPr>
              <w:t>第二十四條　體育團體舉辦之運動賽事或活動，符合加值型及非加值型營業稅法第八條第一項第五款規定者，其門票收入免徵營業稅。</w:t>
            </w:r>
          </w:p>
          <w:p w14:paraId="254DCF1F" w14:textId="77777777" w:rsidR="00CB3423" w:rsidRDefault="00CB3423" w:rsidP="00B31D84">
            <w:pPr>
              <w:spacing w:line="315" w:lineRule="exact"/>
              <w:ind w:leftChars="150" w:left="316" w:rightChars="50" w:right="105" w:firstLineChars="200" w:firstLine="422"/>
              <w:rPr>
                <w:rFonts w:hint="eastAsia"/>
              </w:rPr>
            </w:pPr>
            <w:r>
              <w:rPr>
                <w:rFonts w:hint="eastAsia"/>
              </w:rPr>
              <w:t>前項運動賽事、活動範圍及認定標準，由中央主管機關會同財政部定之。</w:t>
            </w:r>
          </w:p>
        </w:tc>
        <w:tc>
          <w:tcPr>
            <w:tcW w:w="3043" w:type="dxa"/>
          </w:tcPr>
          <w:p w14:paraId="350FA6CA" w14:textId="77777777" w:rsidR="00CB3423" w:rsidRDefault="00CB3423" w:rsidP="00B31D84">
            <w:pPr>
              <w:spacing w:line="315" w:lineRule="exact"/>
              <w:ind w:leftChars="50" w:left="316" w:rightChars="50" w:right="105" w:hangingChars="100" w:hanging="211"/>
              <w:rPr>
                <w:rFonts w:hint="eastAsia"/>
              </w:rPr>
            </w:pPr>
            <w:r>
              <w:rPr>
                <w:rFonts w:hint="eastAsia"/>
              </w:rPr>
              <w:t>一、修正第一項。</w:t>
            </w:r>
          </w:p>
          <w:p w14:paraId="347E54A5" w14:textId="77777777" w:rsidR="00CB3423" w:rsidRDefault="00CB3423" w:rsidP="00B31D84">
            <w:pPr>
              <w:spacing w:line="315" w:lineRule="exact"/>
              <w:ind w:leftChars="50" w:left="316" w:rightChars="50" w:right="105" w:hangingChars="100" w:hanging="211"/>
              <w:rPr>
                <w:rFonts w:hint="eastAsia"/>
              </w:rPr>
            </w:pPr>
            <w:r>
              <w:rPr>
                <w:rFonts w:hint="eastAsia"/>
              </w:rPr>
              <w:t>二、本法於</w:t>
            </w:r>
            <w:r>
              <w:rPr>
                <w:rFonts w:hint="eastAsia"/>
              </w:rPr>
              <w:t>2021</w:t>
            </w:r>
            <w:r>
              <w:rPr>
                <w:rFonts w:hint="eastAsia"/>
              </w:rPr>
              <w:t>年增訂第二十六條之二有關營利事業捐贈職業或業餘運動業及重點運動賽事之營所稅優惠措施，加強企業捐贈運動產業之誘因。惟由企業而非體育團體自行舉辦之體育活動，無法適用本條賦稅優惠。</w:t>
            </w:r>
          </w:p>
          <w:p w14:paraId="6D821FCC" w14:textId="77777777" w:rsidR="00CB3423" w:rsidRDefault="00CB3423" w:rsidP="00B31D84">
            <w:pPr>
              <w:spacing w:line="315" w:lineRule="exact"/>
              <w:ind w:leftChars="50" w:left="316" w:rightChars="50" w:right="105" w:hangingChars="100" w:hanging="211"/>
              <w:rPr>
                <w:rFonts w:hint="eastAsia"/>
              </w:rPr>
            </w:pPr>
            <w:r>
              <w:rPr>
                <w:rFonts w:hint="eastAsia"/>
              </w:rPr>
              <w:t>三、為鼓勵運動事業舉辦賽事或活動，增加民眾從事觀賞性或參與性運動消費支出。爰於第一項明定運動事業符合本條規定者，其門票收入可免徵營業稅。</w:t>
            </w:r>
          </w:p>
        </w:tc>
      </w:tr>
      <w:tr w:rsidR="00CB3423" w14:paraId="14868BED" w14:textId="77777777" w:rsidTr="00B31D84">
        <w:tc>
          <w:tcPr>
            <w:tcW w:w="3042" w:type="dxa"/>
          </w:tcPr>
          <w:p w14:paraId="1A2E2349" w14:textId="77777777" w:rsidR="00CB3423" w:rsidRDefault="00CB3423" w:rsidP="00B31D84">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770C5812" w14:textId="77777777" w:rsidR="00CB3423" w:rsidRDefault="00CB3423" w:rsidP="00B31D84">
            <w:pPr>
              <w:spacing w:line="315" w:lineRule="exact"/>
              <w:ind w:leftChars="150" w:left="527" w:rightChars="50" w:right="105" w:hangingChars="100" w:hanging="211"/>
              <w:rPr>
                <w:rFonts w:hint="eastAsia"/>
              </w:rPr>
            </w:pPr>
            <w:r>
              <w:rPr>
                <w:rFonts w:hint="eastAsia"/>
              </w:rPr>
              <w:t>一、捐贈經政府登記有案之體育團體。</w:t>
            </w:r>
          </w:p>
          <w:p w14:paraId="2F9B9F5B" w14:textId="77777777" w:rsidR="00CB3423" w:rsidRDefault="00CB3423" w:rsidP="00B31D84">
            <w:pPr>
              <w:spacing w:line="315" w:lineRule="exact"/>
              <w:ind w:leftChars="150" w:left="527" w:rightChars="50" w:right="105" w:hangingChars="100" w:hanging="211"/>
              <w:rPr>
                <w:rFonts w:hint="eastAsia"/>
              </w:rPr>
            </w:pPr>
            <w:r>
              <w:rPr>
                <w:rFonts w:hint="eastAsia"/>
              </w:rPr>
              <w:t>二、培養支援運動團隊或運動員。</w:t>
            </w:r>
          </w:p>
          <w:p w14:paraId="003D206F" w14:textId="77777777" w:rsidR="00CB3423" w:rsidRDefault="00CB3423" w:rsidP="00B31D84">
            <w:pPr>
              <w:spacing w:line="315" w:lineRule="exact"/>
              <w:ind w:leftChars="150" w:left="527" w:rightChars="50" w:right="105" w:hangingChars="100" w:hanging="211"/>
              <w:rPr>
                <w:rFonts w:hint="eastAsia"/>
              </w:rPr>
            </w:pPr>
            <w:r>
              <w:rPr>
                <w:rFonts w:hint="eastAsia"/>
              </w:rPr>
              <w:t>三、推行事業單位本身員工體育活動。</w:t>
            </w:r>
          </w:p>
          <w:p w14:paraId="4411E28B" w14:textId="77777777" w:rsidR="00CB3423" w:rsidRDefault="00CB3423" w:rsidP="00B31D84">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7D2CCC61" w14:textId="77777777" w:rsidR="00CB3423" w:rsidRDefault="00CB3423" w:rsidP="00B31D84">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3AA9A451" w14:textId="77777777" w:rsidR="00CB3423" w:rsidRDefault="00CB3423" w:rsidP="00B31D84">
            <w:pPr>
              <w:spacing w:line="315" w:lineRule="exact"/>
              <w:ind w:leftChars="150" w:left="527" w:rightChars="50" w:right="105" w:hangingChars="100" w:hanging="211"/>
              <w:rPr>
                <w:rFonts w:hint="eastAsia"/>
              </w:rPr>
            </w:pPr>
            <w:r w:rsidRPr="00B31D84">
              <w:rPr>
                <w:rFonts w:hint="eastAsia"/>
                <w:u w:val="single"/>
              </w:rPr>
              <w:t>六、推行促進全民運動發展之賽事或活動。</w:t>
            </w:r>
          </w:p>
          <w:p w14:paraId="191193AA" w14:textId="77777777" w:rsidR="00CB3423" w:rsidRDefault="00CB3423" w:rsidP="00B31D84">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525AAB3C" w14:textId="77777777" w:rsidR="00CB3423" w:rsidRDefault="00CB3423" w:rsidP="00B31D84">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7B680BC3" w14:textId="77777777" w:rsidR="00CB3423" w:rsidRDefault="00CB3423" w:rsidP="00B31D84">
            <w:pPr>
              <w:spacing w:line="315" w:lineRule="exact"/>
              <w:ind w:leftChars="150" w:left="527" w:rightChars="50" w:right="105" w:hangingChars="100" w:hanging="211"/>
              <w:rPr>
                <w:rFonts w:hint="eastAsia"/>
              </w:rPr>
            </w:pPr>
            <w:r>
              <w:rPr>
                <w:rFonts w:hint="eastAsia"/>
              </w:rPr>
              <w:t>一、捐贈經政府登記有案之體育團體。</w:t>
            </w:r>
          </w:p>
          <w:p w14:paraId="6198386A" w14:textId="77777777" w:rsidR="00CB3423" w:rsidRDefault="00CB3423" w:rsidP="00B31D84">
            <w:pPr>
              <w:spacing w:line="315" w:lineRule="exact"/>
              <w:ind w:leftChars="150" w:left="527" w:rightChars="50" w:right="105" w:hangingChars="100" w:hanging="211"/>
              <w:rPr>
                <w:rFonts w:hint="eastAsia"/>
              </w:rPr>
            </w:pPr>
            <w:r>
              <w:rPr>
                <w:rFonts w:hint="eastAsia"/>
              </w:rPr>
              <w:t>二、培養支援運動團隊或運動員。</w:t>
            </w:r>
          </w:p>
          <w:p w14:paraId="27B92F06" w14:textId="77777777" w:rsidR="00CB3423" w:rsidRDefault="00CB3423" w:rsidP="00B31D84">
            <w:pPr>
              <w:spacing w:line="315" w:lineRule="exact"/>
              <w:ind w:leftChars="150" w:left="527" w:rightChars="50" w:right="105" w:hangingChars="100" w:hanging="211"/>
              <w:rPr>
                <w:rFonts w:hint="eastAsia"/>
              </w:rPr>
            </w:pPr>
            <w:r>
              <w:rPr>
                <w:rFonts w:hint="eastAsia"/>
              </w:rPr>
              <w:t>三、推行事業單位本身員工體育活動。</w:t>
            </w:r>
          </w:p>
          <w:p w14:paraId="064DBDF8" w14:textId="77777777" w:rsidR="00CB3423" w:rsidRDefault="00CB3423" w:rsidP="00B31D84">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6F7D7CD4" w14:textId="77777777" w:rsidR="00CB3423" w:rsidRDefault="00CB3423" w:rsidP="00B31D84">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3C2AB186" w14:textId="77777777" w:rsidR="00CB3423" w:rsidRDefault="00CB3423" w:rsidP="00B31D84">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4CE939B8" w14:textId="77777777" w:rsidR="00CB3423" w:rsidRDefault="00CB3423" w:rsidP="00B31D84">
            <w:pPr>
              <w:spacing w:line="315" w:lineRule="exact"/>
              <w:ind w:leftChars="50" w:left="316" w:rightChars="50" w:right="105" w:hangingChars="100" w:hanging="211"/>
              <w:rPr>
                <w:rFonts w:hint="eastAsia"/>
              </w:rPr>
            </w:pPr>
            <w:r>
              <w:rPr>
                <w:rFonts w:hint="eastAsia"/>
              </w:rPr>
              <w:t>一、增訂第一項第六款，其餘未修正。</w:t>
            </w:r>
          </w:p>
          <w:p w14:paraId="2A583218" w14:textId="77777777" w:rsidR="00CB3423" w:rsidRDefault="00CB3423" w:rsidP="00B31D84">
            <w:pPr>
              <w:spacing w:line="315" w:lineRule="exact"/>
              <w:ind w:leftChars="50" w:left="316" w:rightChars="50" w:right="105" w:hangingChars="100" w:hanging="211"/>
              <w:rPr>
                <w:rFonts w:hint="eastAsia"/>
              </w:rPr>
            </w:pPr>
            <w:r>
              <w:rPr>
                <w:rFonts w:hint="eastAsia"/>
              </w:rPr>
              <w:t>二、為鼓勵民間企業舉辦體育活動，提高民眾運動意願及習慣，促進國人健康及運動產業發展，爰增訂第一項第六款，明訂營利事業推行促進全民運動發展之賽事或活動，得依所得稅法第三十六條第一款規定以費用列支，不受金額限制。</w:t>
            </w:r>
          </w:p>
        </w:tc>
      </w:tr>
    </w:tbl>
    <w:p w14:paraId="08B2C856" w14:textId="77777777" w:rsidR="00CB3423" w:rsidRDefault="00CB3423" w:rsidP="00CB3423">
      <w:pPr>
        <w:spacing w:line="14" w:lineRule="exact"/>
        <w:sectPr w:rsidR="00CB3423" w:rsidSect="00CB3423">
          <w:type w:val="continuous"/>
          <w:pgSz w:w="11906" w:h="16838" w:code="9"/>
          <w:pgMar w:top="1984" w:right="1417" w:bottom="1417" w:left="1417" w:header="1417" w:footer="850" w:gutter="0"/>
          <w:cols w:space="720"/>
          <w:docGrid w:type="linesAndChars" w:linePitch="335" w:charSpace="200"/>
        </w:sectPr>
      </w:pPr>
    </w:p>
    <w:p w14:paraId="4DBC386C" w14:textId="77777777" w:rsidR="00CB3423" w:rsidRPr="00441B24" w:rsidRDefault="00CB3423" w:rsidP="00CB3423">
      <w:pPr>
        <w:spacing w:line="14" w:lineRule="exact"/>
        <w:rPr>
          <w:rFonts w:hint="eastAsia"/>
        </w:rPr>
      </w:pPr>
    </w:p>
    <w:sectPr w:rsidR="00CB3423" w:rsidRPr="00441B24" w:rsidSect="00CB342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60F20" w14:textId="77777777" w:rsidR="009A2905" w:rsidRDefault="009A2905">
      <w:r>
        <w:separator/>
      </w:r>
    </w:p>
  </w:endnote>
  <w:endnote w:type="continuationSeparator" w:id="0">
    <w:p w14:paraId="56C877CA" w14:textId="77777777" w:rsidR="009A2905" w:rsidRDefault="009A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AEED0" w14:textId="77777777" w:rsidR="00C52623" w:rsidRPr="00941C07" w:rsidRDefault="00941C07" w:rsidP="00941C0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0377A">
      <w:t>532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62D22" w14:textId="77777777" w:rsidR="00C52623" w:rsidRPr="00941C07" w:rsidRDefault="00941C07" w:rsidP="00941C0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A2905">
      <w:t>531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8DFEC" w14:textId="77777777" w:rsidR="009A2905" w:rsidRDefault="009A2905">
      <w:r>
        <w:separator/>
      </w:r>
    </w:p>
  </w:footnote>
  <w:footnote w:type="continuationSeparator" w:id="0">
    <w:p w14:paraId="08F39B3E" w14:textId="77777777" w:rsidR="009A2905" w:rsidRDefault="009A2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FE913" w14:textId="77777777" w:rsidR="00C52623" w:rsidRPr="00941C07" w:rsidRDefault="00941C07" w:rsidP="00941C07">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75F06" w14:textId="77777777" w:rsidR="00C52623" w:rsidRPr="00941C07" w:rsidRDefault="00941C07" w:rsidP="00941C07">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5756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423"/>
    <w:rsid w:val="0000377A"/>
    <w:rsid w:val="00021974"/>
    <w:rsid w:val="000322E4"/>
    <w:rsid w:val="00034179"/>
    <w:rsid w:val="0006260D"/>
    <w:rsid w:val="0007483B"/>
    <w:rsid w:val="0008222A"/>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35FB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0EEA"/>
    <w:rsid w:val="0042704C"/>
    <w:rsid w:val="0044045C"/>
    <w:rsid w:val="00441B24"/>
    <w:rsid w:val="00443AB2"/>
    <w:rsid w:val="00453F8A"/>
    <w:rsid w:val="00473B4E"/>
    <w:rsid w:val="00485C17"/>
    <w:rsid w:val="004A4301"/>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B16E4"/>
    <w:rsid w:val="007C4084"/>
    <w:rsid w:val="007D04A0"/>
    <w:rsid w:val="007E74DC"/>
    <w:rsid w:val="007F7A16"/>
    <w:rsid w:val="008155B3"/>
    <w:rsid w:val="00860F16"/>
    <w:rsid w:val="00861B21"/>
    <w:rsid w:val="00863C32"/>
    <w:rsid w:val="00864C67"/>
    <w:rsid w:val="00883D74"/>
    <w:rsid w:val="008A0C5D"/>
    <w:rsid w:val="008B4209"/>
    <w:rsid w:val="008E326C"/>
    <w:rsid w:val="008E5D88"/>
    <w:rsid w:val="0090241A"/>
    <w:rsid w:val="00926F56"/>
    <w:rsid w:val="00941C07"/>
    <w:rsid w:val="00963798"/>
    <w:rsid w:val="00992003"/>
    <w:rsid w:val="009A2905"/>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31D84"/>
    <w:rsid w:val="00B40364"/>
    <w:rsid w:val="00B57340"/>
    <w:rsid w:val="00BA71D7"/>
    <w:rsid w:val="00BB5684"/>
    <w:rsid w:val="00BE0A55"/>
    <w:rsid w:val="00BE4B48"/>
    <w:rsid w:val="00BF63AF"/>
    <w:rsid w:val="00C201E0"/>
    <w:rsid w:val="00C216C6"/>
    <w:rsid w:val="00C50091"/>
    <w:rsid w:val="00C52623"/>
    <w:rsid w:val="00C56D95"/>
    <w:rsid w:val="00C84B2E"/>
    <w:rsid w:val="00C9556F"/>
    <w:rsid w:val="00C9653B"/>
    <w:rsid w:val="00CB3423"/>
    <w:rsid w:val="00CD541C"/>
    <w:rsid w:val="00CE016C"/>
    <w:rsid w:val="00CF12AE"/>
    <w:rsid w:val="00CF6866"/>
    <w:rsid w:val="00D03570"/>
    <w:rsid w:val="00D05F85"/>
    <w:rsid w:val="00D07EA1"/>
    <w:rsid w:val="00D22A25"/>
    <w:rsid w:val="00D32121"/>
    <w:rsid w:val="00D47BEA"/>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48DD"/>
    <w:rsid w:val="00E67FFE"/>
    <w:rsid w:val="00E72EE7"/>
    <w:rsid w:val="00EA02A7"/>
    <w:rsid w:val="00EC145C"/>
    <w:rsid w:val="00ED580D"/>
    <w:rsid w:val="00ED5C0E"/>
    <w:rsid w:val="00ED5E9D"/>
    <w:rsid w:val="00F1464A"/>
    <w:rsid w:val="00F30B58"/>
    <w:rsid w:val="00F474B2"/>
    <w:rsid w:val="00F61EC1"/>
    <w:rsid w:val="00F71E07"/>
    <w:rsid w:val="00F76346"/>
    <w:rsid w:val="00F82284"/>
    <w:rsid w:val="00F85C4D"/>
    <w:rsid w:val="00F92C63"/>
    <w:rsid w:val="00FA2348"/>
    <w:rsid w:val="00FC46D7"/>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C0C7B84"/>
  <w15:chartTrackingRefBased/>
  <w15:docId w15:val="{EB9BC18A-A448-4ECD-90D6-855C304E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D717D-F0CA-4DB4-8C85-1BE8844A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11;2;7</cp:keywords>
  <dc:description>委531;委532;2;議案202110074580000;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