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7D5DC8" w14:textId="77777777" w:rsidR="00270D17" w:rsidRDefault="00270D17" w:rsidP="00270D17">
      <w:pPr>
        <w:spacing w:afterLines="50" w:after="167"/>
        <w:rPr>
          <w:rFonts w:hint="eastAsia"/>
        </w:rPr>
      </w:pPr>
      <w:r>
        <w:rPr>
          <w:rFonts w:hint="eastAsia"/>
        </w:rPr>
        <w:t xml:space="preserve">　　　　　　　　　　　　　　　　　　　　　　　　　　　　　</w:t>
      </w:r>
      <w:r w:rsidR="00AA1696">
        <w:rPr>
          <w:rFonts w:hint="eastAsia"/>
        </w:rPr>
        <w:t>議案編號：</w:t>
      </w:r>
      <w:r w:rsidR="00AA1696">
        <w:rPr>
          <w:rFonts w:hint="eastAsia"/>
        </w:rPr>
        <w:t>202110131610000</w:t>
      </w:r>
    </w:p>
    <w:p w14:paraId="1F83B6D9" w14:textId="77777777" w:rsidR="00270D17" w:rsidRDefault="00270D17" w:rsidP="00270D17">
      <w:pPr>
        <w:snapToGrid w:val="0"/>
        <w:ind w:leftChars="400" w:left="844"/>
        <w:rPr>
          <w:rFonts w:ascii="細明體" w:hAnsi="細明體" w:hint="eastAsia"/>
        </w:rPr>
      </w:pPr>
      <w:r w:rsidRPr="00270D17">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\o\ad(\s\up5(（中華民國41年9月起編號）),\s\do5(中華民國114年6月4日印發))</w:instrText>
      </w:r>
      <w:r>
        <w:rPr>
          <w:rFonts w:ascii="細明體" w:hAnsi="細明體"/>
        </w:rPr>
        <w:fldChar w:fldCharType="end"/>
      </w:r>
    </w:p>
    <w:p w14:paraId="1B0A599B" w14:textId="77777777" w:rsidR="00270D17" w:rsidRDefault="00270D17" w:rsidP="00270D17">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270D17" w14:paraId="3332761F" w14:textId="77777777" w:rsidTr="007B2D22">
        <w:tc>
          <w:tcPr>
            <w:tcW w:w="0" w:type="auto"/>
            <w:vAlign w:val="center"/>
          </w:tcPr>
          <w:p w14:paraId="771C60AD" w14:textId="77777777" w:rsidR="00270D17" w:rsidRDefault="00270D17" w:rsidP="007B2D22">
            <w:pPr>
              <w:pStyle w:val="affff"/>
              <w:rPr>
                <w:rFonts w:hint="eastAsia"/>
              </w:rPr>
            </w:pPr>
            <w:r>
              <w:rPr>
                <w:rFonts w:hint="eastAsia"/>
              </w:rPr>
              <w:t>院總第</w:t>
            </w:r>
            <w:r>
              <w:rPr>
                <w:rFonts w:hint="eastAsia"/>
              </w:rPr>
              <w:t>20</w:t>
            </w:r>
            <w:r>
              <w:rPr>
                <w:rFonts w:hint="eastAsia"/>
              </w:rPr>
              <w:t>號</w:t>
            </w:r>
          </w:p>
        </w:tc>
        <w:tc>
          <w:tcPr>
            <w:tcW w:w="0" w:type="auto"/>
            <w:vAlign w:val="center"/>
          </w:tcPr>
          <w:p w14:paraId="16B5D718" w14:textId="77777777" w:rsidR="00270D17" w:rsidRDefault="00270D17" w:rsidP="007B2D22">
            <w:pPr>
              <w:pStyle w:val="affff5"/>
              <w:ind w:leftChars="200" w:left="422"/>
              <w:rPr>
                <w:rFonts w:hint="eastAsia"/>
              </w:rPr>
            </w:pPr>
            <w:r>
              <w:rPr>
                <w:rFonts w:hint="eastAsia"/>
              </w:rPr>
              <w:t>委員</w:t>
            </w:r>
          </w:p>
        </w:tc>
        <w:tc>
          <w:tcPr>
            <w:tcW w:w="0" w:type="auto"/>
            <w:vAlign w:val="center"/>
          </w:tcPr>
          <w:p w14:paraId="59096C23" w14:textId="77777777" w:rsidR="00270D17" w:rsidRDefault="00270D17" w:rsidP="007B2D22">
            <w:pPr>
              <w:pStyle w:val="affff5"/>
              <w:rPr>
                <w:rFonts w:hint="eastAsia"/>
              </w:rPr>
            </w:pPr>
            <w:r>
              <w:rPr>
                <w:rFonts w:hint="eastAsia"/>
              </w:rPr>
              <w:t>提案第</w:t>
            </w:r>
          </w:p>
        </w:tc>
        <w:tc>
          <w:tcPr>
            <w:tcW w:w="0" w:type="auto"/>
            <w:tcMar>
              <w:left w:w="113" w:type="dxa"/>
              <w:right w:w="113" w:type="dxa"/>
            </w:tcMar>
            <w:vAlign w:val="center"/>
          </w:tcPr>
          <w:p w14:paraId="5986724D" w14:textId="77777777" w:rsidR="00270D17" w:rsidRDefault="00270D17" w:rsidP="007B2D22">
            <w:pPr>
              <w:pStyle w:val="affff5"/>
              <w:jc w:val="distribute"/>
              <w:rPr>
                <w:rFonts w:hint="eastAsia"/>
              </w:rPr>
            </w:pPr>
            <w:r>
              <w:t>11013161</w:t>
            </w:r>
          </w:p>
        </w:tc>
        <w:tc>
          <w:tcPr>
            <w:tcW w:w="0" w:type="auto"/>
            <w:vAlign w:val="center"/>
          </w:tcPr>
          <w:p w14:paraId="15DBC9EB" w14:textId="77777777" w:rsidR="00270D17" w:rsidRDefault="00270D17" w:rsidP="007B2D22">
            <w:pPr>
              <w:pStyle w:val="affff5"/>
              <w:rPr>
                <w:rFonts w:hint="eastAsia"/>
              </w:rPr>
            </w:pPr>
            <w:r>
              <w:rPr>
                <w:rFonts w:hint="eastAsia"/>
              </w:rPr>
              <w:t>號</w:t>
            </w:r>
          </w:p>
        </w:tc>
        <w:tc>
          <w:tcPr>
            <w:tcW w:w="0" w:type="auto"/>
            <w:vAlign w:val="center"/>
          </w:tcPr>
          <w:p w14:paraId="2BDDFCF6" w14:textId="77777777" w:rsidR="00270D17" w:rsidRDefault="00270D17" w:rsidP="007B2D22">
            <w:pPr>
              <w:pStyle w:val="affff5"/>
              <w:rPr>
                <w:rFonts w:hint="eastAsia"/>
              </w:rPr>
            </w:pPr>
          </w:p>
        </w:tc>
        <w:tc>
          <w:tcPr>
            <w:tcW w:w="0" w:type="auto"/>
            <w:tcMar>
              <w:left w:w="113" w:type="dxa"/>
            </w:tcMar>
            <w:vAlign w:val="center"/>
          </w:tcPr>
          <w:p w14:paraId="7E3E32DE" w14:textId="77777777" w:rsidR="00270D17" w:rsidRDefault="00270D17" w:rsidP="007B2D22">
            <w:pPr>
              <w:pStyle w:val="affff5"/>
              <w:rPr>
                <w:rFonts w:hint="eastAsia"/>
              </w:rPr>
            </w:pPr>
          </w:p>
        </w:tc>
      </w:tr>
    </w:tbl>
    <w:p w14:paraId="31EA4653" w14:textId="77777777" w:rsidR="00270D17" w:rsidRDefault="00270D17" w:rsidP="00270D17">
      <w:pPr>
        <w:pStyle w:val="afb"/>
        <w:spacing w:line="600" w:lineRule="exact"/>
        <w:ind w:left="1382" w:hanging="855"/>
        <w:rPr>
          <w:rFonts w:hint="eastAsia"/>
        </w:rPr>
      </w:pPr>
    </w:p>
    <w:p w14:paraId="0398A770" w14:textId="77777777" w:rsidR="00270D17" w:rsidRDefault="00270D17" w:rsidP="000320AA">
      <w:pPr>
        <w:pStyle w:val="afb"/>
        <w:spacing w:line="500" w:lineRule="exact"/>
        <w:ind w:left="1382" w:hanging="855"/>
        <w:rPr>
          <w:rFonts w:hint="eastAsia"/>
        </w:rPr>
      </w:pPr>
      <w:r>
        <w:rPr>
          <w:rFonts w:hint="eastAsia"/>
        </w:rPr>
        <w:t>案由：</w:t>
      </w:r>
      <w:r w:rsidRPr="0096098F">
        <w:rPr>
          <w:rFonts w:hint="eastAsia"/>
          <w:spacing w:val="0"/>
        </w:rPr>
        <w:t>本院委員王美惠、伍麗華</w:t>
      </w:r>
      <w:r w:rsidRPr="0096098F">
        <w:rPr>
          <w:rFonts w:hint="eastAsia"/>
          <w:spacing w:val="0"/>
        </w:rPr>
        <w:t>Saidhai Tahovecahe</w:t>
      </w:r>
      <w:r w:rsidRPr="0096098F">
        <w:rPr>
          <w:rFonts w:hint="eastAsia"/>
          <w:spacing w:val="0"/>
        </w:rPr>
        <w:t>等</w:t>
      </w:r>
      <w:r w:rsidRPr="0096098F">
        <w:rPr>
          <w:rFonts w:hint="eastAsia"/>
          <w:spacing w:val="0"/>
        </w:rPr>
        <w:t>18</w:t>
      </w:r>
      <w:r w:rsidRPr="0096098F">
        <w:rPr>
          <w:rFonts w:hint="eastAsia"/>
          <w:spacing w:val="0"/>
        </w:rPr>
        <w:t>人，有鑑</w:t>
      </w:r>
      <w:r>
        <w:rPr>
          <w:rFonts w:hint="eastAsia"/>
        </w:rPr>
        <w:t>於我國職業運動與運動產業之發展亟需投資，為營造運動產業良好經營環境，引進資金投資運動產業，爰擬具「運動產業發展條例第十三條、第二十六條及第二十六條之二條文修正草案」。是否有當？敬請公決。</w:t>
      </w:r>
    </w:p>
    <w:p w14:paraId="125C1988" w14:textId="77777777" w:rsidR="00270D17" w:rsidRDefault="00270D17" w:rsidP="00270D17">
      <w:pPr>
        <w:pStyle w:val="afb"/>
        <w:ind w:left="1382" w:hanging="855"/>
      </w:pPr>
    </w:p>
    <w:p w14:paraId="724C1F77" w14:textId="77777777" w:rsidR="00325BE6" w:rsidRPr="00325BE6" w:rsidRDefault="00325BE6" w:rsidP="00325BE6">
      <w:pPr>
        <w:rPr>
          <w:rFonts w:hint="eastAsia"/>
        </w:rPr>
      </w:pPr>
    </w:p>
    <w:p w14:paraId="6D6006BF" w14:textId="77777777" w:rsidR="00270D17" w:rsidRDefault="00270D17" w:rsidP="000320AA">
      <w:pPr>
        <w:pStyle w:val="a4"/>
        <w:spacing w:line="460" w:lineRule="exact"/>
        <w:ind w:left="633" w:hanging="633"/>
        <w:rPr>
          <w:rFonts w:hint="eastAsia"/>
        </w:rPr>
      </w:pPr>
      <w:r>
        <w:rPr>
          <w:rFonts w:hint="eastAsia"/>
        </w:rPr>
        <w:t>說明：運動產業發展條例（以下簡稱本條例）係於一百年七月六日制定公布，歷經四次修正，最近</w:t>
      </w:r>
      <w:r w:rsidRPr="000320AA">
        <w:rPr>
          <w:rFonts w:hint="eastAsia"/>
          <w:spacing w:val="4"/>
        </w:rPr>
        <w:t>一次係於一百十四年一月三日修正公布。為促進運動產業發展，營造運動產業良好經營</w:t>
      </w:r>
      <w:r w:rsidRPr="0096098F">
        <w:rPr>
          <w:rFonts w:hint="eastAsia"/>
          <w:spacing w:val="2"/>
        </w:rPr>
        <w:t>環境，提升運動產業競爭力，有協助引進資金投資運動產業，以利運動事業取得推展</w:t>
      </w:r>
      <w:r w:rsidRPr="0096098F">
        <w:rPr>
          <w:rFonts w:hint="eastAsia"/>
          <w:spacing w:val="-2"/>
        </w:rPr>
        <w:t>運動業務所需資金之必要；以及為鼓勵民間企業參與推動全民運動，明定營利事業捐贈辦</w:t>
      </w:r>
      <w:r>
        <w:rPr>
          <w:rFonts w:hint="eastAsia"/>
        </w:rPr>
        <w:t>理促進</w:t>
      </w:r>
      <w:r w:rsidRPr="000320AA">
        <w:rPr>
          <w:rFonts w:hint="eastAsia"/>
          <w:spacing w:val="4"/>
        </w:rPr>
        <w:t>全民運動發展賽事得享有賦稅優惠；另為持續扶持業餘運動業及重點運動賽事發展，對業餘運動業及重點運動賽事主辦單位之捐贈得自營利事業所得額減除之施行期間有予以</w:t>
      </w:r>
      <w:r w:rsidRPr="0096098F">
        <w:rPr>
          <w:rFonts w:hint="eastAsia"/>
          <w:spacing w:val="-2"/>
        </w:rPr>
        <w:t>延長之必要，爰擬具本條例第十三條、第二十六條、第二十六條之二修正草案，其修正要</w:t>
      </w:r>
      <w:r>
        <w:rPr>
          <w:rFonts w:hint="eastAsia"/>
        </w:rPr>
        <w:t>點如下：</w:t>
      </w:r>
    </w:p>
    <w:p w14:paraId="17EFCA98" w14:textId="77777777" w:rsidR="00270D17" w:rsidRDefault="00270D17" w:rsidP="000320AA">
      <w:pPr>
        <w:pStyle w:val="afffff0"/>
        <w:spacing w:line="460" w:lineRule="exact"/>
        <w:ind w:leftChars="0" w:left="422" w:hanging="422"/>
        <w:rPr>
          <w:rFonts w:hint="eastAsia"/>
        </w:rPr>
      </w:pPr>
      <w:r>
        <w:rPr>
          <w:rFonts w:hint="eastAsia"/>
        </w:rPr>
        <w:t>一、</w:t>
      </w:r>
      <w:r w:rsidRPr="00EC2604">
        <w:rPr>
          <w:rFonts w:hint="eastAsia"/>
          <w:spacing w:val="2"/>
        </w:rPr>
        <w:t>增列中央主管機關應協調相關政府機關、金融機構及信用保證機構，建立運動產業發展投</w:t>
      </w:r>
      <w:r>
        <w:rPr>
          <w:rFonts w:hint="eastAsia"/>
        </w:rPr>
        <w:t>資管道，並提供優惠措施引導民間資金投入。（修正條文第十三條）</w:t>
      </w:r>
    </w:p>
    <w:p w14:paraId="653BF0C6" w14:textId="77777777" w:rsidR="00270D17" w:rsidRDefault="00270D17" w:rsidP="000320AA">
      <w:pPr>
        <w:pStyle w:val="afffff0"/>
        <w:spacing w:line="460" w:lineRule="exact"/>
        <w:ind w:leftChars="0" w:left="422" w:hanging="422"/>
        <w:rPr>
          <w:rFonts w:hint="eastAsia"/>
        </w:rPr>
      </w:pPr>
      <w:r>
        <w:rPr>
          <w:rFonts w:hint="eastAsia"/>
        </w:rPr>
        <w:t>二、</w:t>
      </w:r>
      <w:r w:rsidRPr="00EC2604">
        <w:rPr>
          <w:rFonts w:hint="eastAsia"/>
          <w:spacing w:val="-2"/>
        </w:rPr>
        <w:t>增列營利事業捐贈辦理經中央主管機關認可促進全民運動發展賽事，得依所得稅法第三十六條</w:t>
      </w:r>
      <w:r>
        <w:rPr>
          <w:rFonts w:hint="eastAsia"/>
        </w:rPr>
        <w:t>第一款規定以費用列支。（修正條文第二十六條）</w:t>
      </w:r>
    </w:p>
    <w:p w14:paraId="4790C7AD" w14:textId="77777777" w:rsidR="00270D17" w:rsidRDefault="00270D17" w:rsidP="000320AA">
      <w:pPr>
        <w:pStyle w:val="afffff0"/>
        <w:spacing w:line="460" w:lineRule="exact"/>
        <w:ind w:leftChars="0" w:left="422" w:hanging="422"/>
      </w:pPr>
      <w:r>
        <w:rPr>
          <w:rFonts w:hint="eastAsia"/>
        </w:rPr>
        <w:t>三、修正調高營利事業對職業或業餘運動業及重點運動賽事主辦單位之捐贈得加成減除之額度</w:t>
      </w:r>
      <w:r w:rsidRPr="0096098F">
        <w:rPr>
          <w:rFonts w:hint="eastAsia"/>
          <w:spacing w:val="4"/>
        </w:rPr>
        <w:t>，</w:t>
      </w:r>
      <w:r w:rsidRPr="00EC2604">
        <w:rPr>
          <w:rFonts w:hint="eastAsia"/>
          <w:spacing w:val="6"/>
        </w:rPr>
        <w:t>及對業餘運動業及重點運動賽事主辦單位之捐贈得減除營利事業所得額之施行期間，由</w:t>
      </w:r>
      <w:r>
        <w:rPr>
          <w:rFonts w:hint="eastAsia"/>
        </w:rPr>
        <w:t>五年延長為十年。（修正條文第二十六條之二）</w:t>
      </w:r>
    </w:p>
    <w:p w14:paraId="18491955" w14:textId="77777777" w:rsidR="00325BE6" w:rsidRDefault="00325BE6" w:rsidP="00325BE6"/>
    <w:p w14:paraId="475D916B" w14:textId="77777777" w:rsidR="00325BE6" w:rsidRDefault="00325BE6" w:rsidP="00325BE6">
      <w:pPr>
        <w:pStyle w:val="-"/>
        <w:ind w:left="3165" w:right="633" w:hanging="844"/>
        <w:rPr>
          <w:rFonts w:hint="eastAsia"/>
        </w:rPr>
      </w:pPr>
      <w:r>
        <w:rPr>
          <w:rFonts w:hint="eastAsia"/>
        </w:rPr>
        <w:lastRenderedPageBreak/>
        <w:t>提案人：王美惠　　伍麗華</w:t>
      </w:r>
      <w:r>
        <w:rPr>
          <w:rFonts w:hint="eastAsia"/>
        </w:rPr>
        <w:t>Saidhai Tahovecahe</w:t>
      </w:r>
    </w:p>
    <w:p w14:paraId="6BA090E8" w14:textId="77777777" w:rsidR="00325BE6" w:rsidRDefault="00325BE6" w:rsidP="00325BE6">
      <w:pPr>
        <w:pStyle w:val="-"/>
        <w:ind w:left="3165" w:right="633" w:hanging="844"/>
      </w:pPr>
      <w:r>
        <w:rPr>
          <w:rFonts w:hint="eastAsia"/>
        </w:rPr>
        <w:t xml:space="preserve">連署人：何欣純　　張雅琳　　劉建國　　王正旭　　范　雲　　黃　捷　　李柏毅　　林俊憲　　徐富癸　　陳秀寳　　林宜瑾　　蘇巧慧　　陳素月　　李昆澤　　許智傑　　郭昱晴　　　　　　　　　　　　</w:t>
      </w:r>
    </w:p>
    <w:p w14:paraId="09E408B9" w14:textId="77777777" w:rsidR="00270D17" w:rsidRDefault="00270D17" w:rsidP="00270D17"/>
    <w:p w14:paraId="0C2F5F2D" w14:textId="77777777" w:rsidR="00270D17" w:rsidRDefault="00270D17" w:rsidP="00270D17">
      <w:pPr>
        <w:pStyle w:val="affffe"/>
        <w:ind w:firstLine="422"/>
        <w:sectPr w:rsidR="00270D17" w:rsidSect="005F50FF">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159"/>
          <w:cols w:space="720"/>
          <w:docGrid w:type="linesAndChars" w:linePitch="335" w:charSpace="200"/>
        </w:sectPr>
      </w:pPr>
    </w:p>
    <w:p w14:paraId="1062FD25" w14:textId="77777777" w:rsidR="00270D17" w:rsidRDefault="00270D17" w:rsidP="0096098F">
      <w:pPr>
        <w:spacing w:line="14" w:lineRule="exact"/>
        <w:sectPr w:rsidR="00270D17" w:rsidSect="00270D17">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270D17" w14:paraId="5B3B7767" w14:textId="77777777" w:rsidTr="007B2D22">
        <w:tc>
          <w:tcPr>
            <w:tcW w:w="9128" w:type="dxa"/>
            <w:gridSpan w:val="3"/>
            <w:tcBorders>
              <w:top w:val="nil"/>
              <w:left w:val="nil"/>
              <w:bottom w:val="nil"/>
              <w:right w:val="nil"/>
            </w:tcBorders>
          </w:tcPr>
          <w:p w14:paraId="409625F8" w14:textId="77777777" w:rsidR="00270D17" w:rsidRPr="007B2D22" w:rsidRDefault="00270D17" w:rsidP="007B2D22">
            <w:pPr>
              <w:spacing w:before="105" w:after="105" w:line="480" w:lineRule="exact"/>
              <w:ind w:leftChars="500" w:left="1055"/>
              <w:rPr>
                <w:rFonts w:ascii="標楷體" w:eastAsia="標楷體" w:hAnsi="標楷體" w:hint="eastAsia"/>
                <w:sz w:val="28"/>
              </w:rPr>
            </w:pPr>
            <w:r w:rsidRPr="007B2D22">
              <w:rPr>
                <w:rFonts w:ascii="標楷體" w:eastAsia="標楷體" w:hAnsi="標楷體"/>
                <w:sz w:val="28"/>
              </w:rPr>
              <w:br w:type="page"/>
              <w:t>運動產業發展條例第十三條、第二十六條及第二十六條之二條文修正草案對照表</w:t>
            </w:r>
            <w:bookmarkStart w:id="0" w:name="TA2761148"/>
            <w:bookmarkEnd w:id="0"/>
          </w:p>
        </w:tc>
      </w:tr>
      <w:tr w:rsidR="00270D17" w14:paraId="6006B212" w14:textId="77777777" w:rsidTr="007B2D22">
        <w:tc>
          <w:tcPr>
            <w:tcW w:w="3042" w:type="dxa"/>
            <w:tcBorders>
              <w:top w:val="nil"/>
            </w:tcBorders>
          </w:tcPr>
          <w:p w14:paraId="1360A23B" w14:textId="77777777" w:rsidR="00270D17" w:rsidRDefault="00270D17" w:rsidP="007B2D22">
            <w:pPr>
              <w:pStyle w:val="aff8"/>
              <w:ind w:left="105" w:right="105"/>
              <w:rPr>
                <w:rFonts w:hint="eastAsia"/>
              </w:rPr>
            </w:pPr>
            <w:r>
              <w:rPr>
                <w:rFonts w:hint="eastAsia"/>
              </w:rPr>
              <w:pict w14:anchorId="3123B8CD">
                <v:line id="DW3725686" o:spid="_x0000_s1030" style="position:absolute;left:0;text-align:left;z-index:251658240;mso-position-horizontal-relative:text;mso-position-vertical-relative:text" from="-2pt,-.7pt" to="455.8pt,-.7pt" strokeweight="1.5pt"/>
              </w:pict>
            </w:r>
            <w:r>
              <w:rPr>
                <w:rFonts w:hint="eastAsia"/>
              </w:rPr>
              <w:t>修正條文</w:t>
            </w:r>
          </w:p>
        </w:tc>
        <w:tc>
          <w:tcPr>
            <w:tcW w:w="3043" w:type="dxa"/>
            <w:tcBorders>
              <w:top w:val="nil"/>
            </w:tcBorders>
          </w:tcPr>
          <w:p w14:paraId="7D3C75EA" w14:textId="77777777" w:rsidR="00270D17" w:rsidRDefault="00270D17" w:rsidP="007B2D22">
            <w:pPr>
              <w:pStyle w:val="aff8"/>
              <w:ind w:left="105" w:right="105"/>
              <w:rPr>
                <w:rFonts w:hint="eastAsia"/>
              </w:rPr>
            </w:pPr>
            <w:r>
              <w:rPr>
                <w:rFonts w:hint="eastAsia"/>
              </w:rPr>
              <w:t>現行條文</w:t>
            </w:r>
          </w:p>
        </w:tc>
        <w:tc>
          <w:tcPr>
            <w:tcW w:w="3043" w:type="dxa"/>
            <w:tcBorders>
              <w:top w:val="nil"/>
            </w:tcBorders>
          </w:tcPr>
          <w:p w14:paraId="138492F6" w14:textId="77777777" w:rsidR="00270D17" w:rsidRDefault="00270D17" w:rsidP="007B2D22">
            <w:pPr>
              <w:pStyle w:val="aff8"/>
              <w:ind w:left="105" w:right="105"/>
              <w:rPr>
                <w:rFonts w:hint="eastAsia"/>
              </w:rPr>
            </w:pPr>
            <w:r>
              <w:rPr>
                <w:rFonts w:hint="eastAsia"/>
              </w:rPr>
              <w:t>說明</w:t>
            </w:r>
          </w:p>
        </w:tc>
      </w:tr>
      <w:tr w:rsidR="00270D17" w14:paraId="45CE8BAD" w14:textId="77777777" w:rsidTr="007B2D22">
        <w:tc>
          <w:tcPr>
            <w:tcW w:w="3042" w:type="dxa"/>
          </w:tcPr>
          <w:p w14:paraId="7BEA3A0C" w14:textId="77777777" w:rsidR="00270D17" w:rsidRDefault="00270D17" w:rsidP="007B2D22">
            <w:pPr>
              <w:spacing w:line="315" w:lineRule="exact"/>
              <w:ind w:leftChars="50" w:left="316" w:rightChars="50" w:right="105" w:hangingChars="100" w:hanging="211"/>
              <w:rPr>
                <w:rFonts w:hint="eastAsia"/>
              </w:rPr>
            </w:pPr>
            <w:r>
              <w:rPr>
                <w:rFonts w:hint="eastAsia"/>
              </w:rPr>
              <w:t>第十三條　中央主管機關應會同</w:t>
            </w:r>
            <w:r w:rsidRPr="007B2D22">
              <w:rPr>
                <w:rFonts w:hint="eastAsia"/>
                <w:u w:val="single"/>
              </w:rPr>
              <w:t>或協調</w:t>
            </w:r>
            <w:r>
              <w:rPr>
                <w:rFonts w:hint="eastAsia"/>
              </w:rPr>
              <w:t>相關政府機關、金融機構及信用保證機構，建立運動產業發展投資、優惠融資管道及信用保證機制，</w:t>
            </w:r>
            <w:r w:rsidRPr="007B2D22">
              <w:rPr>
                <w:rFonts w:hint="eastAsia"/>
                <w:u w:val="single"/>
              </w:rPr>
              <w:t>並提供優惠措施引導民間資金投入</w:t>
            </w:r>
            <w:r w:rsidRPr="00325BE6">
              <w:rPr>
                <w:rFonts w:hint="eastAsia"/>
              </w:rPr>
              <w:t>，</w:t>
            </w:r>
            <w:r w:rsidRPr="007B2D22">
              <w:rPr>
                <w:rFonts w:hint="eastAsia"/>
                <w:u w:val="single"/>
              </w:rPr>
              <w:t>以</w:t>
            </w:r>
            <w:r>
              <w:rPr>
                <w:rFonts w:hint="eastAsia"/>
              </w:rPr>
              <w:t>協助</w:t>
            </w:r>
            <w:r w:rsidRPr="007B2D22">
              <w:rPr>
                <w:rFonts w:hint="eastAsia"/>
                <w:u w:val="single"/>
              </w:rPr>
              <w:t>各經營階段</w:t>
            </w:r>
            <w:r>
              <w:rPr>
                <w:rFonts w:hint="eastAsia"/>
              </w:rPr>
              <w:t>之運動事業取得推展運動業務所需資金。</w:t>
            </w:r>
          </w:p>
          <w:p w14:paraId="63C1D292" w14:textId="77777777" w:rsidR="00270D17" w:rsidRPr="007B2D22" w:rsidRDefault="00270D17" w:rsidP="007B2D22">
            <w:pPr>
              <w:spacing w:line="315" w:lineRule="exact"/>
              <w:ind w:leftChars="150" w:left="316" w:rightChars="50" w:right="105" w:firstLineChars="200" w:firstLine="422"/>
              <w:rPr>
                <w:rFonts w:hint="eastAsia"/>
                <w:u w:val="single"/>
              </w:rPr>
            </w:pPr>
            <w:r w:rsidRPr="007B2D22">
              <w:rPr>
                <w:rFonts w:hint="eastAsia"/>
                <w:u w:val="single"/>
              </w:rPr>
              <w:t>國家發展基金應提撥一定比例投資運動產業。</w:t>
            </w:r>
          </w:p>
          <w:p w14:paraId="1DB820C1" w14:textId="77777777" w:rsidR="00270D17" w:rsidRDefault="00270D17" w:rsidP="007B2D22">
            <w:pPr>
              <w:spacing w:line="315" w:lineRule="exact"/>
              <w:ind w:leftChars="150" w:left="316" w:rightChars="50" w:right="105" w:firstLineChars="200" w:firstLine="422"/>
              <w:rPr>
                <w:rFonts w:hint="eastAsia"/>
              </w:rPr>
            </w:pPr>
            <w:r w:rsidRPr="007B2D22">
              <w:rPr>
                <w:rFonts w:hint="eastAsia"/>
                <w:u w:val="single"/>
              </w:rPr>
              <w:t>前項投資之審核、撥款機制及績效指標等相關事項之辦法，由中央主管機關會同相關目的事業主管機關定之。</w:t>
            </w:r>
          </w:p>
        </w:tc>
        <w:tc>
          <w:tcPr>
            <w:tcW w:w="3043" w:type="dxa"/>
          </w:tcPr>
          <w:p w14:paraId="3BCD4D4D" w14:textId="77777777" w:rsidR="00270D17" w:rsidRDefault="00270D17" w:rsidP="007B2D22">
            <w:pPr>
              <w:spacing w:line="315" w:lineRule="exact"/>
              <w:ind w:leftChars="50" w:left="316" w:rightChars="50" w:right="105" w:hangingChars="100" w:hanging="211"/>
              <w:rPr>
                <w:rFonts w:hint="eastAsia"/>
              </w:rPr>
            </w:pPr>
            <w:r>
              <w:rPr>
                <w:rFonts w:hint="eastAsia"/>
              </w:rPr>
              <w:t>第十三條　中央主管機關應會同相關政府機關、金融機構及信用保證機構，建立運動產業發展投資之優惠融資管道及信用保證機制，協助運動事業取得推展運動業務所需資金。</w:t>
            </w:r>
          </w:p>
        </w:tc>
        <w:tc>
          <w:tcPr>
            <w:tcW w:w="3043" w:type="dxa"/>
          </w:tcPr>
          <w:p w14:paraId="4E1B5DDC" w14:textId="77777777" w:rsidR="00270D17" w:rsidRDefault="00270D17" w:rsidP="007B2D22">
            <w:pPr>
              <w:spacing w:line="315" w:lineRule="exact"/>
              <w:ind w:leftChars="50" w:left="105" w:rightChars="50" w:right="105"/>
              <w:rPr>
                <w:rFonts w:hint="eastAsia"/>
              </w:rPr>
            </w:pPr>
            <w:r>
              <w:rPr>
                <w:rFonts w:hint="eastAsia"/>
              </w:rPr>
              <w:t>現行運動產業發展條例僅有融資輔導措施，因應運動部成立並為促進運動產業發展，提升運動產業競爭力，有協助引進資金投資運動產業，以利運動事業取得推展運動業務所需資金之必要，爰參考文化創意產業發展法（以下簡稱文創法）第九條及第十九條第一項規定，修正如下：</w:t>
            </w:r>
          </w:p>
          <w:p w14:paraId="0AECA76D" w14:textId="77777777" w:rsidR="00270D17" w:rsidRDefault="00270D17" w:rsidP="007B2D22">
            <w:pPr>
              <w:spacing w:line="315" w:lineRule="exact"/>
              <w:ind w:leftChars="50" w:left="316" w:rightChars="50" w:right="105" w:hangingChars="100" w:hanging="211"/>
              <w:rPr>
                <w:rFonts w:hint="eastAsia"/>
              </w:rPr>
            </w:pPr>
            <w:r>
              <w:rPr>
                <w:rFonts w:hint="eastAsia"/>
              </w:rPr>
              <w:t>一、參考文創法第十九條第一項規定，修正第一項，增訂中央主管機關應協調相關政府機關、金融機構及信用保證機構，建立運動產業發展投資管道，並提供優惠措施引導民間資金投入，以協助各經營階段之運動事業取得推展運動業務所需資金，促進運動產業發展。</w:t>
            </w:r>
          </w:p>
          <w:p w14:paraId="33DFC6A8" w14:textId="77777777" w:rsidR="00270D17" w:rsidRDefault="00270D17" w:rsidP="007B2D22">
            <w:pPr>
              <w:spacing w:line="315" w:lineRule="exact"/>
              <w:ind w:leftChars="50" w:left="316" w:rightChars="50" w:right="105" w:hangingChars="100" w:hanging="211"/>
              <w:rPr>
                <w:rFonts w:hint="eastAsia"/>
              </w:rPr>
            </w:pPr>
            <w:r>
              <w:rPr>
                <w:rFonts w:hint="eastAsia"/>
              </w:rPr>
              <w:t>二、參考文創法第九條第一項規定，增列第二項，明定國家發展基金應提撥一定比例投資運動產業。</w:t>
            </w:r>
          </w:p>
          <w:p w14:paraId="2AD4EE81" w14:textId="77777777" w:rsidR="00270D17" w:rsidRDefault="00270D17" w:rsidP="007B2D22">
            <w:pPr>
              <w:spacing w:line="315" w:lineRule="exact"/>
              <w:ind w:leftChars="50" w:left="316" w:rightChars="50" w:right="105" w:hangingChars="100" w:hanging="211"/>
              <w:rPr>
                <w:rFonts w:hint="eastAsia"/>
              </w:rPr>
            </w:pPr>
            <w:r>
              <w:rPr>
                <w:rFonts w:hint="eastAsia"/>
              </w:rPr>
              <w:t>三、參考文創法第九條第二項規定，增列第三項，明定國家發展基金投資運動產業之審核、撥款機制及績效指標等相關事項之辦法，由中央主管機關會同相關目的事業主管機關定之。又所稱目的事業主管機關，為國家發展委員會。</w:t>
            </w:r>
          </w:p>
        </w:tc>
      </w:tr>
      <w:tr w:rsidR="00270D17" w14:paraId="2FB53419" w14:textId="77777777" w:rsidTr="007B2D22">
        <w:tc>
          <w:tcPr>
            <w:tcW w:w="3042" w:type="dxa"/>
          </w:tcPr>
          <w:p w14:paraId="1FD14A42" w14:textId="77777777" w:rsidR="00270D17" w:rsidRDefault="00270D17" w:rsidP="007B2D22">
            <w:pPr>
              <w:spacing w:line="315" w:lineRule="exact"/>
              <w:ind w:leftChars="50" w:left="316" w:rightChars="50" w:right="105" w:hangingChars="100" w:hanging="211"/>
              <w:rPr>
                <w:rFonts w:hint="eastAsia"/>
              </w:rPr>
            </w:pPr>
            <w:r>
              <w:rPr>
                <w:rFonts w:hint="eastAsia"/>
              </w:rPr>
              <w:t>第二十六條　營利事業合於下列之捐贈，得依所得稅法第三十六條第一款規定以費用列支，不受金額限制：</w:t>
            </w:r>
          </w:p>
          <w:p w14:paraId="3B1A9AB9" w14:textId="77777777" w:rsidR="00270D17" w:rsidRDefault="00270D17" w:rsidP="007B2D22">
            <w:pPr>
              <w:spacing w:line="315" w:lineRule="exact"/>
              <w:ind w:leftChars="150" w:left="527" w:rightChars="50" w:right="105" w:hangingChars="100" w:hanging="211"/>
              <w:rPr>
                <w:rFonts w:hint="eastAsia"/>
              </w:rPr>
            </w:pPr>
            <w:r>
              <w:rPr>
                <w:rFonts w:hint="eastAsia"/>
              </w:rPr>
              <w:t>一、捐贈經政府登記有案之體育團體。</w:t>
            </w:r>
          </w:p>
          <w:p w14:paraId="06AE6F65" w14:textId="77777777" w:rsidR="00270D17" w:rsidRDefault="00270D17" w:rsidP="007B2D22">
            <w:pPr>
              <w:spacing w:line="315" w:lineRule="exact"/>
              <w:ind w:leftChars="150" w:left="527" w:rightChars="50" w:right="105" w:hangingChars="100" w:hanging="211"/>
              <w:rPr>
                <w:rFonts w:hint="eastAsia"/>
              </w:rPr>
            </w:pPr>
            <w:r>
              <w:rPr>
                <w:rFonts w:hint="eastAsia"/>
              </w:rPr>
              <w:t>二、培養支援運動團隊或運動員。</w:t>
            </w:r>
          </w:p>
          <w:p w14:paraId="6CF43467" w14:textId="77777777" w:rsidR="00270D17" w:rsidRDefault="00270D17" w:rsidP="007B2D22">
            <w:pPr>
              <w:spacing w:line="315" w:lineRule="exact"/>
              <w:ind w:leftChars="150" w:left="527" w:rightChars="50" w:right="105" w:hangingChars="100" w:hanging="211"/>
              <w:rPr>
                <w:rFonts w:hint="eastAsia"/>
              </w:rPr>
            </w:pPr>
            <w:r>
              <w:rPr>
                <w:rFonts w:hint="eastAsia"/>
              </w:rPr>
              <w:t>三、推行事業單位本身員工體育活動。</w:t>
            </w:r>
          </w:p>
          <w:p w14:paraId="6F8B54E4" w14:textId="77777777" w:rsidR="00270D17" w:rsidRDefault="00270D17" w:rsidP="007B2D22">
            <w:pPr>
              <w:spacing w:line="315" w:lineRule="exact"/>
              <w:ind w:leftChars="150" w:left="527" w:rightChars="50" w:right="105" w:hangingChars="100" w:hanging="211"/>
              <w:rPr>
                <w:rFonts w:hint="eastAsia"/>
              </w:rPr>
            </w:pPr>
            <w:r>
              <w:rPr>
                <w:rFonts w:hint="eastAsia"/>
              </w:rPr>
              <w:t>四、捐贈政府機關及各級學校興設運動場館設施或運動器材用品。</w:t>
            </w:r>
          </w:p>
          <w:p w14:paraId="4F44AA3C" w14:textId="77777777" w:rsidR="00270D17" w:rsidRDefault="00270D17" w:rsidP="007B2D22">
            <w:pPr>
              <w:spacing w:line="315" w:lineRule="exact"/>
              <w:ind w:leftChars="150" w:left="527" w:rightChars="50" w:right="105" w:hangingChars="100" w:hanging="211"/>
              <w:rPr>
                <w:rFonts w:hint="eastAsia"/>
              </w:rPr>
            </w:pPr>
            <w:r>
              <w:rPr>
                <w:rFonts w:hint="eastAsia"/>
              </w:rPr>
              <w:t>五、購買於國內所舉辦運動賽事門票，並經由學校或非營利性之團體捐贈學生或弱勢團體。</w:t>
            </w:r>
          </w:p>
          <w:p w14:paraId="18439FEF" w14:textId="77777777" w:rsidR="00270D17" w:rsidRPr="007B2D22" w:rsidRDefault="00270D17" w:rsidP="007B2D22">
            <w:pPr>
              <w:spacing w:line="315" w:lineRule="exact"/>
              <w:ind w:leftChars="150" w:left="527" w:rightChars="50" w:right="105" w:hangingChars="100" w:hanging="211"/>
              <w:rPr>
                <w:rFonts w:hint="eastAsia"/>
                <w:u w:val="single"/>
              </w:rPr>
            </w:pPr>
            <w:r w:rsidRPr="007B2D22">
              <w:rPr>
                <w:rFonts w:hint="eastAsia"/>
                <w:u w:val="single"/>
              </w:rPr>
              <w:t>六、辦理經中央主管機關認可促進全民運動發展之賽事。</w:t>
            </w:r>
          </w:p>
          <w:p w14:paraId="755B4905" w14:textId="77777777" w:rsidR="00270D17" w:rsidRDefault="00270D17" w:rsidP="007B2D22">
            <w:pPr>
              <w:spacing w:line="315" w:lineRule="exact"/>
              <w:ind w:leftChars="150" w:left="316" w:rightChars="50" w:right="105" w:firstLineChars="200" w:firstLine="422"/>
              <w:rPr>
                <w:rFonts w:hint="eastAsia"/>
              </w:rPr>
            </w:pPr>
            <w:r>
              <w:rPr>
                <w:rFonts w:hint="eastAsia"/>
              </w:rPr>
              <w:t>前項</w:t>
            </w:r>
            <w:r w:rsidRPr="007B2D22">
              <w:rPr>
                <w:rFonts w:hint="eastAsia"/>
                <w:u w:val="single"/>
              </w:rPr>
              <w:t>得以費用列支之捐贈，其實施方式與第六款之認可方式、賽事範圍</w:t>
            </w:r>
            <w:r>
              <w:rPr>
                <w:rFonts w:hint="eastAsia"/>
              </w:rPr>
              <w:t>及其他相關事項</w:t>
            </w:r>
            <w:r w:rsidRPr="007B2D22">
              <w:rPr>
                <w:rFonts w:hint="eastAsia"/>
                <w:u w:val="single"/>
              </w:rPr>
              <w:t>之辦法</w:t>
            </w:r>
            <w:r>
              <w:rPr>
                <w:rFonts w:hint="eastAsia"/>
              </w:rPr>
              <w:t>，由中央主管機關會同財政部定之。</w:t>
            </w:r>
          </w:p>
        </w:tc>
        <w:tc>
          <w:tcPr>
            <w:tcW w:w="3043" w:type="dxa"/>
          </w:tcPr>
          <w:p w14:paraId="4A0D43AB" w14:textId="77777777" w:rsidR="00270D17" w:rsidRDefault="00270D17" w:rsidP="007B2D22">
            <w:pPr>
              <w:spacing w:line="315" w:lineRule="exact"/>
              <w:ind w:leftChars="50" w:left="316" w:rightChars="50" w:right="105" w:hangingChars="100" w:hanging="211"/>
              <w:rPr>
                <w:rFonts w:hint="eastAsia"/>
              </w:rPr>
            </w:pPr>
            <w:r>
              <w:rPr>
                <w:rFonts w:hint="eastAsia"/>
              </w:rPr>
              <w:t>第二十六條　營利事業合於下列之捐贈，得依所得稅法第三十六條第一款規定以費用列支，不受金額限制：</w:t>
            </w:r>
          </w:p>
          <w:p w14:paraId="79E9E4E3" w14:textId="77777777" w:rsidR="00270D17" w:rsidRDefault="00270D17" w:rsidP="007B2D22">
            <w:pPr>
              <w:spacing w:line="315" w:lineRule="exact"/>
              <w:ind w:leftChars="150" w:left="527" w:rightChars="50" w:right="105" w:hangingChars="100" w:hanging="211"/>
              <w:rPr>
                <w:rFonts w:hint="eastAsia"/>
              </w:rPr>
            </w:pPr>
            <w:r>
              <w:rPr>
                <w:rFonts w:hint="eastAsia"/>
              </w:rPr>
              <w:t>一、捐贈經政府登記有案之體育團體。</w:t>
            </w:r>
          </w:p>
          <w:p w14:paraId="1CFEDCA4" w14:textId="77777777" w:rsidR="00270D17" w:rsidRDefault="00270D17" w:rsidP="007B2D22">
            <w:pPr>
              <w:spacing w:line="315" w:lineRule="exact"/>
              <w:ind w:leftChars="150" w:left="527" w:rightChars="50" w:right="105" w:hangingChars="100" w:hanging="211"/>
              <w:rPr>
                <w:rFonts w:hint="eastAsia"/>
              </w:rPr>
            </w:pPr>
            <w:r>
              <w:rPr>
                <w:rFonts w:hint="eastAsia"/>
              </w:rPr>
              <w:t>二、培養支援運動團隊或運動員。</w:t>
            </w:r>
          </w:p>
          <w:p w14:paraId="786342EF" w14:textId="77777777" w:rsidR="00270D17" w:rsidRDefault="00270D17" w:rsidP="007B2D22">
            <w:pPr>
              <w:spacing w:line="315" w:lineRule="exact"/>
              <w:ind w:leftChars="150" w:left="527" w:rightChars="50" w:right="105" w:hangingChars="100" w:hanging="211"/>
              <w:rPr>
                <w:rFonts w:hint="eastAsia"/>
              </w:rPr>
            </w:pPr>
            <w:r>
              <w:rPr>
                <w:rFonts w:hint="eastAsia"/>
              </w:rPr>
              <w:t>三、推行事業單位本身員工體育活動。</w:t>
            </w:r>
          </w:p>
          <w:p w14:paraId="130BD658" w14:textId="77777777" w:rsidR="00270D17" w:rsidRDefault="00270D17" w:rsidP="007B2D22">
            <w:pPr>
              <w:spacing w:line="315" w:lineRule="exact"/>
              <w:ind w:leftChars="150" w:left="527" w:rightChars="50" w:right="105" w:hangingChars="100" w:hanging="211"/>
              <w:rPr>
                <w:rFonts w:hint="eastAsia"/>
              </w:rPr>
            </w:pPr>
            <w:r>
              <w:rPr>
                <w:rFonts w:hint="eastAsia"/>
              </w:rPr>
              <w:t>四、捐贈政府機關及各級學校興設運動場館設施或運動器材用品。</w:t>
            </w:r>
          </w:p>
          <w:p w14:paraId="482AA9D6" w14:textId="77777777" w:rsidR="00270D17" w:rsidRDefault="00270D17" w:rsidP="007B2D22">
            <w:pPr>
              <w:spacing w:line="315" w:lineRule="exact"/>
              <w:ind w:leftChars="150" w:left="527" w:rightChars="50" w:right="105" w:hangingChars="100" w:hanging="211"/>
              <w:rPr>
                <w:rFonts w:hint="eastAsia"/>
              </w:rPr>
            </w:pPr>
            <w:r>
              <w:rPr>
                <w:rFonts w:hint="eastAsia"/>
              </w:rPr>
              <w:t>五、購買於國內所舉辦運動賽事門票，並經由學校或非營利性之團體捐贈學生或弱勢團體。</w:t>
            </w:r>
          </w:p>
          <w:p w14:paraId="27C2559A" w14:textId="77777777" w:rsidR="00270D17" w:rsidRDefault="00270D17" w:rsidP="007B2D22">
            <w:pPr>
              <w:spacing w:line="315" w:lineRule="exact"/>
              <w:ind w:leftChars="150" w:left="316" w:rightChars="50" w:right="105" w:firstLineChars="200" w:firstLine="422"/>
              <w:rPr>
                <w:rFonts w:hint="eastAsia"/>
              </w:rPr>
            </w:pPr>
            <w:r>
              <w:rPr>
                <w:rFonts w:hint="eastAsia"/>
              </w:rPr>
              <w:t>前項實施辦法及其他相關事項，由中央主管機關會同財政部定之。</w:t>
            </w:r>
          </w:p>
        </w:tc>
        <w:tc>
          <w:tcPr>
            <w:tcW w:w="3043" w:type="dxa"/>
          </w:tcPr>
          <w:p w14:paraId="655ACD22" w14:textId="77777777" w:rsidR="00270D17" w:rsidRDefault="00270D17" w:rsidP="007B2D22">
            <w:pPr>
              <w:spacing w:line="315" w:lineRule="exact"/>
              <w:ind w:leftChars="50" w:left="316" w:rightChars="50" w:right="105" w:hangingChars="100" w:hanging="211"/>
              <w:rPr>
                <w:rFonts w:hint="eastAsia"/>
              </w:rPr>
            </w:pPr>
            <w:r>
              <w:rPr>
                <w:rFonts w:hint="eastAsia"/>
              </w:rPr>
              <w:t>一、為鼓勵民間企業參與推動全民運動，爰於第一項增列第六款，明定營利事業捐贈辦理經中央主管機關認可促進全民運動發展賽事，得依所得稅法第三十六條第一款規定以費用列支。</w:t>
            </w:r>
          </w:p>
          <w:p w14:paraId="677C8989" w14:textId="77777777" w:rsidR="00270D17" w:rsidRDefault="00270D17" w:rsidP="007B2D22">
            <w:pPr>
              <w:spacing w:line="315" w:lineRule="exact"/>
              <w:ind w:leftChars="50" w:left="316" w:rightChars="50" w:right="105" w:hangingChars="100" w:hanging="211"/>
              <w:rPr>
                <w:rFonts w:hint="eastAsia"/>
              </w:rPr>
            </w:pPr>
            <w:r>
              <w:rPr>
                <w:rFonts w:hint="eastAsia"/>
              </w:rPr>
              <w:t>二、第二項授權中央主管機關會同財政部訂定之事項除第一項得以費用列支捐贈之實施方式外，增列第六款之認可方式及賽事範圍，以資明確，並酌作文字修正。</w:t>
            </w:r>
          </w:p>
        </w:tc>
      </w:tr>
      <w:tr w:rsidR="00270D17" w14:paraId="465ACC65" w14:textId="77777777" w:rsidTr="007B2D22">
        <w:tc>
          <w:tcPr>
            <w:tcW w:w="3042" w:type="dxa"/>
          </w:tcPr>
          <w:p w14:paraId="559C6910" w14:textId="77777777" w:rsidR="00270D17" w:rsidRDefault="00270D17" w:rsidP="007B2D22">
            <w:pPr>
              <w:spacing w:line="315" w:lineRule="exact"/>
              <w:ind w:leftChars="50" w:left="316" w:rightChars="50" w:right="105" w:hangingChars="100" w:hanging="211"/>
              <w:rPr>
                <w:rFonts w:hint="eastAsia"/>
              </w:rPr>
            </w:pPr>
            <w:r>
              <w:rPr>
                <w:rFonts w:hint="eastAsia"/>
              </w:rPr>
              <w:t>第二十六條之二　中央主管機關為促進職業或業餘運動業及重點運動賽事之發展，得設置專戶，辦理營利事業捐贈有關事宜。</w:t>
            </w:r>
          </w:p>
          <w:p w14:paraId="6C777DAD" w14:textId="77777777" w:rsidR="00270D17" w:rsidRDefault="00270D17" w:rsidP="007B2D22">
            <w:pPr>
              <w:spacing w:line="315" w:lineRule="exact"/>
              <w:ind w:leftChars="150" w:left="316" w:rightChars="50" w:right="105" w:firstLineChars="200" w:firstLine="422"/>
              <w:rPr>
                <w:rFonts w:hint="eastAsia"/>
              </w:rPr>
            </w:pPr>
            <w:r>
              <w:rPr>
                <w:rFonts w:hint="eastAsia"/>
              </w:rPr>
              <w:t>營利事業透過前項專戶對中央主管機關認可之職業或業餘運動業之捐贈，於申報所得稅時，得在捐贈金額新臺幣一千萬元額度內，按該金額之百分之</w:t>
            </w:r>
            <w:r w:rsidRPr="007B2D22">
              <w:rPr>
                <w:rFonts w:hint="eastAsia"/>
                <w:u w:val="single"/>
              </w:rPr>
              <w:t>一百七十五</w:t>
            </w:r>
            <w:r>
              <w:rPr>
                <w:rFonts w:hint="eastAsia"/>
              </w:rPr>
              <w:t>，自其當年度營利事業所得額中減除。但營利事業與受贈之職業或業餘運動業間具有關係人身分者，在前開限額內，僅得按其捐贈金額百分之一百，自其當年度營利事業所得額中減除。</w:t>
            </w:r>
          </w:p>
          <w:p w14:paraId="3F1D4125" w14:textId="77777777" w:rsidR="00270D17" w:rsidRDefault="00270D17" w:rsidP="007B2D22">
            <w:pPr>
              <w:spacing w:line="315" w:lineRule="exact"/>
              <w:ind w:leftChars="150" w:left="316" w:rightChars="50" w:right="105" w:firstLineChars="200" w:firstLine="422"/>
              <w:rPr>
                <w:rFonts w:hint="eastAsia"/>
              </w:rPr>
            </w:pPr>
            <w:r>
              <w:rPr>
                <w:rFonts w:hint="eastAsia"/>
              </w:rPr>
              <w:t>營利事業透過第一項專戶對經中央主管機關專案核准之重點職業或業餘運動業，及經中央主管機關公告之重點運動賽事主辦單位之捐贈，於申報所得稅時，得全數按捐贈金額之百分之一百五十，自其當年度營利事業所得額中減除，不受前項新臺幣一千萬元額度及但書之限制。</w:t>
            </w:r>
          </w:p>
          <w:p w14:paraId="6059067A" w14:textId="77777777" w:rsidR="00270D17" w:rsidRDefault="00270D17" w:rsidP="007B2D22">
            <w:pPr>
              <w:spacing w:line="315" w:lineRule="exact"/>
              <w:ind w:leftChars="150" w:left="316" w:rightChars="50" w:right="105" w:firstLineChars="200" w:firstLine="422"/>
              <w:rPr>
                <w:rFonts w:hint="eastAsia"/>
              </w:rPr>
            </w:pPr>
            <w:r>
              <w:rPr>
                <w:rFonts w:hint="eastAsia"/>
              </w:rPr>
              <w:t>中央主管機關依第一項規定設置專戶接受營利事業依前二項規定之捐贈，每年累積金額以新臺幣三十億元為限，並得於該總額限度內，針對不同運動種類及受贈對象訂定得收受捐贈金額之上限。</w:t>
            </w:r>
          </w:p>
          <w:p w14:paraId="525A4E96" w14:textId="77777777" w:rsidR="00270D17" w:rsidRDefault="00270D17" w:rsidP="007B2D22">
            <w:pPr>
              <w:spacing w:line="315" w:lineRule="exact"/>
              <w:ind w:leftChars="150" w:left="316" w:rightChars="50" w:right="105" w:firstLineChars="200" w:firstLine="422"/>
              <w:rPr>
                <w:rFonts w:hint="eastAsia"/>
              </w:rPr>
            </w:pPr>
            <w:r>
              <w:rPr>
                <w:rFonts w:hint="eastAsia"/>
              </w:rPr>
              <w:t>第一項專戶之設置、資金之收支、保管、運用、分配、查核及監督、第二項職業或業餘運動業之認可、受贈資金之用途、關係人範圍、減除方法、應附之證明文件、第三項重點職業或業餘運動業專案核准之要件及範圍、前項得收受捐贈之種類、受贈對象及金額上限之規定及其他相關事項之辦法，由中央主管機關會同財政部定之。</w:t>
            </w:r>
          </w:p>
          <w:p w14:paraId="6D85A948" w14:textId="77777777" w:rsidR="00270D17" w:rsidRDefault="00270D17" w:rsidP="007B2D22">
            <w:pPr>
              <w:spacing w:line="315" w:lineRule="exact"/>
              <w:ind w:leftChars="150" w:left="316" w:rightChars="50" w:right="105" w:firstLineChars="200" w:firstLine="422"/>
              <w:rPr>
                <w:rFonts w:hint="eastAsia"/>
              </w:rPr>
            </w:pPr>
            <w:r w:rsidRPr="007B2D22">
              <w:rPr>
                <w:rFonts w:hint="eastAsia"/>
                <w:u w:val="single"/>
              </w:rPr>
              <w:t>中華民國○年○月○日修正之</w:t>
            </w:r>
            <w:r>
              <w:rPr>
                <w:rFonts w:hint="eastAsia"/>
              </w:rPr>
              <w:t>第二項及第三項得減除營利事業所得額之施行期間，</w:t>
            </w:r>
            <w:r w:rsidRPr="007B2D22">
              <w:rPr>
                <w:rFonts w:hint="eastAsia"/>
                <w:u w:val="single"/>
              </w:rPr>
              <w:t>自修正生效日起至一百二十年十二月二十三日止</w:t>
            </w:r>
            <w:r>
              <w:rPr>
                <w:rFonts w:hint="eastAsia"/>
              </w:rPr>
              <w:t>。</w:t>
            </w:r>
          </w:p>
        </w:tc>
        <w:tc>
          <w:tcPr>
            <w:tcW w:w="3043" w:type="dxa"/>
          </w:tcPr>
          <w:p w14:paraId="3BBC125D" w14:textId="77777777" w:rsidR="00270D17" w:rsidRDefault="00270D17" w:rsidP="007B2D22">
            <w:pPr>
              <w:spacing w:line="315" w:lineRule="exact"/>
              <w:ind w:leftChars="50" w:left="316" w:rightChars="50" w:right="105" w:hangingChars="100" w:hanging="211"/>
              <w:rPr>
                <w:rFonts w:hint="eastAsia"/>
              </w:rPr>
            </w:pPr>
            <w:r>
              <w:rPr>
                <w:rFonts w:hint="eastAsia"/>
              </w:rPr>
              <w:t>第二十六條之二　中央主管機關為促進職業或業餘運動業及重點運動賽事之發展，得設置專戶，辦理營利事業捐贈有關事宜。</w:t>
            </w:r>
          </w:p>
          <w:p w14:paraId="39194025" w14:textId="77777777" w:rsidR="00270D17" w:rsidRDefault="00270D17" w:rsidP="007B2D22">
            <w:pPr>
              <w:spacing w:line="315" w:lineRule="exact"/>
              <w:ind w:leftChars="150" w:left="316" w:rightChars="50" w:right="105" w:firstLineChars="200" w:firstLine="422"/>
              <w:rPr>
                <w:rFonts w:hint="eastAsia"/>
              </w:rPr>
            </w:pPr>
            <w:r>
              <w:rPr>
                <w:rFonts w:hint="eastAsia"/>
              </w:rPr>
              <w:t>營利事業透過前項專戶對中央主管機關認可之職業或業餘運動業之捐贈，於申報所得稅時，得在捐贈金額新臺幣一千萬元額度內，按該金額之百分之一百五十，自其當年度營利事業所得額中減除。但營利事業與受贈之職業或業餘運動業間具有關係人身分者，在前開限額內，僅得按其捐贈金額百分之一百，自其當年度營利事業所得額中減除。</w:t>
            </w:r>
          </w:p>
          <w:p w14:paraId="18BE946D" w14:textId="77777777" w:rsidR="00270D17" w:rsidRDefault="00270D17" w:rsidP="007B2D22">
            <w:pPr>
              <w:spacing w:line="315" w:lineRule="exact"/>
              <w:ind w:leftChars="150" w:left="316" w:rightChars="50" w:right="105" w:firstLineChars="200" w:firstLine="422"/>
              <w:rPr>
                <w:rFonts w:hint="eastAsia"/>
              </w:rPr>
            </w:pPr>
            <w:r>
              <w:rPr>
                <w:rFonts w:hint="eastAsia"/>
              </w:rPr>
              <w:t>營利事業透過第一項專戶對經中央主管機關專案核准之重點職業或業餘運動業，及經中央主管機關公告之重點運動賽事主辦單位之捐贈，於申報所得稅時，得全數按捐贈金額之百分之一百五十，自其當年度營利事業所得額中減除，不受前項新臺幣一千萬元額度及但書之限制。</w:t>
            </w:r>
          </w:p>
          <w:p w14:paraId="6250C9ED" w14:textId="77777777" w:rsidR="00270D17" w:rsidRDefault="00270D17" w:rsidP="007B2D22">
            <w:pPr>
              <w:spacing w:line="315" w:lineRule="exact"/>
              <w:ind w:leftChars="150" w:left="316" w:rightChars="50" w:right="105" w:firstLineChars="200" w:firstLine="422"/>
              <w:rPr>
                <w:rFonts w:hint="eastAsia"/>
              </w:rPr>
            </w:pPr>
            <w:r>
              <w:rPr>
                <w:rFonts w:hint="eastAsia"/>
              </w:rPr>
              <w:t>中央主管機關依第一項規定設置專戶接受營利事業依前二項規定之捐贈，每年累積金額以新臺幣三十億元為限，並得於該總額限度內，針對不同運動種類及受贈對象訂定得收受捐贈金額之上限。</w:t>
            </w:r>
          </w:p>
          <w:p w14:paraId="505F6901" w14:textId="77777777" w:rsidR="00270D17" w:rsidRDefault="00270D17" w:rsidP="007B2D22">
            <w:pPr>
              <w:spacing w:line="315" w:lineRule="exact"/>
              <w:ind w:leftChars="150" w:left="316" w:rightChars="50" w:right="105" w:firstLineChars="200" w:firstLine="422"/>
              <w:rPr>
                <w:rFonts w:hint="eastAsia"/>
              </w:rPr>
            </w:pPr>
            <w:r>
              <w:rPr>
                <w:rFonts w:hint="eastAsia"/>
              </w:rPr>
              <w:t>第一項專戶之設置、資金之收支、保管、運用、分配、查核及監督、第二項職業或業餘運動業之認可、受贈資金之用途、關係人範圍、減除方法、應附之證明文件、第三項重點職業或業餘運動業專案核准之要件及範圍、前項得收受捐贈之種類、受贈對象及金額上限之規定及其他相關事項之辦法，由中央主管機關會同財政部定之。</w:t>
            </w:r>
          </w:p>
          <w:p w14:paraId="774C3862" w14:textId="77777777" w:rsidR="00270D17" w:rsidRDefault="00270D17" w:rsidP="007B2D22">
            <w:pPr>
              <w:spacing w:line="315" w:lineRule="exact"/>
              <w:ind w:leftChars="150" w:left="316" w:rightChars="50" w:right="105" w:firstLineChars="200" w:firstLine="422"/>
              <w:rPr>
                <w:rFonts w:hint="eastAsia"/>
              </w:rPr>
            </w:pPr>
            <w:r>
              <w:rPr>
                <w:rFonts w:hint="eastAsia"/>
              </w:rPr>
              <w:t>第二項及第三項得減除營利事業所得額之施行期間，</w:t>
            </w:r>
            <w:r w:rsidRPr="007B2D22">
              <w:rPr>
                <w:rFonts w:hint="eastAsia"/>
                <w:u w:val="single"/>
              </w:rPr>
              <w:t>對職業運動業之捐贈</w:t>
            </w:r>
            <w:r>
              <w:rPr>
                <w:rFonts w:hint="eastAsia"/>
              </w:rPr>
              <w:t>自中華民國一百十年十二月七日修正之本條文施行日起十年</w:t>
            </w:r>
            <w:r w:rsidRPr="007B2D22">
              <w:rPr>
                <w:rFonts w:hint="eastAsia"/>
                <w:u w:val="single"/>
              </w:rPr>
              <w:t>，對業餘運動業及重點運動賽事主辦單位之捐贈，自中華民國一百十年十二月七日修正之本條文施行日起五年。</w:t>
            </w:r>
          </w:p>
        </w:tc>
        <w:tc>
          <w:tcPr>
            <w:tcW w:w="3043" w:type="dxa"/>
          </w:tcPr>
          <w:p w14:paraId="421BEC75" w14:textId="77777777" w:rsidR="00270D17" w:rsidRDefault="00270D17" w:rsidP="007B2D22">
            <w:pPr>
              <w:spacing w:line="315" w:lineRule="exact"/>
              <w:ind w:leftChars="50" w:left="316" w:rightChars="50" w:right="105" w:hangingChars="100" w:hanging="211"/>
              <w:rPr>
                <w:rFonts w:hint="eastAsia"/>
              </w:rPr>
            </w:pPr>
            <w:r>
              <w:rPr>
                <w:rFonts w:hint="eastAsia"/>
              </w:rPr>
              <w:t>一、為協助運動產業發展，參考中小企業發展條例第三十六條之二第二項規定「中小企業調高本國籍基層員工之平均薪資給付水準時，得就非因法定最低工資調整而增加支付本國籍現職基層員工薪資金額之百分之一百七十五限度內，自其增加薪資當年度營利事業所得額中減除。但因增僱員工所致增加之薪資給付金額已適用前項規定者，不得重複計入。」修正第二項，就營利事業透過第一項專戶對中央主管機關認可之職業或業餘運動業之捐贈，於申報所得稅時，得在捐贈金額新臺幣一千萬元額度內，自其當年度營利事業所得額中減除之比率，由該金額之百分之一百五十調高為百分之一百七十五，以穩健逐步調整方式，持續提振整體運動產業發展。</w:t>
            </w:r>
          </w:p>
          <w:p w14:paraId="444B0ADD" w14:textId="77777777" w:rsidR="00270D17" w:rsidRDefault="00270D17" w:rsidP="007B2D22">
            <w:pPr>
              <w:spacing w:line="315" w:lineRule="exact"/>
              <w:ind w:leftChars="50" w:left="316" w:rightChars="50" w:right="105" w:hangingChars="100" w:hanging="211"/>
              <w:rPr>
                <w:rFonts w:hint="eastAsia"/>
              </w:rPr>
            </w:pPr>
            <w:r>
              <w:rPr>
                <w:rFonts w:hint="eastAsia"/>
              </w:rPr>
              <w:t>二、第三項所定「得全數按捐贈金額之百分之一百五十」修正調高為「得全數按捐贈金額之百分之一百七十五」，修正理由同說明一。</w:t>
            </w:r>
          </w:p>
          <w:p w14:paraId="0DEC8945" w14:textId="77777777" w:rsidR="00270D17" w:rsidRDefault="00270D17" w:rsidP="007B2D22">
            <w:pPr>
              <w:spacing w:line="315" w:lineRule="exact"/>
              <w:ind w:leftChars="50" w:left="316" w:rightChars="50" w:right="105" w:hangingChars="100" w:hanging="211"/>
              <w:rPr>
                <w:rFonts w:hint="eastAsia"/>
              </w:rPr>
            </w:pPr>
            <w:r>
              <w:rPr>
                <w:rFonts w:hint="eastAsia"/>
              </w:rPr>
              <w:t>三、依現行第六項規定得減除營利事業所得額</w:t>
            </w:r>
          </w:p>
        </w:tc>
      </w:tr>
    </w:tbl>
    <w:p w14:paraId="24601E9A" w14:textId="77777777" w:rsidR="00D22A25" w:rsidRDefault="00270D17" w:rsidP="00270D17">
      <w:pPr>
        <w:rPr>
          <w:rFonts w:hint="eastAsia"/>
        </w:rPr>
      </w:pPr>
      <w:r>
        <w:rPr>
          <w:rFonts w:hint="eastAsia"/>
        </w:rPr>
        <w:pict w14:anchorId="427556AE">
          <v:line id="DW2301691" o:spid="_x0000_s1029" style="position:absolute;left:0;text-align:left;z-index:251657216;mso-position-horizontal-relative:text;mso-position-vertical-relative:text" from="-2.35pt,.35pt" to="455.45pt,.35pt" strokeweight="1.5pt"/>
        </w:pict>
      </w:r>
    </w:p>
    <w:p w14:paraId="1682C09B" w14:textId="77777777" w:rsidR="00270D17" w:rsidRPr="00270D17" w:rsidRDefault="000320AA" w:rsidP="00270D17">
      <w:pPr>
        <w:rPr>
          <w:rFonts w:hint="eastAsia"/>
        </w:rPr>
      </w:pPr>
      <w:r>
        <w:br w:type="page"/>
      </w:r>
    </w:p>
    <w:sectPr w:rsidR="00270D17" w:rsidRPr="00270D17" w:rsidSect="00270D17">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FEC198" w14:textId="77777777" w:rsidR="000F6C26" w:rsidRDefault="000F6C26">
      <w:r>
        <w:separator/>
      </w:r>
    </w:p>
  </w:endnote>
  <w:endnote w:type="continuationSeparator" w:id="0">
    <w:p w14:paraId="0252F1B6" w14:textId="77777777" w:rsidR="000F6C26" w:rsidRDefault="000F6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E695B8" w14:textId="77777777" w:rsidR="00AA1696" w:rsidRPr="005F50FF" w:rsidRDefault="005F50FF" w:rsidP="005F50FF">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6B72EB" w14:textId="77777777" w:rsidR="00AA1696" w:rsidRPr="005F50FF" w:rsidRDefault="005F50FF" w:rsidP="005F50FF">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21B655" w14:textId="77777777" w:rsidR="000F6C26" w:rsidRDefault="000F6C26">
      <w:r>
        <w:separator/>
      </w:r>
    </w:p>
  </w:footnote>
  <w:footnote w:type="continuationSeparator" w:id="0">
    <w:p w14:paraId="4959DF55" w14:textId="77777777" w:rsidR="000F6C26" w:rsidRDefault="000F6C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A8BE0B" w14:textId="77777777" w:rsidR="00AA1696" w:rsidRPr="005F50FF" w:rsidRDefault="005F50FF" w:rsidP="005F50FF">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15</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00093" w14:textId="77777777" w:rsidR="00AA1696" w:rsidRPr="005F50FF" w:rsidRDefault="005F50FF" w:rsidP="005F50FF">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15</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218639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E6B8A"/>
    <w:rsid w:val="00021974"/>
    <w:rsid w:val="000320AA"/>
    <w:rsid w:val="000322E4"/>
    <w:rsid w:val="00034179"/>
    <w:rsid w:val="0006260D"/>
    <w:rsid w:val="0007483B"/>
    <w:rsid w:val="00092EFA"/>
    <w:rsid w:val="000B190B"/>
    <w:rsid w:val="000C6344"/>
    <w:rsid w:val="000D2076"/>
    <w:rsid w:val="000E3372"/>
    <w:rsid w:val="000F48AA"/>
    <w:rsid w:val="000F6C26"/>
    <w:rsid w:val="001132D3"/>
    <w:rsid w:val="001166AB"/>
    <w:rsid w:val="00123301"/>
    <w:rsid w:val="00130626"/>
    <w:rsid w:val="001346DF"/>
    <w:rsid w:val="00152E55"/>
    <w:rsid w:val="00153AD0"/>
    <w:rsid w:val="00174DC3"/>
    <w:rsid w:val="001776A7"/>
    <w:rsid w:val="00192966"/>
    <w:rsid w:val="001A0A32"/>
    <w:rsid w:val="001A5138"/>
    <w:rsid w:val="001A7C69"/>
    <w:rsid w:val="001E1A19"/>
    <w:rsid w:val="001E385A"/>
    <w:rsid w:val="001F1168"/>
    <w:rsid w:val="00212DAB"/>
    <w:rsid w:val="00235073"/>
    <w:rsid w:val="00235BD9"/>
    <w:rsid w:val="00240FA3"/>
    <w:rsid w:val="0024333A"/>
    <w:rsid w:val="00243679"/>
    <w:rsid w:val="00251536"/>
    <w:rsid w:val="00252A12"/>
    <w:rsid w:val="00270D17"/>
    <w:rsid w:val="00293B0A"/>
    <w:rsid w:val="002A04DC"/>
    <w:rsid w:val="002A509E"/>
    <w:rsid w:val="002C335B"/>
    <w:rsid w:val="00325BE6"/>
    <w:rsid w:val="003471F7"/>
    <w:rsid w:val="003516B8"/>
    <w:rsid w:val="00355CB3"/>
    <w:rsid w:val="00360394"/>
    <w:rsid w:val="00362E94"/>
    <w:rsid w:val="00372E8D"/>
    <w:rsid w:val="00387860"/>
    <w:rsid w:val="00395E18"/>
    <w:rsid w:val="003A00D7"/>
    <w:rsid w:val="003A6947"/>
    <w:rsid w:val="003B341B"/>
    <w:rsid w:val="003D41EC"/>
    <w:rsid w:val="004034F0"/>
    <w:rsid w:val="004047CB"/>
    <w:rsid w:val="00405CC1"/>
    <w:rsid w:val="004126B4"/>
    <w:rsid w:val="0042704C"/>
    <w:rsid w:val="0044045C"/>
    <w:rsid w:val="00441B24"/>
    <w:rsid w:val="00443AB2"/>
    <w:rsid w:val="00453F8A"/>
    <w:rsid w:val="00473B4E"/>
    <w:rsid w:val="00485C17"/>
    <w:rsid w:val="004C459D"/>
    <w:rsid w:val="004D78BA"/>
    <w:rsid w:val="004E74DF"/>
    <w:rsid w:val="004F17A8"/>
    <w:rsid w:val="00542984"/>
    <w:rsid w:val="00552448"/>
    <w:rsid w:val="00572D70"/>
    <w:rsid w:val="005B1DB0"/>
    <w:rsid w:val="005B52E6"/>
    <w:rsid w:val="005F50FF"/>
    <w:rsid w:val="00632430"/>
    <w:rsid w:val="00655703"/>
    <w:rsid w:val="006873C4"/>
    <w:rsid w:val="006B2CB0"/>
    <w:rsid w:val="006C7F9F"/>
    <w:rsid w:val="006D7D23"/>
    <w:rsid w:val="006E2402"/>
    <w:rsid w:val="006E3C20"/>
    <w:rsid w:val="006F10CF"/>
    <w:rsid w:val="006F5861"/>
    <w:rsid w:val="007067B9"/>
    <w:rsid w:val="007225A6"/>
    <w:rsid w:val="00722A05"/>
    <w:rsid w:val="00732BD2"/>
    <w:rsid w:val="00735FD8"/>
    <w:rsid w:val="007776A4"/>
    <w:rsid w:val="00781901"/>
    <w:rsid w:val="00782F7F"/>
    <w:rsid w:val="007908D5"/>
    <w:rsid w:val="00794FA3"/>
    <w:rsid w:val="007A1C27"/>
    <w:rsid w:val="007A4599"/>
    <w:rsid w:val="007A7549"/>
    <w:rsid w:val="007B2D22"/>
    <w:rsid w:val="007C4084"/>
    <w:rsid w:val="007D04A0"/>
    <w:rsid w:val="007E74DC"/>
    <w:rsid w:val="007F7A16"/>
    <w:rsid w:val="00861B21"/>
    <w:rsid w:val="00863C32"/>
    <w:rsid w:val="00864C67"/>
    <w:rsid w:val="00883D74"/>
    <w:rsid w:val="008A0C5D"/>
    <w:rsid w:val="008B2FB0"/>
    <w:rsid w:val="008B4209"/>
    <w:rsid w:val="008E326C"/>
    <w:rsid w:val="008E5D88"/>
    <w:rsid w:val="0090241A"/>
    <w:rsid w:val="00926F56"/>
    <w:rsid w:val="0096098F"/>
    <w:rsid w:val="00963798"/>
    <w:rsid w:val="00992003"/>
    <w:rsid w:val="009B3EDC"/>
    <w:rsid w:val="009C16B2"/>
    <w:rsid w:val="009C3904"/>
    <w:rsid w:val="009D3F34"/>
    <w:rsid w:val="009E10F6"/>
    <w:rsid w:val="009F4FC9"/>
    <w:rsid w:val="00A05B7F"/>
    <w:rsid w:val="00A0600A"/>
    <w:rsid w:val="00A13259"/>
    <w:rsid w:val="00A32A9C"/>
    <w:rsid w:val="00A678DC"/>
    <w:rsid w:val="00A80A44"/>
    <w:rsid w:val="00A86BD4"/>
    <w:rsid w:val="00A876DC"/>
    <w:rsid w:val="00AA1696"/>
    <w:rsid w:val="00AA2ADF"/>
    <w:rsid w:val="00AB6BDB"/>
    <w:rsid w:val="00AC692A"/>
    <w:rsid w:val="00AC6A09"/>
    <w:rsid w:val="00AD6810"/>
    <w:rsid w:val="00AF1CCC"/>
    <w:rsid w:val="00B15BB5"/>
    <w:rsid w:val="00B278AB"/>
    <w:rsid w:val="00B40364"/>
    <w:rsid w:val="00BA71D7"/>
    <w:rsid w:val="00BB5684"/>
    <w:rsid w:val="00BE0A55"/>
    <w:rsid w:val="00BE6B8A"/>
    <w:rsid w:val="00BF63AF"/>
    <w:rsid w:val="00C065F6"/>
    <w:rsid w:val="00C201E0"/>
    <w:rsid w:val="00C216C6"/>
    <w:rsid w:val="00C50091"/>
    <w:rsid w:val="00C56D95"/>
    <w:rsid w:val="00C84B2E"/>
    <w:rsid w:val="00C9556F"/>
    <w:rsid w:val="00C9653B"/>
    <w:rsid w:val="00CD541C"/>
    <w:rsid w:val="00CE016C"/>
    <w:rsid w:val="00CF12AE"/>
    <w:rsid w:val="00CF6866"/>
    <w:rsid w:val="00D03570"/>
    <w:rsid w:val="00D05F85"/>
    <w:rsid w:val="00D07EA1"/>
    <w:rsid w:val="00D22A25"/>
    <w:rsid w:val="00D32121"/>
    <w:rsid w:val="00D542A5"/>
    <w:rsid w:val="00D65F9F"/>
    <w:rsid w:val="00D7535C"/>
    <w:rsid w:val="00D84D2B"/>
    <w:rsid w:val="00D922B6"/>
    <w:rsid w:val="00DA65B7"/>
    <w:rsid w:val="00DA6A2B"/>
    <w:rsid w:val="00DA7D72"/>
    <w:rsid w:val="00DC1C3F"/>
    <w:rsid w:val="00DC2697"/>
    <w:rsid w:val="00DD4ADB"/>
    <w:rsid w:val="00DE0D1A"/>
    <w:rsid w:val="00DF37C2"/>
    <w:rsid w:val="00DF389A"/>
    <w:rsid w:val="00E049FB"/>
    <w:rsid w:val="00E10D3F"/>
    <w:rsid w:val="00E174AB"/>
    <w:rsid w:val="00E20354"/>
    <w:rsid w:val="00E21EEE"/>
    <w:rsid w:val="00E42982"/>
    <w:rsid w:val="00E51C63"/>
    <w:rsid w:val="00E62000"/>
    <w:rsid w:val="00E67FFE"/>
    <w:rsid w:val="00E72EE7"/>
    <w:rsid w:val="00EA02A7"/>
    <w:rsid w:val="00EA51BA"/>
    <w:rsid w:val="00EC145C"/>
    <w:rsid w:val="00EC2604"/>
    <w:rsid w:val="00ED580D"/>
    <w:rsid w:val="00ED5C0E"/>
    <w:rsid w:val="00ED5E9D"/>
    <w:rsid w:val="00F1464A"/>
    <w:rsid w:val="00F30B58"/>
    <w:rsid w:val="00F474B2"/>
    <w:rsid w:val="00F61EC1"/>
    <w:rsid w:val="00F71E07"/>
    <w:rsid w:val="00F82284"/>
    <w:rsid w:val="00F85C4D"/>
    <w:rsid w:val="00F92C63"/>
    <w:rsid w:val="00FA2348"/>
    <w:rsid w:val="00FD4F0D"/>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6AC6939"/>
  <w15:chartTrackingRefBased/>
  <w15:docId w15:val="{A0FA2FC2-83A9-4056-A617-16676395E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582</Words>
  <Characters>3322</Characters>
  <Application>Microsoft Office Word</Application>
  <DocSecurity>0</DocSecurity>
  <Lines>27</Lines>
  <Paragraphs>7</Paragraphs>
  <ScaleCrop>false</ScaleCrop>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dc:creator>
  <cp:keywords>11;3;15</cp:keywords>
  <dc:description>委159;委164;6;議案202110131610000;</dc:description>
  <cp:lastModifiedBy>景濰 李</cp:lastModifiedBy>
  <cp:revision>2</cp:revision>
  <cp:lastPrinted>2025-06-02T06:48:00Z</cp:lastPrinted>
  <dcterms:created xsi:type="dcterms:W3CDTF">2025-08-05T09:34:00Z</dcterms:created>
  <dcterms:modified xsi:type="dcterms:W3CDTF">2025-08-05T09:34:00Z</dcterms:modified>
</cp:coreProperties>
</file>