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9977F" w14:textId="77777777" w:rsidR="001F4505" w:rsidRDefault="001F4505" w:rsidP="001F4505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113C19">
        <w:rPr>
          <w:rFonts w:hint="eastAsia"/>
        </w:rPr>
        <w:t>議案編號：</w:t>
      </w:r>
      <w:r w:rsidR="00113C19">
        <w:rPr>
          <w:rFonts w:hint="eastAsia"/>
        </w:rPr>
        <w:t>202110102290000</w:t>
      </w:r>
    </w:p>
    <w:p w14:paraId="5BC58E5E" w14:textId="77777777" w:rsidR="008446E2" w:rsidRDefault="008446E2" w:rsidP="008446E2">
      <w:pPr>
        <w:snapToGrid w:val="0"/>
        <w:ind w:leftChars="400" w:left="844"/>
        <w:rPr>
          <w:rFonts w:ascii="細明體" w:hAnsi="細明體" w:hint="eastAsia"/>
        </w:rPr>
      </w:pPr>
      <w:r w:rsidRPr="00F74D20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8F3DFC">
        <w:rPr>
          <w:rFonts w:ascii="細明體" w:hAnsi="細明體" w:hint="eastAsia"/>
        </w:rPr>
        <w:fldChar w:fldCharType="begin"/>
      </w:r>
      <w:r w:rsidR="008F3DFC">
        <w:rPr>
          <w:rFonts w:ascii="細明體" w:hAnsi="細明體" w:hint="eastAsia"/>
        </w:rPr>
        <w:instrText xml:space="preserve"> eq \o\ad(\s\up5(（中華民國41年9月起編號）),\s\do5(中華民國114年4月23日印發))</w:instrText>
      </w:r>
      <w:r w:rsidR="008F3DFC">
        <w:rPr>
          <w:rFonts w:ascii="細明體" w:hAnsi="細明體" w:hint="eastAsia"/>
        </w:rPr>
        <w:fldChar w:fldCharType="end"/>
      </w:r>
    </w:p>
    <w:p w14:paraId="44F3A4EF" w14:textId="77777777" w:rsidR="001F4505" w:rsidRDefault="001F4505" w:rsidP="001F4505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1F4505" w14:paraId="4A133B0A" w14:textId="77777777" w:rsidTr="00EA6917">
        <w:tc>
          <w:tcPr>
            <w:tcW w:w="0" w:type="auto"/>
            <w:vAlign w:val="center"/>
          </w:tcPr>
          <w:p w14:paraId="520B372B" w14:textId="77777777" w:rsidR="001F4505" w:rsidRDefault="001F4505" w:rsidP="00EA6917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3505E5E" w14:textId="77777777" w:rsidR="001F4505" w:rsidRDefault="001F4505" w:rsidP="00EA6917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D40E54A" w14:textId="77777777" w:rsidR="001F4505" w:rsidRDefault="001F4505" w:rsidP="00EA691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DA8F0A6" w14:textId="77777777" w:rsidR="001F4505" w:rsidRDefault="001F4505" w:rsidP="00EA6917">
            <w:pPr>
              <w:pStyle w:val="affff5"/>
              <w:jc w:val="distribute"/>
              <w:rPr>
                <w:rFonts w:hint="eastAsia"/>
              </w:rPr>
            </w:pPr>
            <w:r>
              <w:t>11010229</w:t>
            </w:r>
          </w:p>
        </w:tc>
        <w:tc>
          <w:tcPr>
            <w:tcW w:w="0" w:type="auto"/>
            <w:vAlign w:val="center"/>
          </w:tcPr>
          <w:p w14:paraId="2524BC97" w14:textId="77777777" w:rsidR="001F4505" w:rsidRDefault="001F4505" w:rsidP="00EA691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D63ADBF" w14:textId="77777777" w:rsidR="001F4505" w:rsidRDefault="001F4505" w:rsidP="00EA6917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440D3767" w14:textId="77777777" w:rsidR="001F4505" w:rsidRDefault="001F4505" w:rsidP="00EA6917">
            <w:pPr>
              <w:pStyle w:val="affff5"/>
              <w:rPr>
                <w:rFonts w:hint="eastAsia"/>
              </w:rPr>
            </w:pPr>
          </w:p>
        </w:tc>
      </w:tr>
    </w:tbl>
    <w:p w14:paraId="5ECCD98E" w14:textId="77777777" w:rsidR="001F4505" w:rsidRDefault="001F4505" w:rsidP="001F4505">
      <w:pPr>
        <w:pStyle w:val="afb"/>
        <w:spacing w:line="600" w:lineRule="exact"/>
        <w:ind w:left="1382" w:hanging="855"/>
        <w:rPr>
          <w:rFonts w:hint="eastAsia"/>
        </w:rPr>
      </w:pPr>
    </w:p>
    <w:p w14:paraId="73C2FE24" w14:textId="77777777" w:rsidR="001F4505" w:rsidRPr="00647EB1" w:rsidRDefault="001F4505" w:rsidP="001F4505">
      <w:pPr>
        <w:pStyle w:val="afb"/>
        <w:ind w:left="1382" w:hanging="855"/>
        <w:rPr>
          <w:rFonts w:hint="eastAsia"/>
          <w:spacing w:val="0"/>
        </w:rPr>
      </w:pPr>
      <w:r>
        <w:rPr>
          <w:rFonts w:hint="eastAsia"/>
        </w:rPr>
        <w:t>案由：</w:t>
      </w:r>
      <w:r w:rsidRPr="00647EB1">
        <w:rPr>
          <w:rFonts w:hint="eastAsia"/>
          <w:spacing w:val="0"/>
        </w:rPr>
        <w:t>本院委員羅廷瑋、廖偉翔等</w:t>
      </w:r>
      <w:r w:rsidRPr="00647EB1">
        <w:rPr>
          <w:rFonts w:hint="eastAsia"/>
          <w:spacing w:val="0"/>
        </w:rPr>
        <w:t>17</w:t>
      </w:r>
      <w:r w:rsidRPr="00647EB1">
        <w:rPr>
          <w:rFonts w:hint="eastAsia"/>
          <w:spacing w:val="0"/>
        </w:rPr>
        <w:t>人，鑑於運動事業及民間企業舉辦之運動賽事或活動，無法適用現行稅賦優惠措施，為提升</w:t>
      </w:r>
      <w:r w:rsidRPr="00647EB1">
        <w:rPr>
          <w:rFonts w:hint="eastAsia"/>
          <w:spacing w:val="-6"/>
        </w:rPr>
        <w:t>民眾運動意願及習慣，明定運動事業及體育團體舉辦之運動賽</w:t>
      </w:r>
      <w:r w:rsidRPr="00647EB1">
        <w:rPr>
          <w:rFonts w:hint="eastAsia"/>
          <w:spacing w:val="0"/>
        </w:rPr>
        <w:t>事或活動，符合加值型及非加值型營業稅法第八條第一項第五款規定者，其門票收入免徵營業稅，另外，為鼓勵民間企業舉辦體育活動，得依所得稅法第三十六條第一款規定以費用列支，</w:t>
      </w:r>
      <w:r w:rsidRPr="00647EB1">
        <w:rPr>
          <w:rFonts w:hint="eastAsia"/>
          <w:spacing w:val="-6"/>
        </w:rPr>
        <w:t>不受金額限制，爰擬具「運動產業發展條例第二條、第二十四</w:t>
      </w:r>
      <w:r w:rsidRPr="00647EB1">
        <w:rPr>
          <w:rFonts w:hint="eastAsia"/>
          <w:spacing w:val="0"/>
        </w:rPr>
        <w:t>條及第二十六條條文修正草案」。是否有當？敬請公決。</w:t>
      </w:r>
    </w:p>
    <w:p w14:paraId="1A9C97F4" w14:textId="77777777" w:rsidR="001F4505" w:rsidRPr="001F4505" w:rsidRDefault="001F4505" w:rsidP="001F4505">
      <w:pPr>
        <w:pStyle w:val="afb"/>
        <w:ind w:left="1382" w:hanging="855"/>
        <w:rPr>
          <w:rFonts w:hint="eastAsia"/>
        </w:rPr>
      </w:pPr>
    </w:p>
    <w:p w14:paraId="047E1C46" w14:textId="77777777" w:rsidR="001F4505" w:rsidRDefault="001F4505" w:rsidP="001F4505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750F587B" w14:textId="77777777" w:rsidR="001F4505" w:rsidRDefault="001F4505" w:rsidP="001F450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一、配合運動部成立，運動產業發展條例之中央主管機關修正為運動部。</w:t>
      </w:r>
    </w:p>
    <w:p w14:paraId="68C26995" w14:textId="77777777" w:rsidR="001F4505" w:rsidRDefault="001F4505" w:rsidP="001F450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為鼓勵運動事業及民間企業舉辦運動賽事或活動，以提升民眾運動意願及習慣，爰修訂運動事業及體育團體舉辦之運動賽事與活動，凡符合加值型及非加值型營業稅法第八條第一項第五款規定者，其門票收入可免徵營業稅。</w:t>
      </w:r>
    </w:p>
    <w:p w14:paraId="05595F8F" w14:textId="77777777" w:rsidR="001F4505" w:rsidRDefault="001F4505" w:rsidP="001F450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為鼓勵民間企業舉辦體育活動，促進國人健康及我國運動產業發展，爰增訂本法第二十六條第一項第六款，新增推行促進全民運動發展之賽事或活動，得依所得稅法第三十六條第一款規定以費用列支，不受金額限制。</w:t>
      </w:r>
    </w:p>
    <w:p w14:paraId="50B3B00A" w14:textId="77777777" w:rsidR="001F4505" w:rsidRDefault="001F4505" w:rsidP="001F4505"/>
    <w:p w14:paraId="1875473A" w14:textId="77777777" w:rsidR="001F4505" w:rsidRDefault="001F4505" w:rsidP="001F450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提案人：羅廷瑋　　廖偉翔　　</w:t>
      </w:r>
    </w:p>
    <w:p w14:paraId="663A3C82" w14:textId="77777777" w:rsidR="001F4505" w:rsidRDefault="001F4505" w:rsidP="001F450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連署人：徐欣瑩　　顏寬恒　　翁曉玲　　柯志恩　　徐巧芯　　張智倫　　羅明才　　盧縣一　　許宇甄　　李彥秀　　王育敏　　魯明哲　　廖先翔　　牛煦庭　　游　顥　　</w:t>
      </w:r>
    </w:p>
    <w:p w14:paraId="63302928" w14:textId="77777777" w:rsidR="001F4505" w:rsidRDefault="001F4505" w:rsidP="001F4505"/>
    <w:p w14:paraId="49A7CCE1" w14:textId="77777777" w:rsidR="001F4505" w:rsidRDefault="001F4505" w:rsidP="001F4505">
      <w:pPr>
        <w:pStyle w:val="affffe"/>
        <w:ind w:firstLine="422"/>
        <w:sectPr w:rsidR="001F4505" w:rsidSect="00EA0757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43"/>
          <w:cols w:space="720"/>
          <w:docGrid w:type="linesAndChars" w:linePitch="335" w:charSpace="200"/>
        </w:sectPr>
      </w:pPr>
    </w:p>
    <w:p w14:paraId="456BBC6A" w14:textId="77777777" w:rsidR="001F4505" w:rsidRDefault="001F4505" w:rsidP="00113C19">
      <w:pPr>
        <w:spacing w:line="14" w:lineRule="exact"/>
        <w:sectPr w:rsidR="001F4505" w:rsidSect="001F4505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F4505" w14:paraId="0668006F" w14:textId="77777777" w:rsidTr="00EA6917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27FED5" w14:textId="77777777" w:rsidR="001F4505" w:rsidRPr="00EA6917" w:rsidRDefault="001F4505" w:rsidP="00EA6917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EA6917">
              <w:rPr>
                <w:rFonts w:ascii="標楷體" w:eastAsia="標楷體" w:hAnsi="標楷體"/>
                <w:sz w:val="28"/>
              </w:rPr>
              <w:br w:type="page"/>
            </w:r>
            <w:r w:rsidRPr="00647EB1">
              <w:rPr>
                <w:rFonts w:ascii="標楷體" w:eastAsia="標楷體" w:hAnsi="標楷體"/>
                <w:spacing w:val="6"/>
                <w:sz w:val="28"/>
              </w:rPr>
              <w:t>運動產業發展條例第二條、第二十四條及第二十六條條文修</w:t>
            </w:r>
            <w:r w:rsidRPr="00EA6917">
              <w:rPr>
                <w:rFonts w:ascii="標楷體" w:eastAsia="標楷體" w:hAnsi="標楷體"/>
                <w:sz w:val="28"/>
              </w:rPr>
              <w:t>正草案對照表</w:t>
            </w:r>
            <w:bookmarkStart w:id="0" w:name="TA3116571"/>
            <w:bookmarkEnd w:id="0"/>
          </w:p>
        </w:tc>
      </w:tr>
      <w:tr w:rsidR="001F4505" w14:paraId="404FDA48" w14:textId="77777777" w:rsidTr="00EA6917">
        <w:tc>
          <w:tcPr>
            <w:tcW w:w="3042" w:type="dxa"/>
            <w:tcBorders>
              <w:top w:val="nil"/>
            </w:tcBorders>
          </w:tcPr>
          <w:p w14:paraId="5EE547A3" w14:textId="77777777" w:rsidR="001F4505" w:rsidRDefault="001F4505" w:rsidP="00EA69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6B840C1">
                <v:line id="DW6403859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CFA2397" w14:textId="77777777" w:rsidR="001F4505" w:rsidRDefault="001F4505" w:rsidP="00EA69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334167F" w14:textId="77777777" w:rsidR="001F4505" w:rsidRDefault="001F4505" w:rsidP="00EA69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1F4505" w14:paraId="3927CFC2" w14:textId="77777777" w:rsidTr="00EA6917">
        <w:tc>
          <w:tcPr>
            <w:tcW w:w="3042" w:type="dxa"/>
          </w:tcPr>
          <w:p w14:paraId="5275D552" w14:textId="77777777" w:rsidR="001F4505" w:rsidRDefault="001F4505" w:rsidP="00602ED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本條例所稱主管機關：</w:t>
            </w:r>
            <w:r w:rsidRPr="00602EDA">
              <w:rPr>
                <w:rFonts w:hint="eastAsia"/>
                <w:spacing w:val="2"/>
              </w:rPr>
              <w:t>在中央為</w:t>
            </w:r>
            <w:r w:rsidRPr="00602EDA">
              <w:rPr>
                <w:rFonts w:hint="eastAsia"/>
                <w:spacing w:val="2"/>
                <w:u w:val="single"/>
              </w:rPr>
              <w:t>運動</w:t>
            </w:r>
            <w:r w:rsidRPr="00602EDA">
              <w:rPr>
                <w:rFonts w:hint="eastAsia"/>
                <w:spacing w:val="2"/>
              </w:rPr>
              <w:t>部；在直轄市為直轄市政府；在縣</w:t>
            </w:r>
            <w:r>
              <w:rPr>
                <w:rFonts w:hint="eastAsia"/>
              </w:rPr>
              <w:t>（市）為縣（市）政府。</w:t>
            </w:r>
          </w:p>
        </w:tc>
        <w:tc>
          <w:tcPr>
            <w:tcW w:w="3043" w:type="dxa"/>
          </w:tcPr>
          <w:p w14:paraId="0D858A7A" w14:textId="77777777" w:rsidR="001F4505" w:rsidRDefault="001F4505" w:rsidP="00602ED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本條例所稱主管機關：</w:t>
            </w:r>
            <w:r w:rsidRPr="00602EDA">
              <w:rPr>
                <w:rFonts w:hint="eastAsia"/>
                <w:spacing w:val="2"/>
              </w:rPr>
              <w:t>在中央為教育部；在直轄市為直轄市政府；在縣</w:t>
            </w:r>
            <w:r>
              <w:rPr>
                <w:rFonts w:hint="eastAsia"/>
              </w:rPr>
              <w:t>（市）為縣（市）政府。</w:t>
            </w:r>
          </w:p>
        </w:tc>
        <w:tc>
          <w:tcPr>
            <w:tcW w:w="3043" w:type="dxa"/>
          </w:tcPr>
          <w:p w14:paraId="571E1C12" w14:textId="77777777" w:rsidR="001F4505" w:rsidRDefault="001F4505" w:rsidP="00EA6917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配合運動部之成立，運動產業發展條例之中央主管機關修正為運動部。</w:t>
            </w:r>
          </w:p>
        </w:tc>
      </w:tr>
      <w:tr w:rsidR="001F4505" w14:paraId="00B2FC60" w14:textId="77777777" w:rsidTr="00EA6917">
        <w:tc>
          <w:tcPr>
            <w:tcW w:w="3042" w:type="dxa"/>
          </w:tcPr>
          <w:p w14:paraId="475A0A8F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EA6917">
              <w:rPr>
                <w:rFonts w:hint="eastAsia"/>
                <w:u w:val="single"/>
              </w:rPr>
              <w:t>運動事業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6453FBEB" w14:textId="77777777" w:rsidR="001F4505" w:rsidRDefault="001F4505" w:rsidP="00EA69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04F45CC3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2D975804" w14:textId="77777777" w:rsidR="001F4505" w:rsidRDefault="001F4505" w:rsidP="00EA69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22186D9E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1E3209E9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運動事業及民間企業舉辦運動賽事或活動，提升民眾運動意願習慣，爰修訂運動事業及體育團體舉辦之運動賽事或活動，符合加值型及非加值型營業稅法第八條第一項第五款規定者，其門票收入可免徵營業稅。</w:t>
            </w:r>
          </w:p>
        </w:tc>
      </w:tr>
      <w:tr w:rsidR="001F4505" w14:paraId="7315D21D" w14:textId="77777777" w:rsidTr="00EA6917">
        <w:tc>
          <w:tcPr>
            <w:tcW w:w="3042" w:type="dxa"/>
          </w:tcPr>
          <w:p w14:paraId="6D88A259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2DC9285F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191E8314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42976371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44CEC356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4B28998D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6F9791DB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</w:t>
            </w:r>
            <w:r w:rsidRPr="00EA6917">
              <w:rPr>
                <w:rFonts w:hint="eastAsia"/>
                <w:u w:val="single"/>
              </w:rPr>
              <w:t>推行及提升全民運動發展之賽事或活動。</w:t>
            </w:r>
          </w:p>
          <w:p w14:paraId="24C38462" w14:textId="77777777" w:rsidR="001F4505" w:rsidRDefault="001F4505" w:rsidP="00EA69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7BBA66F5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390CD085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3BA8608C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458CB9B8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42BDA009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7FB14B16" w14:textId="77777777" w:rsidR="001F4505" w:rsidRDefault="001F4505" w:rsidP="00EA69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4F9A98AE" w14:textId="77777777" w:rsidR="001F4505" w:rsidRDefault="001F4505" w:rsidP="00EA69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78E037A1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4CC31552" w14:textId="77777777" w:rsidR="001F4505" w:rsidRDefault="001F4505" w:rsidP="00EA69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二、為提升民間企業舉辦運動賽事或相關活動，提升民眾之運動參與度，爰增訂營利事業推行及提升全民運動發展之賽事或活動，得依所得稅法第三十六條第一款規定以費用列支，不受金額限制。</w:t>
            </w:r>
          </w:p>
        </w:tc>
      </w:tr>
    </w:tbl>
    <w:p w14:paraId="272A8EE2" w14:textId="77777777" w:rsidR="001F4505" w:rsidRPr="00441B24" w:rsidRDefault="00113C19" w:rsidP="00113C19">
      <w:pPr>
        <w:spacing w:line="14" w:lineRule="exact"/>
        <w:rPr>
          <w:rFonts w:hint="eastAsia"/>
        </w:rPr>
      </w:pPr>
      <w:r>
        <w:rPr>
          <w:rFonts w:hint="eastAsia"/>
        </w:rPr>
        <w:pict w14:anchorId="0598FEFD">
          <v:line id="DW7983318" o:spid="_x0000_s1026" style="position:absolute;left:0;text-align:left;z-index:251657216;mso-position-horizontal-relative:text;mso-position-vertical-relative:text" from="-1.8pt,.3pt" to="456pt,.3pt" strokeweight="1.5pt"/>
        </w:pict>
      </w:r>
    </w:p>
    <w:sectPr w:rsidR="001F4505" w:rsidRPr="00441B24" w:rsidSect="001F4505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50EC8" w14:textId="77777777" w:rsidR="00C349E5" w:rsidRDefault="00C349E5">
      <w:r>
        <w:separator/>
      </w:r>
    </w:p>
  </w:endnote>
  <w:endnote w:type="continuationSeparator" w:id="0">
    <w:p w14:paraId="42A85192" w14:textId="77777777" w:rsidR="00C349E5" w:rsidRDefault="00C3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D709A" w14:textId="77777777" w:rsidR="00113C19" w:rsidRPr="00EA0757" w:rsidRDefault="00EA0757" w:rsidP="00EA075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03907" w14:textId="77777777" w:rsidR="00113C19" w:rsidRPr="00EA0757" w:rsidRDefault="00EA0757" w:rsidP="00EA075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6E59E" w14:textId="77777777" w:rsidR="00C349E5" w:rsidRDefault="00C349E5">
      <w:r>
        <w:separator/>
      </w:r>
    </w:p>
  </w:footnote>
  <w:footnote w:type="continuationSeparator" w:id="0">
    <w:p w14:paraId="73B91995" w14:textId="77777777" w:rsidR="00C349E5" w:rsidRDefault="00C34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6D9B7" w14:textId="77777777" w:rsidR="00113C19" w:rsidRPr="00EA0757" w:rsidRDefault="00EA0757" w:rsidP="00EA0757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5F2AE" w14:textId="77777777" w:rsidR="00113C19" w:rsidRPr="00EA0757" w:rsidRDefault="00EA0757" w:rsidP="00EA0757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8485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505"/>
    <w:rsid w:val="00021974"/>
    <w:rsid w:val="000322E4"/>
    <w:rsid w:val="00034179"/>
    <w:rsid w:val="0006260D"/>
    <w:rsid w:val="00072633"/>
    <w:rsid w:val="00072ECB"/>
    <w:rsid w:val="0007483B"/>
    <w:rsid w:val="00092EFA"/>
    <w:rsid w:val="000A7C02"/>
    <w:rsid w:val="000B190B"/>
    <w:rsid w:val="000C6344"/>
    <w:rsid w:val="000D2076"/>
    <w:rsid w:val="000E0E81"/>
    <w:rsid w:val="000E3372"/>
    <w:rsid w:val="000F48AA"/>
    <w:rsid w:val="001132D3"/>
    <w:rsid w:val="00113C19"/>
    <w:rsid w:val="001166AB"/>
    <w:rsid w:val="001212E5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1F4505"/>
    <w:rsid w:val="0022116F"/>
    <w:rsid w:val="00235073"/>
    <w:rsid w:val="00235BD9"/>
    <w:rsid w:val="00240FA3"/>
    <w:rsid w:val="00243209"/>
    <w:rsid w:val="0024333A"/>
    <w:rsid w:val="00243679"/>
    <w:rsid w:val="00252A12"/>
    <w:rsid w:val="002731F7"/>
    <w:rsid w:val="0028696F"/>
    <w:rsid w:val="00293B0A"/>
    <w:rsid w:val="002A04DC"/>
    <w:rsid w:val="002A509E"/>
    <w:rsid w:val="002C335B"/>
    <w:rsid w:val="002C3FC9"/>
    <w:rsid w:val="0030480F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011E"/>
    <w:rsid w:val="004C459D"/>
    <w:rsid w:val="004D78BA"/>
    <w:rsid w:val="004E74DF"/>
    <w:rsid w:val="004F17A8"/>
    <w:rsid w:val="00542984"/>
    <w:rsid w:val="00552448"/>
    <w:rsid w:val="00572D70"/>
    <w:rsid w:val="005B1DB0"/>
    <w:rsid w:val="00602EDA"/>
    <w:rsid w:val="00632430"/>
    <w:rsid w:val="00647EB1"/>
    <w:rsid w:val="00655703"/>
    <w:rsid w:val="00664387"/>
    <w:rsid w:val="006873C4"/>
    <w:rsid w:val="006B2CB0"/>
    <w:rsid w:val="006B59B2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62986"/>
    <w:rsid w:val="007776A4"/>
    <w:rsid w:val="00781901"/>
    <w:rsid w:val="00782F7F"/>
    <w:rsid w:val="007908D5"/>
    <w:rsid w:val="00794FA3"/>
    <w:rsid w:val="007A1C27"/>
    <w:rsid w:val="007A4599"/>
    <w:rsid w:val="007C2CC3"/>
    <w:rsid w:val="007C4084"/>
    <w:rsid w:val="007D04A0"/>
    <w:rsid w:val="007E74DC"/>
    <w:rsid w:val="007F7A16"/>
    <w:rsid w:val="00803B0D"/>
    <w:rsid w:val="008446E2"/>
    <w:rsid w:val="00861B21"/>
    <w:rsid w:val="00863C32"/>
    <w:rsid w:val="00864C67"/>
    <w:rsid w:val="00883D74"/>
    <w:rsid w:val="00886AC8"/>
    <w:rsid w:val="008A0C5D"/>
    <w:rsid w:val="008B4209"/>
    <w:rsid w:val="008E326C"/>
    <w:rsid w:val="008E5D88"/>
    <w:rsid w:val="008F2879"/>
    <w:rsid w:val="008F3DFC"/>
    <w:rsid w:val="0090241A"/>
    <w:rsid w:val="00926F56"/>
    <w:rsid w:val="009475C9"/>
    <w:rsid w:val="00950099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54CA7"/>
    <w:rsid w:val="00A54D5E"/>
    <w:rsid w:val="00A678DC"/>
    <w:rsid w:val="00A80A44"/>
    <w:rsid w:val="00A86BD4"/>
    <w:rsid w:val="00A876DC"/>
    <w:rsid w:val="00AA2ADF"/>
    <w:rsid w:val="00AB6BDB"/>
    <w:rsid w:val="00AC692A"/>
    <w:rsid w:val="00AC6A09"/>
    <w:rsid w:val="00AD3238"/>
    <w:rsid w:val="00AD6810"/>
    <w:rsid w:val="00AF1CCC"/>
    <w:rsid w:val="00B15BB5"/>
    <w:rsid w:val="00B2020A"/>
    <w:rsid w:val="00B278AB"/>
    <w:rsid w:val="00B40364"/>
    <w:rsid w:val="00BA71D7"/>
    <w:rsid w:val="00BB5684"/>
    <w:rsid w:val="00BE0A55"/>
    <w:rsid w:val="00BF0A1E"/>
    <w:rsid w:val="00BF63AF"/>
    <w:rsid w:val="00C201E0"/>
    <w:rsid w:val="00C216C6"/>
    <w:rsid w:val="00C349E5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4077"/>
    <w:rsid w:val="00DA65B7"/>
    <w:rsid w:val="00DA6A2B"/>
    <w:rsid w:val="00DA7D72"/>
    <w:rsid w:val="00DC1C3F"/>
    <w:rsid w:val="00DC2697"/>
    <w:rsid w:val="00DD50E4"/>
    <w:rsid w:val="00DE0D1A"/>
    <w:rsid w:val="00DF37C2"/>
    <w:rsid w:val="00DF389A"/>
    <w:rsid w:val="00E049FB"/>
    <w:rsid w:val="00E0745F"/>
    <w:rsid w:val="00E10D3F"/>
    <w:rsid w:val="00E174AB"/>
    <w:rsid w:val="00E20354"/>
    <w:rsid w:val="00E21EEE"/>
    <w:rsid w:val="00E42982"/>
    <w:rsid w:val="00E51C63"/>
    <w:rsid w:val="00E62000"/>
    <w:rsid w:val="00E6599F"/>
    <w:rsid w:val="00E67FFE"/>
    <w:rsid w:val="00E72EE7"/>
    <w:rsid w:val="00EA02A7"/>
    <w:rsid w:val="00EA0757"/>
    <w:rsid w:val="00EA6917"/>
    <w:rsid w:val="00EC117A"/>
    <w:rsid w:val="00EC145C"/>
    <w:rsid w:val="00EC4A40"/>
    <w:rsid w:val="00ED580D"/>
    <w:rsid w:val="00ED5C0E"/>
    <w:rsid w:val="00ED5E9D"/>
    <w:rsid w:val="00EF7E29"/>
    <w:rsid w:val="00F1464A"/>
    <w:rsid w:val="00F30B58"/>
    <w:rsid w:val="00F474B2"/>
    <w:rsid w:val="00F61EC1"/>
    <w:rsid w:val="00F71E07"/>
    <w:rsid w:val="00F7605B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67514E"/>
  <w15:chartTrackingRefBased/>
  <w15:docId w15:val="{9F848932-EBAC-47DF-A0BD-0E82F793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No.18</dc:creator>
  <cp:keywords>11;3;9</cp:keywords>
  <dc:description>委143;委144;2;議案202110102290000;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