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AD830" w14:textId="77777777" w:rsidR="000E0018" w:rsidRDefault="000E0018" w:rsidP="000E0018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467DC2">
        <w:rPr>
          <w:rFonts w:hint="eastAsia"/>
        </w:rPr>
        <w:t>議案編號：</w:t>
      </w:r>
      <w:r w:rsidR="00467DC2">
        <w:rPr>
          <w:rFonts w:hint="eastAsia"/>
        </w:rPr>
        <w:t>202110093520000</w:t>
      </w:r>
    </w:p>
    <w:p w14:paraId="5D546C92" w14:textId="77777777" w:rsidR="000E0018" w:rsidRDefault="000E0018" w:rsidP="000E0018">
      <w:pPr>
        <w:snapToGrid w:val="0"/>
        <w:ind w:leftChars="400" w:left="844"/>
        <w:rPr>
          <w:rFonts w:ascii="細明體" w:hAnsi="細明體" w:hint="eastAsia"/>
        </w:rPr>
      </w:pPr>
      <w:r w:rsidRPr="000E0018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\o\ad(\s\up5(（中華民國41年9月起編號）),\s\do5(中華民國114年3月5日印發))</w:instrText>
      </w:r>
      <w:r>
        <w:rPr>
          <w:rFonts w:ascii="細明體" w:hAnsi="細明體"/>
        </w:rPr>
        <w:fldChar w:fldCharType="end"/>
      </w:r>
    </w:p>
    <w:p w14:paraId="0AD613A7" w14:textId="77777777" w:rsidR="000E0018" w:rsidRDefault="000E0018" w:rsidP="000E0018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0E0018" w14:paraId="657A924B" w14:textId="77777777" w:rsidTr="00DF59C4">
        <w:tc>
          <w:tcPr>
            <w:tcW w:w="0" w:type="auto"/>
            <w:vAlign w:val="center"/>
          </w:tcPr>
          <w:p w14:paraId="51BCB5C0" w14:textId="77777777" w:rsidR="000E0018" w:rsidRDefault="000E0018" w:rsidP="00DF59C4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F95568C" w14:textId="77777777" w:rsidR="000E0018" w:rsidRDefault="000E0018" w:rsidP="00DF59C4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2F2623DC" w14:textId="77777777" w:rsidR="000E0018" w:rsidRDefault="000E0018" w:rsidP="00DF59C4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653A7115" w14:textId="77777777" w:rsidR="000E0018" w:rsidRDefault="000E0018" w:rsidP="00DF59C4">
            <w:pPr>
              <w:pStyle w:val="affff5"/>
              <w:jc w:val="distribute"/>
              <w:rPr>
                <w:rFonts w:hint="eastAsia"/>
              </w:rPr>
            </w:pPr>
            <w:r>
              <w:t>11009352</w:t>
            </w:r>
          </w:p>
        </w:tc>
        <w:tc>
          <w:tcPr>
            <w:tcW w:w="0" w:type="auto"/>
            <w:vAlign w:val="center"/>
          </w:tcPr>
          <w:p w14:paraId="0E111B62" w14:textId="77777777" w:rsidR="000E0018" w:rsidRDefault="000E0018" w:rsidP="00DF59C4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1542F88" w14:textId="77777777" w:rsidR="000E0018" w:rsidRDefault="000E0018" w:rsidP="00DF59C4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55B03F55" w14:textId="77777777" w:rsidR="000E0018" w:rsidRDefault="000E0018" w:rsidP="00DF59C4">
            <w:pPr>
              <w:pStyle w:val="affff5"/>
              <w:rPr>
                <w:rFonts w:hint="eastAsia"/>
              </w:rPr>
            </w:pPr>
          </w:p>
        </w:tc>
      </w:tr>
    </w:tbl>
    <w:p w14:paraId="2A4B2F19" w14:textId="77777777" w:rsidR="000E0018" w:rsidRDefault="000E0018" w:rsidP="000E0018">
      <w:pPr>
        <w:pStyle w:val="afb"/>
        <w:spacing w:line="600" w:lineRule="exact"/>
        <w:ind w:left="1382" w:hanging="855"/>
        <w:rPr>
          <w:rFonts w:hint="eastAsia"/>
        </w:rPr>
      </w:pPr>
    </w:p>
    <w:p w14:paraId="215AA27B" w14:textId="77777777" w:rsidR="000E0018" w:rsidRDefault="000E0018" w:rsidP="000E0018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案由：本院委員萬美玲、林沛祥、鄭正鈐、蘇清泉等</w:t>
      </w:r>
      <w:r>
        <w:rPr>
          <w:rFonts w:hint="eastAsia"/>
        </w:rPr>
        <w:t>19</w:t>
      </w:r>
      <w:r>
        <w:rPr>
          <w:rFonts w:hint="eastAsia"/>
        </w:rPr>
        <w:t>人，為配合</w:t>
      </w:r>
      <w:r w:rsidRPr="00273716">
        <w:rPr>
          <w:rFonts w:hint="eastAsia"/>
          <w:spacing w:val="0"/>
        </w:rPr>
        <w:t>運動部之成立，目的為鼓勵民間企業對運動事業投入，然現行</w:t>
      </w:r>
      <w:r>
        <w:rPr>
          <w:rFonts w:hint="eastAsia"/>
        </w:rPr>
        <w:t>「運動產業發展條例」雖有租稅優惠等方式促進運動產業之</w:t>
      </w:r>
      <w:r w:rsidRPr="00273716">
        <w:rPr>
          <w:rFonts w:hint="eastAsia"/>
          <w:spacing w:val="0"/>
        </w:rPr>
        <w:t>規定，民間企業仍因非體育團體而欠缺可適用之相關稅捐減免</w:t>
      </w:r>
      <w:r>
        <w:rPr>
          <w:rFonts w:hint="eastAsia"/>
        </w:rPr>
        <w:t>優惠措施，爰擬具「運動產業發展條例第二條、第二十四條及第二十六條條文修正草案」。是否有當？敬請公決。</w:t>
      </w:r>
    </w:p>
    <w:p w14:paraId="2D181EB4" w14:textId="77777777" w:rsidR="000E0018" w:rsidRPr="000E0018" w:rsidRDefault="000E0018" w:rsidP="000E0018">
      <w:pPr>
        <w:pStyle w:val="afb"/>
        <w:ind w:left="1382" w:hanging="855"/>
        <w:rPr>
          <w:rFonts w:hint="eastAsia"/>
        </w:rPr>
      </w:pPr>
    </w:p>
    <w:p w14:paraId="115EA6F3" w14:textId="77777777" w:rsidR="000E0018" w:rsidRDefault="000E0018" w:rsidP="000E0018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77377DA8" w14:textId="77777777" w:rsidR="000E0018" w:rsidRDefault="000E0018" w:rsidP="000E0018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一、配合運動部之成立，運動產業發</w:t>
      </w:r>
      <w:r w:rsidR="00273716">
        <w:rPr>
          <w:rFonts w:hint="eastAsia"/>
        </w:rPr>
        <w:t>展</w:t>
      </w:r>
      <w:r>
        <w:rPr>
          <w:rFonts w:hint="eastAsia"/>
        </w:rPr>
        <w:t>條例之中央主管機關修正為運動部。</w:t>
      </w:r>
    </w:p>
    <w:p w14:paraId="26DC9DE1" w14:textId="77777777" w:rsidR="000E0018" w:rsidRDefault="000E0018" w:rsidP="000E0018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為鼓勵運動事業及民間企業舉辦運動賽事或活動，以提升民眾運動意願及習慣，爰修訂運動事業及體育團體舉辦之運動賽事與活動，凡符合加值型及非加值型營業稅法第八條第一項第五款規定者，其門票收入可免徵營業稅。</w:t>
      </w:r>
    </w:p>
    <w:p w14:paraId="78A18059" w14:textId="77777777" w:rsidR="000E0018" w:rsidRDefault="000E0018" w:rsidP="000E0018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同時為鼓勵民間企業舉辦體育活動，促進國人健康及我國運動產業發展，爰增訂本法第二十六條第一項第六款，新增推行促進全民運動發展之賽事或活動，得依所得稅法第三十六條第一款規定以費用列支，不受金額限制。</w:t>
      </w:r>
    </w:p>
    <w:p w14:paraId="66C5DEB3" w14:textId="77777777" w:rsidR="000E0018" w:rsidRDefault="000E0018" w:rsidP="000E0018"/>
    <w:p w14:paraId="4FFD6958" w14:textId="77777777" w:rsidR="000E0018" w:rsidRDefault="000E0018" w:rsidP="000E0018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提案人：萬美玲　　林沛祥　　鄭正鈐　　蘇清泉　　</w:t>
      </w:r>
    </w:p>
    <w:p w14:paraId="47BF3986" w14:textId="77777777" w:rsidR="000E0018" w:rsidRDefault="000E0018" w:rsidP="000E0018">
      <w:pPr>
        <w:pStyle w:val="-"/>
        <w:ind w:left="3165" w:right="633" w:hanging="844"/>
      </w:pPr>
      <w:r>
        <w:rPr>
          <w:rFonts w:hint="eastAsia"/>
        </w:rPr>
        <w:t>連署人：黃　仁　　葛如鈞　　廖先翔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羅智強　　黃建賓　　王育敏　　邱若華　　魯明哲　　盧縣一　　林倩綺　　涂權吉　　徐巧芯　　馬文君　　李彥秀　　</w:t>
      </w:r>
    </w:p>
    <w:p w14:paraId="0E0E9A61" w14:textId="77777777" w:rsidR="000E0018" w:rsidRDefault="000E0018" w:rsidP="000E0018">
      <w:pPr>
        <w:pStyle w:val="affffe"/>
        <w:ind w:firstLine="422"/>
        <w:sectPr w:rsidR="000E0018" w:rsidSect="00EC6505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25"/>
          <w:cols w:space="720"/>
          <w:docGrid w:type="linesAndChars" w:linePitch="335" w:charSpace="200"/>
        </w:sectPr>
      </w:pPr>
    </w:p>
    <w:p w14:paraId="614546C4" w14:textId="77777777" w:rsidR="000E0018" w:rsidRDefault="000E0018" w:rsidP="00273716">
      <w:pPr>
        <w:spacing w:line="14" w:lineRule="exact"/>
        <w:sectPr w:rsidR="000E0018" w:rsidSect="000E0018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0E0018" w14:paraId="7C771C75" w14:textId="77777777" w:rsidTr="00DF59C4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8AAA4" w14:textId="77777777" w:rsidR="000E0018" w:rsidRPr="00DF59C4" w:rsidRDefault="000E0018" w:rsidP="00DF59C4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DF59C4">
              <w:rPr>
                <w:rFonts w:ascii="標楷體" w:eastAsia="標楷體" w:hAnsi="標楷體"/>
                <w:sz w:val="28"/>
              </w:rPr>
              <w:br w:type="page"/>
              <w:t>運</w:t>
            </w:r>
            <w:r w:rsidRPr="00AD3089">
              <w:rPr>
                <w:rFonts w:ascii="標楷體" w:eastAsia="標楷體" w:hAnsi="標楷體"/>
                <w:spacing w:val="8"/>
                <w:kern w:val="0"/>
                <w:sz w:val="28"/>
              </w:rPr>
              <w:t>動產業發展條例第二條、第二十四條及第二十六條條文修正草案</w:t>
            </w:r>
            <w:r w:rsidRPr="00DF59C4">
              <w:rPr>
                <w:rFonts w:ascii="標楷體" w:eastAsia="標楷體" w:hAnsi="標楷體"/>
                <w:sz w:val="28"/>
              </w:rPr>
              <w:t>對照表</w:t>
            </w:r>
            <w:bookmarkStart w:id="0" w:name="TA2470666"/>
            <w:bookmarkEnd w:id="0"/>
          </w:p>
        </w:tc>
      </w:tr>
      <w:tr w:rsidR="000E0018" w14:paraId="3DE7AF17" w14:textId="77777777" w:rsidTr="00DF59C4">
        <w:tc>
          <w:tcPr>
            <w:tcW w:w="3042" w:type="dxa"/>
            <w:tcBorders>
              <w:top w:val="nil"/>
            </w:tcBorders>
          </w:tcPr>
          <w:p w14:paraId="008BAE44" w14:textId="77777777" w:rsidR="000E0018" w:rsidRDefault="00273716" w:rsidP="00DF59C4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638C6766">
                <v:line id="DW7925335" o:spid="_x0000_s1029" style="position:absolute;left:0;text-align:left;z-index:251658240;mso-position-horizontal-relative:text;mso-position-vertical-relative:text" from="-2pt,-.7pt" to="455.8pt,-.7pt" strokeweight="1.5pt"/>
              </w:pict>
            </w:r>
            <w:r w:rsidR="000E0018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9A920A0" w14:textId="77777777" w:rsidR="000E0018" w:rsidRDefault="000E0018" w:rsidP="00DF59C4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8555D43" w14:textId="77777777" w:rsidR="000E0018" w:rsidRDefault="000E0018" w:rsidP="00DF59C4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0E0018" w14:paraId="5894AF22" w14:textId="77777777" w:rsidTr="00DF59C4">
        <w:tc>
          <w:tcPr>
            <w:tcW w:w="3042" w:type="dxa"/>
          </w:tcPr>
          <w:p w14:paraId="7C34DC1E" w14:textId="77777777" w:rsidR="000E0018" w:rsidRDefault="000E0018" w:rsidP="00DF59C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</w:t>
            </w:r>
            <w:r w:rsidRPr="00AD3089">
              <w:rPr>
                <w:rFonts w:hint="eastAsia"/>
                <w:spacing w:val="2"/>
                <w:kern w:val="0"/>
              </w:rPr>
              <w:t>條例所稱主管機關：在中央為</w:t>
            </w:r>
            <w:r w:rsidRPr="00AD3089">
              <w:rPr>
                <w:rFonts w:hint="eastAsia"/>
                <w:spacing w:val="2"/>
                <w:kern w:val="0"/>
                <w:u w:val="single"/>
              </w:rPr>
              <w:t>運動部</w:t>
            </w:r>
            <w:r w:rsidRPr="00AD3089">
              <w:rPr>
                <w:rFonts w:hint="eastAsia"/>
                <w:spacing w:val="2"/>
                <w:kern w:val="0"/>
              </w:rPr>
              <w:t>；在直轄市為直轄市政府；在</w:t>
            </w:r>
            <w:r>
              <w:rPr>
                <w:rFonts w:hint="eastAsia"/>
              </w:rPr>
              <w:t>縣（市）為縣（市）政府。</w:t>
            </w:r>
          </w:p>
        </w:tc>
        <w:tc>
          <w:tcPr>
            <w:tcW w:w="3043" w:type="dxa"/>
          </w:tcPr>
          <w:p w14:paraId="12ED7824" w14:textId="77777777" w:rsidR="000E0018" w:rsidRDefault="000E0018" w:rsidP="00DF59C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</w:t>
            </w:r>
            <w:r w:rsidRPr="00AD3089">
              <w:rPr>
                <w:rFonts w:hint="eastAsia"/>
                <w:spacing w:val="2"/>
                <w:kern w:val="0"/>
              </w:rPr>
              <w:t>條例所稱主管機關：在中央為教育部；在直轄市為直轄市政府；在</w:t>
            </w:r>
            <w:r>
              <w:rPr>
                <w:rFonts w:hint="eastAsia"/>
              </w:rPr>
              <w:t>縣（市）為縣（市）政府。</w:t>
            </w:r>
          </w:p>
        </w:tc>
        <w:tc>
          <w:tcPr>
            <w:tcW w:w="3043" w:type="dxa"/>
          </w:tcPr>
          <w:p w14:paraId="3B26BFB1" w14:textId="77777777" w:rsidR="000E0018" w:rsidRDefault="000E0018" w:rsidP="00DF59C4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配合運動部之成立，運動產業發展條例之中央主管機關修正為「運動部」。</w:t>
            </w:r>
          </w:p>
        </w:tc>
      </w:tr>
      <w:tr w:rsidR="000E0018" w14:paraId="164F4119" w14:textId="77777777" w:rsidTr="00DF59C4">
        <w:tc>
          <w:tcPr>
            <w:tcW w:w="3042" w:type="dxa"/>
          </w:tcPr>
          <w:p w14:paraId="5B0F9047" w14:textId="77777777" w:rsidR="000E0018" w:rsidRDefault="000E0018" w:rsidP="00DF59C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DF59C4">
              <w:rPr>
                <w:rFonts w:hint="eastAsia"/>
                <w:u w:val="single"/>
              </w:rPr>
              <w:t>運動事業及</w:t>
            </w:r>
            <w:r>
              <w:rPr>
                <w:rFonts w:hint="eastAsia"/>
              </w:rPr>
              <w:t>體育團體舉辦之運動賽事或活動，符合加值型及非加值型營業稅法第八條第一項第五款規定者，其門票收入免徵營業稅。</w:t>
            </w:r>
          </w:p>
          <w:p w14:paraId="7F1EE754" w14:textId="77777777" w:rsidR="000E0018" w:rsidRDefault="000E0018" w:rsidP="00DF59C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5F9D852A" w14:textId="77777777" w:rsidR="000E0018" w:rsidRDefault="000E0018" w:rsidP="00DF59C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390A7BA4" w14:textId="77777777" w:rsidR="000E0018" w:rsidRDefault="000E0018" w:rsidP="00DF59C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6236252F" w14:textId="77777777" w:rsidR="000E0018" w:rsidRDefault="000E0018" w:rsidP="00DF59C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523D5769" w14:textId="77777777" w:rsidR="000E0018" w:rsidRDefault="000E0018" w:rsidP="00DF59C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運動事業及民間企業舉辦運動賽事或活動，以提升民眾運動意願及習慣，爰修訂運動事業及體育團體舉辦之運動賽事與活動，凡符合加值型及非加值型營業稅法第八條第一項第五款規定者，其門票收入可免徵營業稅。</w:t>
            </w:r>
          </w:p>
        </w:tc>
      </w:tr>
      <w:tr w:rsidR="00273716" w14:paraId="7E4BDF15" w14:textId="77777777" w:rsidTr="00DF59C4">
        <w:tc>
          <w:tcPr>
            <w:tcW w:w="3042" w:type="dxa"/>
          </w:tcPr>
          <w:p w14:paraId="79810969" w14:textId="77777777" w:rsidR="00273716" w:rsidRDefault="00273716" w:rsidP="0027371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1C6794B7">
                <v:line id="DW2032892" o:spid="_x0000_s1028" style="position:absolute;left:0;text-align:left;z-index:251657216;mso-position-horizontal-relative:text;mso-position-vertical-relative:text" from="-2.2pt,347.85pt" to="455.6pt,347.85pt" strokeweight="1.5pt"/>
              </w:pict>
            </w: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6652FD39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18C96C1F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024590C5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41CF8F30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52B4F211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02B7478D" w14:textId="77777777" w:rsidR="00273716" w:rsidRPr="00DF59C4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  <w:u w:val="single"/>
              </w:rPr>
            </w:pPr>
            <w:r w:rsidRPr="00DF59C4">
              <w:rPr>
                <w:rFonts w:hint="eastAsia"/>
                <w:u w:val="single"/>
              </w:rPr>
              <w:t>六、推行及提升全民運動發展之賽事或活動。</w:t>
            </w:r>
          </w:p>
          <w:p w14:paraId="4C40A9BD" w14:textId="77777777" w:rsidR="00273716" w:rsidRDefault="00273716" w:rsidP="0027371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67BC965F" w14:textId="77777777" w:rsidR="00273716" w:rsidRDefault="00273716" w:rsidP="0027371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48E19BC5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1221A591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2FD96CB7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432C756F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1BA1EBB5" w14:textId="77777777" w:rsidR="00273716" w:rsidRDefault="00273716" w:rsidP="00273716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2DDC4410" w14:textId="77777777" w:rsidR="00273716" w:rsidRDefault="00273716" w:rsidP="00273716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762BF453" w14:textId="77777777" w:rsidR="00273716" w:rsidRDefault="00273716" w:rsidP="0027371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一、增訂第一項六款。</w:t>
            </w:r>
          </w:p>
          <w:p w14:paraId="0F48FE2E" w14:textId="77777777" w:rsidR="00273716" w:rsidRDefault="00273716" w:rsidP="00273716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民間企業舉辦體育活動，促進國人健康及我國運動產業發展，爰增訂本法第二十六條第一項第六款，新增推行促進全民運動發展之賽事或活動，得依所得稅法第三十六條第一款規定以費用列支，不受金額限制。</w:t>
            </w:r>
          </w:p>
        </w:tc>
      </w:tr>
    </w:tbl>
    <w:p w14:paraId="3FBA278F" w14:textId="77777777" w:rsidR="00D22A25" w:rsidRDefault="00D22A25" w:rsidP="00467DC2">
      <w:pPr>
        <w:spacing w:line="14" w:lineRule="exact"/>
        <w:rPr>
          <w:rFonts w:hint="eastAsia"/>
        </w:rPr>
      </w:pPr>
    </w:p>
    <w:sectPr w:rsidR="00D22A25" w:rsidSect="000E0018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341BE" w14:textId="77777777" w:rsidR="006B75F0" w:rsidRDefault="006B75F0">
      <w:r>
        <w:separator/>
      </w:r>
    </w:p>
  </w:endnote>
  <w:endnote w:type="continuationSeparator" w:id="0">
    <w:p w14:paraId="51CD52F0" w14:textId="77777777" w:rsidR="006B75F0" w:rsidRDefault="006B7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8B5F9" w14:textId="77777777" w:rsidR="00467DC2" w:rsidRPr="00EC6505" w:rsidRDefault="00EC6505" w:rsidP="00EC650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2C3E1" w14:textId="77777777" w:rsidR="00467DC2" w:rsidRPr="00EC6505" w:rsidRDefault="00EC6505" w:rsidP="00EC6505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7AABA" w14:textId="77777777" w:rsidR="006B75F0" w:rsidRDefault="006B75F0">
      <w:r>
        <w:separator/>
      </w:r>
    </w:p>
  </w:footnote>
  <w:footnote w:type="continuationSeparator" w:id="0">
    <w:p w14:paraId="7D42D83B" w14:textId="77777777" w:rsidR="006B75F0" w:rsidRDefault="006B7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93790" w14:textId="77777777" w:rsidR="00467DC2" w:rsidRPr="00EC6505" w:rsidRDefault="00EC6505" w:rsidP="00EC6505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4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8AA84" w14:textId="77777777" w:rsidR="00467DC2" w:rsidRPr="00EC6505" w:rsidRDefault="00EC6505" w:rsidP="00EC6505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4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29047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0018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0018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0527B"/>
    <w:rsid w:val="00235073"/>
    <w:rsid w:val="00235BD9"/>
    <w:rsid w:val="00240FA3"/>
    <w:rsid w:val="0024333A"/>
    <w:rsid w:val="00243679"/>
    <w:rsid w:val="00252A12"/>
    <w:rsid w:val="00273716"/>
    <w:rsid w:val="00293B0A"/>
    <w:rsid w:val="002A04DC"/>
    <w:rsid w:val="002A509E"/>
    <w:rsid w:val="002C335B"/>
    <w:rsid w:val="00342183"/>
    <w:rsid w:val="003502A0"/>
    <w:rsid w:val="003516B8"/>
    <w:rsid w:val="00355CB3"/>
    <w:rsid w:val="00360394"/>
    <w:rsid w:val="00362E94"/>
    <w:rsid w:val="00372E8D"/>
    <w:rsid w:val="00381BFE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67DC2"/>
    <w:rsid w:val="00473B4E"/>
    <w:rsid w:val="00485C17"/>
    <w:rsid w:val="004C459D"/>
    <w:rsid w:val="004D78BA"/>
    <w:rsid w:val="004E74DF"/>
    <w:rsid w:val="004F17A8"/>
    <w:rsid w:val="00542984"/>
    <w:rsid w:val="00552448"/>
    <w:rsid w:val="00572D70"/>
    <w:rsid w:val="005B1DB0"/>
    <w:rsid w:val="005D442D"/>
    <w:rsid w:val="006264DD"/>
    <w:rsid w:val="00632430"/>
    <w:rsid w:val="00655703"/>
    <w:rsid w:val="006873C4"/>
    <w:rsid w:val="006B2CB0"/>
    <w:rsid w:val="006B75F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2E86"/>
    <w:rsid w:val="009C3904"/>
    <w:rsid w:val="009D3F34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B77F9"/>
    <w:rsid w:val="00AC692A"/>
    <w:rsid w:val="00AC6A09"/>
    <w:rsid w:val="00AD3089"/>
    <w:rsid w:val="00AD6810"/>
    <w:rsid w:val="00AF1CCC"/>
    <w:rsid w:val="00B02CAF"/>
    <w:rsid w:val="00B15BB5"/>
    <w:rsid w:val="00B278AB"/>
    <w:rsid w:val="00B40364"/>
    <w:rsid w:val="00B83045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DF59C4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95D56"/>
    <w:rsid w:val="00EA02A7"/>
    <w:rsid w:val="00EB212C"/>
    <w:rsid w:val="00EC145C"/>
    <w:rsid w:val="00EC6505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2C16"/>
    <w:rsid w:val="00F85C4D"/>
    <w:rsid w:val="00F92C63"/>
    <w:rsid w:val="00FA2348"/>
    <w:rsid w:val="00FB3537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EE6CCC"/>
  <w15:chartTrackingRefBased/>
  <w15:docId w15:val="{062EB709-9945-4F5E-99D7-2771B0EA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24號</dc:creator>
  <cp:keywords>11;3;4</cp:keywords>
  <dc:description>委25;委26;2;議案202110093520000;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