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35FD5" w14:textId="77777777" w:rsidR="002B6619" w:rsidRDefault="002B6619" w:rsidP="002B6619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C44F6E">
        <w:rPr>
          <w:rFonts w:hint="eastAsia"/>
        </w:rPr>
        <w:t>議案編號：</w:t>
      </w:r>
      <w:r w:rsidR="00C44F6E">
        <w:rPr>
          <w:rFonts w:hint="eastAsia"/>
        </w:rPr>
        <w:t>202110139920000</w:t>
      </w:r>
    </w:p>
    <w:p w14:paraId="34F01844" w14:textId="77777777" w:rsidR="002B6619" w:rsidRDefault="002B6619" w:rsidP="002B6619">
      <w:pPr>
        <w:snapToGrid w:val="0"/>
        <w:ind w:leftChars="400" w:left="844"/>
        <w:rPr>
          <w:rFonts w:ascii="細明體" w:hAnsi="細明體" w:hint="eastAsia"/>
        </w:rPr>
      </w:pPr>
      <w:r w:rsidRPr="002B6619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</w:instrText>
      </w:r>
      <w:r w:rsidR="005C5896">
        <w:rPr>
          <w:rFonts w:ascii="細明體" w:hAnsi="細明體"/>
        </w:rPr>
        <w:instrText>9</w:instrText>
      </w:r>
      <w:r>
        <w:rPr>
          <w:rFonts w:ascii="細明體" w:hAnsi="細明體" w:hint="eastAsia"/>
        </w:rPr>
        <w:instrText>日印發))</w:instrText>
      </w:r>
      <w:r>
        <w:rPr>
          <w:rFonts w:ascii="細明體" w:hAnsi="細明體"/>
        </w:rPr>
        <w:fldChar w:fldCharType="end"/>
      </w:r>
    </w:p>
    <w:p w14:paraId="79DFB0C8" w14:textId="77777777" w:rsidR="002B6619" w:rsidRPr="005C5896" w:rsidRDefault="002B6619" w:rsidP="002B6619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2B6619" w14:paraId="445067E9" w14:textId="77777777" w:rsidTr="0059604C">
        <w:tc>
          <w:tcPr>
            <w:tcW w:w="0" w:type="auto"/>
            <w:vAlign w:val="center"/>
          </w:tcPr>
          <w:p w14:paraId="158DDED2" w14:textId="77777777" w:rsidR="002B6619" w:rsidRDefault="002B6619" w:rsidP="0059604C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EA9E2FF" w14:textId="77777777" w:rsidR="002B6619" w:rsidRDefault="002B6619" w:rsidP="0059604C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6764021" w14:textId="77777777" w:rsidR="002B6619" w:rsidRDefault="002B6619" w:rsidP="0059604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1187169F" w14:textId="77777777" w:rsidR="002B6619" w:rsidRDefault="002B6619" w:rsidP="0059604C">
            <w:pPr>
              <w:pStyle w:val="affff5"/>
              <w:jc w:val="distribute"/>
              <w:rPr>
                <w:rFonts w:hint="eastAsia"/>
              </w:rPr>
            </w:pPr>
            <w:r>
              <w:t>11013992</w:t>
            </w:r>
          </w:p>
        </w:tc>
        <w:tc>
          <w:tcPr>
            <w:tcW w:w="0" w:type="auto"/>
            <w:vAlign w:val="center"/>
          </w:tcPr>
          <w:p w14:paraId="067B8312" w14:textId="77777777" w:rsidR="002B6619" w:rsidRDefault="002B6619" w:rsidP="0059604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B5FEA95" w14:textId="77777777" w:rsidR="002B6619" w:rsidRDefault="002B6619" w:rsidP="0059604C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9B733F1" w14:textId="77777777" w:rsidR="002B6619" w:rsidRDefault="002B6619" w:rsidP="0059604C">
            <w:pPr>
              <w:pStyle w:val="affff5"/>
              <w:rPr>
                <w:rFonts w:hint="eastAsia"/>
              </w:rPr>
            </w:pPr>
          </w:p>
        </w:tc>
      </w:tr>
    </w:tbl>
    <w:p w14:paraId="5BAF3ACC" w14:textId="77777777" w:rsidR="002B6619" w:rsidRDefault="002B6619" w:rsidP="002B6619">
      <w:pPr>
        <w:pStyle w:val="afb"/>
        <w:spacing w:line="600" w:lineRule="exact"/>
        <w:ind w:left="1382" w:hanging="855"/>
        <w:rPr>
          <w:rFonts w:hint="eastAsia"/>
        </w:rPr>
      </w:pPr>
    </w:p>
    <w:p w14:paraId="6C6F8630" w14:textId="77777777" w:rsidR="002B6619" w:rsidRDefault="002B6619" w:rsidP="002B6619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5E561C">
        <w:rPr>
          <w:rFonts w:hint="eastAsia"/>
          <w:spacing w:val="-4"/>
        </w:rPr>
        <w:t>院委員王鴻薇、謝龍介、蘇清泉</w:t>
      </w:r>
      <w:r w:rsidR="006831E9" w:rsidRPr="005E561C">
        <w:rPr>
          <w:rFonts w:hint="eastAsia"/>
          <w:spacing w:val="-4"/>
        </w:rPr>
        <w:t>、廖偉翔</w:t>
      </w:r>
      <w:r w:rsidR="005E561C" w:rsidRPr="005E561C">
        <w:rPr>
          <w:rFonts w:hint="eastAsia"/>
          <w:spacing w:val="-4"/>
        </w:rPr>
        <w:t>、林沛祥</w:t>
      </w:r>
      <w:r w:rsidRPr="005E561C">
        <w:rPr>
          <w:rFonts w:hint="eastAsia"/>
          <w:spacing w:val="-4"/>
        </w:rPr>
        <w:t>等</w:t>
      </w:r>
      <w:r w:rsidRPr="005E561C">
        <w:rPr>
          <w:rFonts w:hint="eastAsia"/>
          <w:spacing w:val="-4"/>
        </w:rPr>
        <w:t>1</w:t>
      </w:r>
      <w:r w:rsidR="004121FD" w:rsidRPr="005E561C">
        <w:rPr>
          <w:spacing w:val="-4"/>
        </w:rPr>
        <w:t>9</w:t>
      </w:r>
      <w:r w:rsidRPr="005E561C">
        <w:rPr>
          <w:rFonts w:hint="eastAsia"/>
          <w:spacing w:val="-4"/>
        </w:rPr>
        <w:t>人，</w:t>
      </w:r>
      <w:r w:rsidRPr="005E561C">
        <w:rPr>
          <w:rFonts w:hint="eastAsia"/>
          <w:spacing w:val="0"/>
        </w:rPr>
        <w:t>職</w:t>
      </w:r>
      <w:r w:rsidRPr="005E561C">
        <w:rPr>
          <w:rFonts w:hint="eastAsia"/>
          <w:spacing w:val="6"/>
        </w:rPr>
        <w:t>業安全衛生法之保障應同時涵蓋公、私部門人員，爰修正</w:t>
      </w:r>
      <w:r w:rsidRPr="005E561C">
        <w:rPr>
          <w:rFonts w:hint="eastAsia"/>
          <w:spacing w:val="0"/>
        </w:rPr>
        <w:t>條</w:t>
      </w:r>
      <w:r w:rsidRPr="005E561C">
        <w:rPr>
          <w:rFonts w:hint="eastAsia"/>
          <w:spacing w:val="10"/>
        </w:rPr>
        <w:t>文，使我國公務人員與一般勞工一體適用職安法。現行</w:t>
      </w:r>
      <w:r w:rsidRPr="005E561C">
        <w:rPr>
          <w:rFonts w:hint="eastAsia"/>
          <w:spacing w:val="0"/>
        </w:rPr>
        <w:t>狀</w:t>
      </w:r>
      <w:r w:rsidRPr="005E561C">
        <w:rPr>
          <w:rFonts w:hint="eastAsia"/>
          <w:spacing w:val="-4"/>
        </w:rPr>
        <w:t>況下，由於保訓會委員職安相關專業不足，與勞動部、職安署</w:t>
      </w:r>
      <w:r w:rsidRPr="005E561C">
        <w:rPr>
          <w:rFonts w:hint="eastAsia"/>
          <w:spacing w:val="0"/>
        </w:rPr>
        <w:t>相比下，也毫無量能與實務經驗處理，更毫無外部監督管道，職場不法侵害事件不分公私部門，也不分職業類別，職業安全衛生法之保障應同時涵蓋公、私部門人員，使我國公務人員與</w:t>
      </w:r>
      <w:r w:rsidRPr="005E561C">
        <w:rPr>
          <w:rFonts w:hint="eastAsia"/>
          <w:spacing w:val="6"/>
        </w:rPr>
        <w:t>一般勞工一體適用職安法，爰擬具「職業安全衛生法第四條</w:t>
      </w:r>
      <w:r w:rsidRPr="005E561C">
        <w:rPr>
          <w:rFonts w:hint="eastAsia"/>
          <w:spacing w:val="0"/>
        </w:rPr>
        <w:t>條文修正草案」。是否有當？敬請公決。</w:t>
      </w:r>
    </w:p>
    <w:p w14:paraId="0D7BD6BA" w14:textId="77777777" w:rsidR="002B6619" w:rsidRPr="002B6619" w:rsidRDefault="002B6619" w:rsidP="002B6619">
      <w:pPr>
        <w:pStyle w:val="afb"/>
        <w:ind w:left="1382" w:hanging="855"/>
        <w:rPr>
          <w:rFonts w:hint="eastAsia"/>
        </w:rPr>
      </w:pPr>
    </w:p>
    <w:p w14:paraId="62E957A3" w14:textId="77777777" w:rsidR="002B6619" w:rsidRDefault="002B6619" w:rsidP="002B6619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2CD3FFA7" w14:textId="77777777" w:rsidR="002B6619" w:rsidRDefault="002B6619" w:rsidP="002B661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現行「公務人員安全及衛生防護辦法」即規定各機關應組成「防護小組」防治、調查及處理員工遭受騷擾、恐嚇及威脅等事件，行政院人事行政總處雖訂有「員工職場霸凌防治與處理建議作為」及「員工職場霸凌處理標準作業流程」。然而保訓會委員職安相關專業不足，與勞動部、職安署相比下，也毫無量能與實務經驗處理，更毫無外部監督管道。</w:t>
      </w:r>
    </w:p>
    <w:p w14:paraId="5C0371AC" w14:textId="77777777" w:rsidR="002B6619" w:rsidRDefault="002B6619" w:rsidP="002B661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二、職場不法侵</w:t>
      </w:r>
      <w:r w:rsidR="00A02DFD">
        <w:rPr>
          <w:rFonts w:hint="eastAsia"/>
        </w:rPr>
        <w:t>害</w:t>
      </w:r>
      <w:r>
        <w:rPr>
          <w:rFonts w:hint="eastAsia"/>
        </w:rPr>
        <w:t>事件不分公私部門，也不分職業類別，依上述精神修法《職業安全衛生法》第四條本法適用於各業，包含各類公務員，將所有職業的受</w:t>
      </w:r>
      <w:r w:rsidR="00FE1A24">
        <w:rPr>
          <w:rFonts w:hint="eastAsia"/>
        </w:rPr>
        <w:t>僱</w:t>
      </w:r>
      <w:r>
        <w:rPr>
          <w:rFonts w:hint="eastAsia"/>
        </w:rPr>
        <w:t>者納入。</w:t>
      </w:r>
    </w:p>
    <w:p w14:paraId="0B2CC2AE" w14:textId="77777777" w:rsidR="002B6619" w:rsidRDefault="002B6619" w:rsidP="002B6619"/>
    <w:p w14:paraId="4F3555F7" w14:textId="77777777" w:rsidR="002B6619" w:rsidRDefault="002B6619" w:rsidP="002B661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提案人：王鴻薇　　謝龍介　　蘇清泉　　</w:t>
      </w:r>
      <w:r w:rsidR="006831E9">
        <w:rPr>
          <w:rFonts w:hint="eastAsia"/>
        </w:rPr>
        <w:t xml:space="preserve">廖偉翔　　</w:t>
      </w:r>
      <w:r w:rsidR="005E561C">
        <w:rPr>
          <w:rFonts w:hint="eastAsia"/>
        </w:rPr>
        <w:t xml:space="preserve">林沛祥　　</w:t>
      </w:r>
    </w:p>
    <w:p w14:paraId="4C2FCCE1" w14:textId="77777777" w:rsidR="002B6619" w:rsidRDefault="002B6619" w:rsidP="002B661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連署人：盧縣一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鄭正鈐　　廖先翔　　黃　仁　　王育敏　　葛如鈞　　顏寬恒　　羅智強　　陳菁徽　　張智倫　　魯明哲　　馬文君　　</w:t>
      </w:r>
      <w:r w:rsidR="004121FD" w:rsidRPr="004121FD">
        <w:rPr>
          <w:rFonts w:hint="eastAsia"/>
        </w:rPr>
        <w:t xml:space="preserve">林思銘　　</w:t>
      </w:r>
    </w:p>
    <w:p w14:paraId="60D3C002" w14:textId="77777777" w:rsidR="002B6619" w:rsidRDefault="002B6619" w:rsidP="002B6619">
      <w:pPr>
        <w:pStyle w:val="affffe"/>
        <w:ind w:firstLine="422"/>
        <w:sectPr w:rsidR="002B6619" w:rsidSect="00114D4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"/>
          <w:cols w:space="720"/>
          <w:docGrid w:type="linesAndChars" w:linePitch="335" w:charSpace="200"/>
        </w:sectPr>
      </w:pPr>
    </w:p>
    <w:p w14:paraId="3679F8A0" w14:textId="77777777" w:rsidR="002B6619" w:rsidRPr="00A02DFD" w:rsidRDefault="002B6619" w:rsidP="00A02DFD">
      <w:pPr>
        <w:spacing w:line="14" w:lineRule="exact"/>
        <w:sectPr w:rsidR="002B6619" w:rsidRPr="00A02DFD" w:rsidSect="002B6619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2B6619" w14:paraId="463C515F" w14:textId="77777777" w:rsidTr="0059604C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3DB2F" w14:textId="77777777" w:rsidR="002B6619" w:rsidRPr="0059604C" w:rsidRDefault="002B6619" w:rsidP="0059604C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9604C">
              <w:rPr>
                <w:rFonts w:ascii="標楷體" w:eastAsia="標楷體" w:hAnsi="標楷體"/>
                <w:sz w:val="28"/>
              </w:rPr>
              <w:br w:type="page"/>
              <w:t>職業安全衛生法第四條條文修正草案對照表</w:t>
            </w:r>
            <w:bookmarkStart w:id="0" w:name="TA8787347"/>
            <w:bookmarkEnd w:id="0"/>
          </w:p>
        </w:tc>
      </w:tr>
      <w:tr w:rsidR="002B6619" w14:paraId="71BDACA2" w14:textId="77777777" w:rsidTr="0059604C">
        <w:tc>
          <w:tcPr>
            <w:tcW w:w="3042" w:type="dxa"/>
            <w:tcBorders>
              <w:top w:val="nil"/>
            </w:tcBorders>
          </w:tcPr>
          <w:p w14:paraId="130A854E" w14:textId="77777777" w:rsidR="002B6619" w:rsidRDefault="002B6619" w:rsidP="0059604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03620F1">
                <v:line id="DW2597706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5A8B065" w14:textId="77777777" w:rsidR="002B6619" w:rsidRDefault="002B6619" w:rsidP="0059604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383C8DE" w14:textId="77777777" w:rsidR="002B6619" w:rsidRDefault="002B6619" w:rsidP="0059604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B6619" w14:paraId="1F42A836" w14:textId="77777777" w:rsidTr="0059604C">
        <w:tc>
          <w:tcPr>
            <w:tcW w:w="3042" w:type="dxa"/>
          </w:tcPr>
          <w:p w14:paraId="1494C7B4" w14:textId="77777777" w:rsidR="002B6619" w:rsidRDefault="002B6619" w:rsidP="0059604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79A949F">
                <v:line id="DW898205" o:spid="_x0000_s1026" style="position:absolute;left:0;text-align:left;z-index:251657216;mso-position-horizontal-relative:text;mso-position-vertical-relative:text" from="-2.2pt,300.65pt" to="455.6pt,300.65pt" strokeweight="1.5pt"/>
              </w:pict>
            </w:r>
            <w:r>
              <w:rPr>
                <w:rFonts w:hint="eastAsia"/>
              </w:rPr>
              <w:t>第四條　本法適用於各業，</w:t>
            </w:r>
            <w:r w:rsidRPr="0059604C">
              <w:rPr>
                <w:rFonts w:hint="eastAsia"/>
                <w:u w:val="single"/>
              </w:rPr>
              <w:t>包含各類公務員</w:t>
            </w:r>
            <w:r>
              <w:rPr>
                <w:rFonts w:hint="eastAsia"/>
              </w:rPr>
              <w:t>。但因事業規模、性質及風險等因素，中央主管機關得指定公告其適用本法之部分規定。</w:t>
            </w:r>
          </w:p>
        </w:tc>
        <w:tc>
          <w:tcPr>
            <w:tcW w:w="3043" w:type="dxa"/>
          </w:tcPr>
          <w:p w14:paraId="2ABDF9D1" w14:textId="77777777" w:rsidR="002B6619" w:rsidRDefault="002B6619" w:rsidP="0059604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第四條　本法適用於各業。但因事業規模、性質及風險等因素，中央主管機關得指定公告其適用本法之部分規定。</w:t>
            </w:r>
          </w:p>
        </w:tc>
        <w:tc>
          <w:tcPr>
            <w:tcW w:w="3043" w:type="dxa"/>
          </w:tcPr>
          <w:p w14:paraId="55258DF5" w14:textId="77777777" w:rsidR="002B6619" w:rsidRDefault="002B6619" w:rsidP="0059604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現行「公務人員安全及衛生防護辦法」即規定各機關應組成「防護小組」防治、調查及處理員工遭受騷擾、恐嚇及威脅等事件，行政院人事行政總處雖訂有「員工職場霸凌防治與處理建議作為」及「員工職場霸凌處理標準作業流程」。然而保訓會委員職安相關專業不足，與勞動部、職安署相比下，也毫無量能與實務經驗處理，更毫無外部監督管道。</w:t>
            </w:r>
          </w:p>
          <w:p w14:paraId="1CC3D157" w14:textId="77777777" w:rsidR="002B6619" w:rsidRDefault="002B6619" w:rsidP="0059604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二、職場不法侵害事件不分公私部門，也不應分職業類別，依上述精神修法《職業安全衛生法》第四條本法適用於各業，包含各類公務員，將所有職業的受</w:t>
            </w:r>
            <w:r w:rsidR="00FE1A24">
              <w:rPr>
                <w:rFonts w:hint="eastAsia"/>
              </w:rPr>
              <w:t>僱</w:t>
            </w:r>
            <w:r>
              <w:rPr>
                <w:rFonts w:hint="eastAsia"/>
              </w:rPr>
              <w:t>者納入。</w:t>
            </w:r>
          </w:p>
        </w:tc>
      </w:tr>
    </w:tbl>
    <w:p w14:paraId="5B3BDC88" w14:textId="77777777" w:rsidR="00D22A25" w:rsidRDefault="00D22A25" w:rsidP="002B6619">
      <w:pPr>
        <w:rPr>
          <w:rFonts w:hint="eastAsia"/>
        </w:rPr>
      </w:pPr>
    </w:p>
    <w:p w14:paraId="22884119" w14:textId="77777777" w:rsidR="002B6619" w:rsidRPr="00441B24" w:rsidRDefault="002B6619" w:rsidP="002B6619">
      <w:pPr>
        <w:rPr>
          <w:rFonts w:hint="eastAsia"/>
        </w:rPr>
      </w:pPr>
    </w:p>
    <w:sectPr w:rsidR="002B6619" w:rsidRPr="00441B24" w:rsidSect="002B6619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7B531" w14:textId="77777777" w:rsidR="00F60A1E" w:rsidRDefault="00F60A1E">
      <w:r>
        <w:separator/>
      </w:r>
    </w:p>
  </w:endnote>
  <w:endnote w:type="continuationSeparator" w:id="0">
    <w:p w14:paraId="74F7FB29" w14:textId="77777777" w:rsidR="00F60A1E" w:rsidRDefault="00F6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B184" w14:textId="77777777" w:rsidR="00C44F6E" w:rsidRPr="00114D4A" w:rsidRDefault="00114D4A" w:rsidP="00114D4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582BC" w14:textId="77777777" w:rsidR="00C44F6E" w:rsidRPr="00114D4A" w:rsidRDefault="00114D4A" w:rsidP="00114D4A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8F06F" w14:textId="77777777" w:rsidR="00F60A1E" w:rsidRDefault="00F60A1E">
      <w:r>
        <w:separator/>
      </w:r>
    </w:p>
  </w:footnote>
  <w:footnote w:type="continuationSeparator" w:id="0">
    <w:p w14:paraId="21B402C3" w14:textId="77777777" w:rsidR="00F60A1E" w:rsidRDefault="00F60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831ED" w14:textId="77777777" w:rsidR="00C44F6E" w:rsidRPr="00114D4A" w:rsidRDefault="00114D4A" w:rsidP="00114D4A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C70AF" w14:textId="77777777" w:rsidR="00C44F6E" w:rsidRPr="00114D4A" w:rsidRDefault="00114D4A" w:rsidP="00114D4A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3678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619"/>
    <w:rsid w:val="00021974"/>
    <w:rsid w:val="000322E4"/>
    <w:rsid w:val="00034179"/>
    <w:rsid w:val="0006260D"/>
    <w:rsid w:val="00067F96"/>
    <w:rsid w:val="0007483B"/>
    <w:rsid w:val="00092EFA"/>
    <w:rsid w:val="000B190B"/>
    <w:rsid w:val="000C6344"/>
    <w:rsid w:val="000D2076"/>
    <w:rsid w:val="000E3372"/>
    <w:rsid w:val="000F48AA"/>
    <w:rsid w:val="001132D3"/>
    <w:rsid w:val="00114D4A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C1AE7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B397D"/>
    <w:rsid w:val="002B6619"/>
    <w:rsid w:val="002C335B"/>
    <w:rsid w:val="003516B8"/>
    <w:rsid w:val="00355CB3"/>
    <w:rsid w:val="00360394"/>
    <w:rsid w:val="00362E94"/>
    <w:rsid w:val="00372E8D"/>
    <w:rsid w:val="00387860"/>
    <w:rsid w:val="00395DF1"/>
    <w:rsid w:val="00395E18"/>
    <w:rsid w:val="003A00D7"/>
    <w:rsid w:val="003A6947"/>
    <w:rsid w:val="003B2FB5"/>
    <w:rsid w:val="003B341B"/>
    <w:rsid w:val="004034F0"/>
    <w:rsid w:val="004047CB"/>
    <w:rsid w:val="00405CC1"/>
    <w:rsid w:val="004121FD"/>
    <w:rsid w:val="004126B4"/>
    <w:rsid w:val="0042704C"/>
    <w:rsid w:val="00434FCB"/>
    <w:rsid w:val="0044045C"/>
    <w:rsid w:val="00441B24"/>
    <w:rsid w:val="00443AB2"/>
    <w:rsid w:val="00444757"/>
    <w:rsid w:val="00453F8A"/>
    <w:rsid w:val="00473B4E"/>
    <w:rsid w:val="00485C17"/>
    <w:rsid w:val="00485E0C"/>
    <w:rsid w:val="004B76E4"/>
    <w:rsid w:val="004C459D"/>
    <w:rsid w:val="004D78BA"/>
    <w:rsid w:val="004E74DF"/>
    <w:rsid w:val="004F17A8"/>
    <w:rsid w:val="00507F71"/>
    <w:rsid w:val="00542984"/>
    <w:rsid w:val="005500E8"/>
    <w:rsid w:val="00552448"/>
    <w:rsid w:val="00572D70"/>
    <w:rsid w:val="0059604C"/>
    <w:rsid w:val="005B1DB0"/>
    <w:rsid w:val="005C5896"/>
    <w:rsid w:val="005E561C"/>
    <w:rsid w:val="00604ED7"/>
    <w:rsid w:val="006138AA"/>
    <w:rsid w:val="00632430"/>
    <w:rsid w:val="00650E2F"/>
    <w:rsid w:val="00655703"/>
    <w:rsid w:val="006831E9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27EC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CC8"/>
    <w:rsid w:val="00926F56"/>
    <w:rsid w:val="00963798"/>
    <w:rsid w:val="00992003"/>
    <w:rsid w:val="009C16B2"/>
    <w:rsid w:val="009C3904"/>
    <w:rsid w:val="009D3F34"/>
    <w:rsid w:val="009E10F6"/>
    <w:rsid w:val="00A02DFD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44F6E"/>
    <w:rsid w:val="00C50091"/>
    <w:rsid w:val="00C56D95"/>
    <w:rsid w:val="00C71501"/>
    <w:rsid w:val="00C84B2E"/>
    <w:rsid w:val="00C9556F"/>
    <w:rsid w:val="00C9653B"/>
    <w:rsid w:val="00CD541C"/>
    <w:rsid w:val="00CE016C"/>
    <w:rsid w:val="00CE15D9"/>
    <w:rsid w:val="00CF12AE"/>
    <w:rsid w:val="00CF6866"/>
    <w:rsid w:val="00D031DB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74950"/>
    <w:rsid w:val="00E911F8"/>
    <w:rsid w:val="00E96A38"/>
    <w:rsid w:val="00EA02A7"/>
    <w:rsid w:val="00EC145C"/>
    <w:rsid w:val="00ED580D"/>
    <w:rsid w:val="00ED5C0E"/>
    <w:rsid w:val="00ED5E9D"/>
    <w:rsid w:val="00F1464A"/>
    <w:rsid w:val="00F30B58"/>
    <w:rsid w:val="00F474B2"/>
    <w:rsid w:val="00F60A1E"/>
    <w:rsid w:val="00F61EC1"/>
    <w:rsid w:val="00F71E07"/>
    <w:rsid w:val="00F82284"/>
    <w:rsid w:val="00F85C4D"/>
    <w:rsid w:val="00F92C63"/>
    <w:rsid w:val="00FA2348"/>
    <w:rsid w:val="00FD50F7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64D1DF"/>
  <w15:chartTrackingRefBased/>
  <w15:docId w15:val="{7AC74F63-514A-4337-A933-D917B646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11;3;20</cp:keywords>
  <dc:description>委5;委6;2;議案202110139920000;收文202110139920000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