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9DCB2" w14:textId="77777777" w:rsidR="001740E6" w:rsidRDefault="001740E6" w:rsidP="001740E6">
      <w:pPr>
        <w:spacing w:afterLines="50" w:after="167"/>
        <w:rPr>
          <w:rFonts w:hint="eastAsia"/>
        </w:rPr>
      </w:pPr>
      <w:r>
        <w:rPr>
          <w:rFonts w:hint="eastAsia"/>
        </w:rPr>
        <w:t xml:space="preserve">　　　　　　　　　　　　　　　　　　　　　　　　　　　　　</w:t>
      </w:r>
      <w:r w:rsidR="001025F4">
        <w:rPr>
          <w:rFonts w:hint="eastAsia"/>
        </w:rPr>
        <w:t>議案編號：</w:t>
      </w:r>
      <w:r w:rsidR="001025F4">
        <w:rPr>
          <w:rFonts w:hint="eastAsia"/>
        </w:rPr>
        <w:t>202110137550000</w:t>
      </w:r>
    </w:p>
    <w:p w14:paraId="2A644C84" w14:textId="77777777" w:rsidR="001740E6" w:rsidRDefault="001740E6" w:rsidP="001740E6">
      <w:pPr>
        <w:snapToGrid w:val="0"/>
        <w:ind w:leftChars="400" w:left="844"/>
        <w:rPr>
          <w:rFonts w:ascii="細明體" w:hAnsi="細明體" w:hint="eastAsia"/>
        </w:rPr>
      </w:pPr>
      <w:r w:rsidRPr="001740E6">
        <w:rPr>
          <w:rFonts w:eastAsia="標楷體" w:hint="eastAsia"/>
          <w:kern w:val="0"/>
          <w:sz w:val="42"/>
        </w:rPr>
        <w:t>立法院議案關係文書</w:t>
      </w:r>
      <w:r>
        <w:rPr>
          <w:rFonts w:hint="eastAsia"/>
        </w:rPr>
        <w:t xml:space="preserve">　</w:t>
      </w:r>
      <w:r w:rsidR="00F4625E">
        <w:rPr>
          <w:rFonts w:ascii="細明體" w:hAnsi="細明體" w:hint="eastAsia"/>
        </w:rPr>
        <w:fldChar w:fldCharType="begin"/>
      </w:r>
      <w:r w:rsidR="00F4625E">
        <w:rPr>
          <w:rFonts w:ascii="細明體" w:hAnsi="細明體" w:hint="eastAsia"/>
        </w:rPr>
        <w:instrText xml:space="preserve"> eq \o\ad(\s\up5(（中華民國41年9月起編號）),\s\do5(中華民國114年6月27日印發))</w:instrText>
      </w:r>
      <w:r w:rsidR="00F4625E">
        <w:rPr>
          <w:rFonts w:ascii="細明體" w:hAnsi="細明體" w:hint="eastAsia"/>
        </w:rPr>
        <w:fldChar w:fldCharType="end"/>
      </w:r>
    </w:p>
    <w:p w14:paraId="64D8321A" w14:textId="77777777" w:rsidR="001740E6" w:rsidRDefault="001740E6" w:rsidP="001740E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740E6" w14:paraId="0626C081" w14:textId="77777777" w:rsidTr="00574B01">
        <w:tc>
          <w:tcPr>
            <w:tcW w:w="0" w:type="auto"/>
            <w:vAlign w:val="center"/>
          </w:tcPr>
          <w:p w14:paraId="5506FA98" w14:textId="77777777" w:rsidR="001740E6" w:rsidRDefault="001740E6" w:rsidP="00574B01">
            <w:pPr>
              <w:pStyle w:val="affff"/>
              <w:rPr>
                <w:rFonts w:hint="eastAsia"/>
              </w:rPr>
            </w:pPr>
            <w:r>
              <w:rPr>
                <w:rFonts w:hint="eastAsia"/>
              </w:rPr>
              <w:t>院總第</w:t>
            </w:r>
            <w:r>
              <w:rPr>
                <w:rFonts w:hint="eastAsia"/>
              </w:rPr>
              <w:t>20</w:t>
            </w:r>
            <w:r>
              <w:rPr>
                <w:rFonts w:hint="eastAsia"/>
              </w:rPr>
              <w:t>號</w:t>
            </w:r>
          </w:p>
        </w:tc>
        <w:tc>
          <w:tcPr>
            <w:tcW w:w="0" w:type="auto"/>
            <w:vAlign w:val="center"/>
          </w:tcPr>
          <w:p w14:paraId="07C86952" w14:textId="77777777" w:rsidR="001740E6" w:rsidRDefault="001740E6" w:rsidP="00574B01">
            <w:pPr>
              <w:pStyle w:val="affff5"/>
              <w:ind w:leftChars="200" w:left="422"/>
              <w:rPr>
                <w:rFonts w:hint="eastAsia"/>
              </w:rPr>
            </w:pPr>
            <w:r>
              <w:rPr>
                <w:rFonts w:hint="eastAsia"/>
              </w:rPr>
              <w:t>委員</w:t>
            </w:r>
          </w:p>
        </w:tc>
        <w:tc>
          <w:tcPr>
            <w:tcW w:w="0" w:type="auto"/>
            <w:vAlign w:val="center"/>
          </w:tcPr>
          <w:p w14:paraId="2E7D28EF" w14:textId="77777777" w:rsidR="001740E6" w:rsidRDefault="001740E6" w:rsidP="00574B01">
            <w:pPr>
              <w:pStyle w:val="affff5"/>
              <w:rPr>
                <w:rFonts w:hint="eastAsia"/>
              </w:rPr>
            </w:pPr>
            <w:r>
              <w:rPr>
                <w:rFonts w:hint="eastAsia"/>
              </w:rPr>
              <w:t>提案第</w:t>
            </w:r>
          </w:p>
        </w:tc>
        <w:tc>
          <w:tcPr>
            <w:tcW w:w="0" w:type="auto"/>
            <w:tcMar>
              <w:left w:w="113" w:type="dxa"/>
              <w:right w:w="113" w:type="dxa"/>
            </w:tcMar>
            <w:vAlign w:val="center"/>
          </w:tcPr>
          <w:p w14:paraId="129830DE" w14:textId="77777777" w:rsidR="001740E6" w:rsidRDefault="001740E6" w:rsidP="00574B01">
            <w:pPr>
              <w:pStyle w:val="affff5"/>
              <w:jc w:val="distribute"/>
              <w:rPr>
                <w:rFonts w:hint="eastAsia"/>
              </w:rPr>
            </w:pPr>
            <w:r>
              <w:t>11013755</w:t>
            </w:r>
          </w:p>
        </w:tc>
        <w:tc>
          <w:tcPr>
            <w:tcW w:w="0" w:type="auto"/>
            <w:vAlign w:val="center"/>
          </w:tcPr>
          <w:p w14:paraId="73977888" w14:textId="77777777" w:rsidR="001740E6" w:rsidRDefault="001740E6" w:rsidP="00574B01">
            <w:pPr>
              <w:pStyle w:val="affff5"/>
              <w:rPr>
                <w:rFonts w:hint="eastAsia"/>
              </w:rPr>
            </w:pPr>
            <w:r>
              <w:rPr>
                <w:rFonts w:hint="eastAsia"/>
              </w:rPr>
              <w:t>號</w:t>
            </w:r>
          </w:p>
        </w:tc>
        <w:tc>
          <w:tcPr>
            <w:tcW w:w="0" w:type="auto"/>
            <w:vAlign w:val="center"/>
          </w:tcPr>
          <w:p w14:paraId="14F7E8FA" w14:textId="77777777" w:rsidR="001740E6" w:rsidRDefault="001740E6" w:rsidP="00574B01">
            <w:pPr>
              <w:pStyle w:val="affff5"/>
              <w:rPr>
                <w:rFonts w:hint="eastAsia"/>
              </w:rPr>
            </w:pPr>
          </w:p>
        </w:tc>
        <w:tc>
          <w:tcPr>
            <w:tcW w:w="0" w:type="auto"/>
            <w:tcMar>
              <w:left w:w="113" w:type="dxa"/>
            </w:tcMar>
            <w:vAlign w:val="center"/>
          </w:tcPr>
          <w:p w14:paraId="05B18422" w14:textId="77777777" w:rsidR="001740E6" w:rsidRDefault="001740E6" w:rsidP="00574B01">
            <w:pPr>
              <w:pStyle w:val="affff5"/>
              <w:rPr>
                <w:rFonts w:hint="eastAsia"/>
              </w:rPr>
            </w:pPr>
          </w:p>
        </w:tc>
      </w:tr>
    </w:tbl>
    <w:p w14:paraId="17B3D887" w14:textId="77777777" w:rsidR="001740E6" w:rsidRDefault="001740E6" w:rsidP="001740E6">
      <w:pPr>
        <w:pStyle w:val="afb"/>
        <w:spacing w:line="600" w:lineRule="exact"/>
        <w:ind w:left="1382" w:hanging="855"/>
        <w:rPr>
          <w:rFonts w:hint="eastAsia"/>
        </w:rPr>
      </w:pPr>
    </w:p>
    <w:p w14:paraId="69866757" w14:textId="77777777" w:rsidR="001740E6" w:rsidRDefault="001740E6" w:rsidP="001740E6">
      <w:pPr>
        <w:pStyle w:val="afb"/>
        <w:ind w:left="1382" w:hanging="855"/>
        <w:rPr>
          <w:rFonts w:hint="eastAsia"/>
        </w:rPr>
      </w:pPr>
      <w:r>
        <w:rPr>
          <w:rFonts w:hint="eastAsia"/>
        </w:rPr>
        <w:t>案由：本</w:t>
      </w:r>
      <w:r w:rsidRPr="00BE5825">
        <w:rPr>
          <w:rFonts w:hint="eastAsia"/>
          <w:spacing w:val="6"/>
        </w:rPr>
        <w:t>院委員鄭天財</w:t>
      </w:r>
      <w:r w:rsidRPr="00BE5825">
        <w:rPr>
          <w:rFonts w:hint="eastAsia"/>
          <w:spacing w:val="6"/>
        </w:rPr>
        <w:t>Sra Kacaw</w:t>
      </w:r>
      <w:r w:rsidRPr="00BE5825">
        <w:rPr>
          <w:rFonts w:hint="eastAsia"/>
          <w:spacing w:val="6"/>
        </w:rPr>
        <w:t>等</w:t>
      </w:r>
      <w:r w:rsidRPr="00BE5825">
        <w:rPr>
          <w:rFonts w:hint="eastAsia"/>
          <w:spacing w:val="6"/>
        </w:rPr>
        <w:t>20</w:t>
      </w:r>
      <w:r w:rsidRPr="00BE5825">
        <w:rPr>
          <w:rFonts w:hint="eastAsia"/>
          <w:spacing w:val="6"/>
        </w:rPr>
        <w:t>人，為因應個人資料保護委</w:t>
      </w:r>
      <w:r>
        <w:rPr>
          <w:rFonts w:hint="eastAsia"/>
        </w:rPr>
        <w:t>員會成立，賦予個資會相關執法權限，包含對公務機關與非</w:t>
      </w:r>
      <w:r w:rsidRPr="00BE5825">
        <w:rPr>
          <w:rFonts w:hint="eastAsia"/>
          <w:spacing w:val="0"/>
        </w:rPr>
        <w:t>公務機關之行政監督，以及與公務機關之上級或監督機關</w:t>
      </w:r>
      <w:r>
        <w:rPr>
          <w:rFonts w:hint="eastAsia"/>
        </w:rPr>
        <w:t>、</w:t>
      </w:r>
      <w:r w:rsidRPr="00BE5825">
        <w:rPr>
          <w:rFonts w:hint="eastAsia"/>
          <w:spacing w:val="0"/>
        </w:rPr>
        <w:t>非公務機關之中央或地方目的事業主管機關之協力合作機</w:t>
      </w:r>
      <w:r>
        <w:rPr>
          <w:rFonts w:hint="eastAsia"/>
        </w:rPr>
        <w:t>制等配套規定，爰擬具「個人資料保護法部分條文修正草案」。是否有當？敬請公決。</w:t>
      </w:r>
    </w:p>
    <w:p w14:paraId="64376C90" w14:textId="77777777" w:rsidR="001740E6" w:rsidRPr="001740E6" w:rsidRDefault="001740E6" w:rsidP="001740E6">
      <w:pPr>
        <w:pStyle w:val="afb"/>
        <w:ind w:left="1382" w:hanging="855"/>
        <w:rPr>
          <w:rFonts w:hint="eastAsia"/>
        </w:rPr>
      </w:pPr>
    </w:p>
    <w:p w14:paraId="3D4CC919" w14:textId="77777777" w:rsidR="001740E6" w:rsidRDefault="001740E6" w:rsidP="001740E6"/>
    <w:p w14:paraId="45CB966E" w14:textId="77777777" w:rsidR="001740E6" w:rsidRDefault="001740E6" w:rsidP="001740E6">
      <w:pPr>
        <w:pStyle w:val="-"/>
        <w:ind w:left="3165" w:right="633" w:hanging="844"/>
        <w:rPr>
          <w:rFonts w:hint="eastAsia"/>
        </w:rPr>
      </w:pPr>
      <w:r>
        <w:rPr>
          <w:rFonts w:hint="eastAsia"/>
        </w:rPr>
        <w:t>提案人：鄭天財</w:t>
      </w:r>
      <w:r>
        <w:rPr>
          <w:rFonts w:hint="eastAsia"/>
        </w:rPr>
        <w:t>Sra Kacaw</w:t>
      </w:r>
    </w:p>
    <w:p w14:paraId="2E56C557" w14:textId="77777777" w:rsidR="001740E6" w:rsidRDefault="001740E6" w:rsidP="001740E6">
      <w:pPr>
        <w:pStyle w:val="-"/>
        <w:ind w:left="3165" w:right="633" w:hanging="844"/>
        <w:rPr>
          <w:rFonts w:hint="eastAsia"/>
        </w:rPr>
      </w:pPr>
      <w:r>
        <w:rPr>
          <w:rFonts w:hint="eastAsia"/>
        </w:rPr>
        <w:t xml:space="preserve">連署人：顏寬恒　　蘇清泉　　楊瓊瓔　　林德福　　賴士葆　　徐欣瑩　　林倩綺　　王育敏　　黃建賓　　陳玉珍　　陳雪生　　林思銘　　丁學忠　　盧縣一　　謝龍介　　洪孟楷　　陳超明　　鄭正鈐　　許宇甄　　</w:t>
      </w:r>
    </w:p>
    <w:p w14:paraId="51DD6A1B" w14:textId="77777777" w:rsidR="001740E6" w:rsidRDefault="001740E6" w:rsidP="001740E6">
      <w:pPr>
        <w:pStyle w:val="afffff9"/>
        <w:spacing w:after="167" w:line="500" w:lineRule="exact"/>
        <w:ind w:left="1055" w:firstLineChars="0" w:firstLine="0"/>
        <w:sectPr w:rsidR="001740E6" w:rsidSect="00BB4CA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63"/>
          <w:cols w:space="720"/>
          <w:docGrid w:type="linesAndChars" w:linePitch="335" w:charSpace="200"/>
        </w:sectPr>
      </w:pPr>
    </w:p>
    <w:p w14:paraId="363C5CEF" w14:textId="77777777" w:rsidR="001740E6" w:rsidRDefault="001740E6" w:rsidP="001740E6">
      <w:pPr>
        <w:pStyle w:val="afffff9"/>
        <w:spacing w:after="167" w:line="500" w:lineRule="exact"/>
        <w:ind w:left="1055" w:firstLineChars="0" w:firstLine="0"/>
        <w:rPr>
          <w:rFonts w:hint="eastAsia"/>
        </w:rPr>
      </w:pPr>
      <w:r>
        <w:rPr>
          <w:rFonts w:hint="eastAsia"/>
        </w:rPr>
        <w:lastRenderedPageBreak/>
        <w:t>個人資料保護法部分條文修正草案總說明</w:t>
      </w:r>
    </w:p>
    <w:p w14:paraId="44C60F78" w14:textId="77777777" w:rsidR="001740E6" w:rsidRDefault="001740E6" w:rsidP="001740E6">
      <w:pPr>
        <w:pStyle w:val="afffff3"/>
        <w:ind w:firstLine="422"/>
        <w:rPr>
          <w:rFonts w:hint="eastAsia"/>
        </w:rPr>
      </w:pPr>
      <w:r>
        <w:rPr>
          <w:rFonts w:hint="eastAsia"/>
        </w:rPr>
        <w:t>為落實一百十一年憲判字第十三號憲法法庭判決所示應建立個人資料保護獨立監督機制之意旨，一百十二年五月三十一日增訂本法第一條之一，已考量本法需監督之對象廣泛、監督職權複雜且涉及公權力行政事項，爰明定設立獨立機關之個人資料保護委員會（以下簡稱個資會）擔任本法之主管機關。鑒於我國歷來從未有個人資料保護獨立監督機關，應正視其草創伊始，職務資源與量能尚難以立即、有效及於全體公務機關及非公務機關之現實情況。</w:t>
      </w:r>
    </w:p>
    <w:p w14:paraId="7D4C55D7" w14:textId="77777777" w:rsidR="001740E6" w:rsidRDefault="001740E6" w:rsidP="001740E6">
      <w:pPr>
        <w:pStyle w:val="afffff3"/>
        <w:ind w:firstLine="422"/>
        <w:rPr>
          <w:rFonts w:hint="eastAsia"/>
        </w:rPr>
      </w:pPr>
      <w:r>
        <w:rPr>
          <w:rFonts w:hint="eastAsia"/>
        </w:rPr>
        <w:t>本次修正依循前開憲法法庭判決意旨，在研議如何建構獨立監督機制之立法形成自由空間下，考量目前公務機關係自行管理，本法現行規定尚無明定外部監督機制，對於原本全然缺乏外部監督機制之公務機關，將優先由個資會進行全面監管，此亦為前開憲法法庭判決原因案件特別關注之重點所在；非公務機關部分，因目前係由各中央及地方目的事業主管機關就其營運活動一併監督其個人資料保護事務，個資會將優先納管尚無明確目的事業主管機關之非公務機關，至於已有明確目的事業主管機關之非公務機關，則明定過渡條款，於過渡期間內暫時維持監管現況，並分階段將各該目的事業主管機關之監管權限逐步移轉予個資會，俾漸進達成個人資料保護事務監督一元化之立法政策目標。</w:t>
      </w:r>
    </w:p>
    <w:p w14:paraId="748624D8" w14:textId="77777777" w:rsidR="001740E6" w:rsidRDefault="001740E6" w:rsidP="001740E6">
      <w:pPr>
        <w:pStyle w:val="afffff3"/>
        <w:ind w:firstLine="422"/>
        <w:rPr>
          <w:rFonts w:hint="eastAsia"/>
        </w:rPr>
      </w:pPr>
      <w:r>
        <w:rPr>
          <w:rFonts w:hint="eastAsia"/>
        </w:rPr>
        <w:t>此外，個資會亦將訂定共通版之個人資料保護管理辦法供非公務機關及其目的事業主管機關有所依循，召開「個人資料保護政策推進會議」，與各該目的事業主管機關建立協調聯繫平台，並在過渡期間受理訴願案件，對目的事業主管機關之行政處分進行適法性及妥適性之審查，構築實質有效之獨立監督機制，以符合前開憲法法庭判決意旨。</w:t>
      </w:r>
    </w:p>
    <w:p w14:paraId="59406987" w14:textId="77777777" w:rsidR="001740E6" w:rsidRDefault="001740E6" w:rsidP="001740E6">
      <w:pPr>
        <w:pStyle w:val="afffff3"/>
        <w:ind w:firstLine="422"/>
        <w:rPr>
          <w:rFonts w:hint="eastAsia"/>
        </w:rPr>
      </w:pPr>
      <w:r>
        <w:rPr>
          <w:rFonts w:hint="eastAsia"/>
        </w:rPr>
        <w:t>綜上，本次修正主要係為配合個資會成立，賦予個資會相關執法權限，包含對公務機關與非公務機關之行政監督，以及與公務機關之上級或監督機關、非公務機關之中央或地方目的事業主管機關之協力合作機制等配套規定；至於本法其他諸多修法議題，當由正式成立之個資會以本法主管機關之地位，賡續進行通盤修正研議及立法政策決定。爰擬具本法部分條文修正草案，其修正要點如下：</w:t>
      </w:r>
    </w:p>
    <w:p w14:paraId="171D5203" w14:textId="77777777" w:rsidR="001740E6" w:rsidRDefault="001740E6" w:rsidP="001740E6">
      <w:pPr>
        <w:pStyle w:val="afffff1"/>
        <w:ind w:left="422" w:hanging="422"/>
        <w:rPr>
          <w:rFonts w:hint="eastAsia"/>
        </w:rPr>
      </w:pPr>
      <w:r>
        <w:rPr>
          <w:rFonts w:hint="eastAsia"/>
        </w:rPr>
        <w:t>一、增訂主管機關召開個人資料保護政策推進會議之權限。（修正條文第一條之二）</w:t>
      </w:r>
    </w:p>
    <w:p w14:paraId="5ADFFB21" w14:textId="77777777" w:rsidR="001740E6" w:rsidRDefault="001740E6" w:rsidP="001740E6">
      <w:pPr>
        <w:pStyle w:val="afffff1"/>
        <w:ind w:left="422" w:hanging="422"/>
        <w:rPr>
          <w:rFonts w:hint="eastAsia"/>
        </w:rPr>
      </w:pPr>
      <w:r>
        <w:rPr>
          <w:rFonts w:hint="eastAsia"/>
        </w:rPr>
        <w:t>二、增訂公務機關或非公務機關遇有個人資料洩漏等事故，有採行應變措施、保存事故紀錄之義務，於符合一定通報範圍時並應通報主管機關，另修正事故機關應通知當事人之個人資料事故樣態。（修正條文第十二條）</w:t>
      </w:r>
    </w:p>
    <w:p w14:paraId="5DB20A1C" w14:textId="77777777" w:rsidR="001740E6" w:rsidRDefault="001740E6" w:rsidP="001740E6">
      <w:pPr>
        <w:pStyle w:val="afffff1"/>
        <w:ind w:left="422" w:hanging="422"/>
        <w:rPr>
          <w:rFonts w:hint="eastAsia"/>
        </w:rPr>
      </w:pPr>
      <w:r>
        <w:rPr>
          <w:rFonts w:hint="eastAsia"/>
        </w:rPr>
        <w:t>三、增訂公務機關應置個人資料保護長，負責統籌推動及督導考核機關內部及所屬之個人資料保護事務，並授權主管機關分別就相關人員之職掌、訓練等相關事項，及公務機關之個人資料檔案安全維護事項、管理機制等訂定辦法。（修正條文第十八條）</w:t>
      </w:r>
    </w:p>
    <w:p w14:paraId="123ACE4F" w14:textId="77777777" w:rsidR="001740E6" w:rsidRDefault="001740E6" w:rsidP="001740E6">
      <w:pPr>
        <w:pStyle w:val="afffff1"/>
        <w:ind w:left="422" w:hanging="422"/>
        <w:rPr>
          <w:rFonts w:hint="eastAsia"/>
        </w:rPr>
      </w:pPr>
      <w:r>
        <w:rPr>
          <w:rFonts w:hint="eastAsia"/>
        </w:rPr>
        <w:t>四、有關非公務機關之個人資料檔案安全維護事項，授權主管機關就個人資料檔案安全維護事項、</w:t>
      </w:r>
      <w:r>
        <w:rPr>
          <w:rFonts w:hint="eastAsia"/>
        </w:rPr>
        <w:lastRenderedPageBreak/>
        <w:t>管理機制等相關事項訂定辦法。（修正條文第二十條之一）</w:t>
      </w:r>
    </w:p>
    <w:p w14:paraId="75096305" w14:textId="77777777" w:rsidR="001740E6" w:rsidRDefault="001740E6" w:rsidP="001740E6">
      <w:pPr>
        <w:pStyle w:val="afffff1"/>
        <w:ind w:left="422" w:hanging="422"/>
        <w:rPr>
          <w:rFonts w:hint="eastAsia"/>
        </w:rPr>
      </w:pPr>
      <w:r>
        <w:rPr>
          <w:rFonts w:hint="eastAsia"/>
        </w:rPr>
        <w:t>五、增訂情報機關以外公務機關個人資料保護事務之行政監督規定，包括個人資料保護管理事項實施情形之提出、稽核、缺失改善、實地檢查、違法改正及公布違法情節、機關名稱等權限。（修正條文第二十一條之一至第二十一條之五）</w:t>
      </w:r>
    </w:p>
    <w:p w14:paraId="0428AB1C" w14:textId="77777777" w:rsidR="001740E6" w:rsidRDefault="001740E6" w:rsidP="001740E6">
      <w:pPr>
        <w:pStyle w:val="afffff1"/>
        <w:ind w:left="422" w:hanging="422"/>
        <w:rPr>
          <w:rFonts w:hint="eastAsia"/>
        </w:rPr>
      </w:pPr>
      <w:r>
        <w:rPr>
          <w:rFonts w:hint="eastAsia"/>
        </w:rPr>
        <w:t>六、修正對非公務機關之行政檢查，以主管機關為權責機關，增訂其發動檢查之要件，並授權就檢查作業之規劃、目的事業主管機關之協力等事項訂定辦法。（修正條文第二十二條）</w:t>
      </w:r>
    </w:p>
    <w:p w14:paraId="2739010E" w14:textId="77777777" w:rsidR="001740E6" w:rsidRDefault="001740E6" w:rsidP="001740E6">
      <w:pPr>
        <w:pStyle w:val="afffff1"/>
        <w:ind w:left="422" w:hanging="422"/>
        <w:rPr>
          <w:rFonts w:hint="eastAsia"/>
        </w:rPr>
      </w:pPr>
      <w:r>
        <w:rPr>
          <w:rFonts w:hint="eastAsia"/>
        </w:rPr>
        <w:t>七、配合個人資料事故通報、應變措施及紀錄保存等義務之明文化，及非公務機關辦理個人資料檔案</w:t>
      </w:r>
      <w:r w:rsidRPr="00BE5825">
        <w:rPr>
          <w:rFonts w:hint="eastAsia"/>
          <w:spacing w:val="4"/>
        </w:rPr>
        <w:t>安全維護事項及過渡期間監督管理事項之修正，增訂非公務機關違反相關義務之罰則。（</w:t>
      </w:r>
      <w:r>
        <w:rPr>
          <w:rFonts w:hint="eastAsia"/>
        </w:rPr>
        <w:t>修正條文第四十八條）</w:t>
      </w:r>
    </w:p>
    <w:p w14:paraId="50EA2C2F" w14:textId="77777777" w:rsidR="001740E6" w:rsidRDefault="001740E6" w:rsidP="001740E6">
      <w:pPr>
        <w:pStyle w:val="afffff1"/>
        <w:ind w:left="422" w:hanging="422"/>
        <w:rPr>
          <w:rFonts w:hint="eastAsia"/>
        </w:rPr>
      </w:pPr>
      <w:r>
        <w:rPr>
          <w:rFonts w:hint="eastAsia"/>
        </w:rPr>
        <w:t>八、為因應漸進達成非公務機關個人資料保護事務監督權限之一元化，增訂權限變動之過渡條款，明定主管機關得報請行政院公告一定範圍之非公務機關，於四年之過渡期間，仍暫時維持由中央目的事業主管機關或直轄市、縣（市）政府監管其個人資料保護事項，分階段將該監管權限逐步改由個資會管轄，及各該目的事業主管機關於過渡期間之相關執法配套機制。（修正條文第五十一條之一）</w:t>
      </w:r>
    </w:p>
    <w:p w14:paraId="42ADE675" w14:textId="77777777" w:rsidR="001740E6" w:rsidRDefault="001740E6" w:rsidP="001740E6">
      <w:pPr>
        <w:pStyle w:val="afffff1"/>
        <w:ind w:left="422" w:hanging="422"/>
        <w:rPr>
          <w:rFonts w:hint="eastAsia"/>
        </w:rPr>
      </w:pPr>
      <w:r>
        <w:rPr>
          <w:rFonts w:hint="eastAsia"/>
        </w:rPr>
        <w:t>九、配合個資會之成立及部分非公務機關監管權限之過渡機制，修正主管機關、中央目的事業主管機關及直轄市、縣（市）政府關於行政檢查之權限移轉相關規範。（修正條文第五十二條）</w:t>
      </w:r>
    </w:p>
    <w:p w14:paraId="246EF91D" w14:textId="77777777" w:rsidR="001740E6" w:rsidRDefault="001740E6" w:rsidP="008B4F03">
      <w:pPr>
        <w:pStyle w:val="afffff1"/>
        <w:ind w:left="422" w:hanging="422"/>
      </w:pPr>
      <w:r>
        <w:rPr>
          <w:rFonts w:hint="eastAsia"/>
        </w:rPr>
        <w:t>十、配合個資會之成立，增訂對主管機關依本法所為之行政處分不服者，應逕提行政訴訟救濟，以符獨立機關特性。另針對過渡期間，規定提起訴願之相關機制，及本法本次修正施行前尚未提起或終結之訴願事件之處理。（修正條文第五十三條之一）</w:t>
      </w:r>
    </w:p>
    <w:p w14:paraId="50578282" w14:textId="77777777" w:rsidR="00BE5825" w:rsidRDefault="00BE5825" w:rsidP="001740E6"/>
    <w:p w14:paraId="48369F2D" w14:textId="77777777" w:rsidR="00BE5825" w:rsidRDefault="00BE5825" w:rsidP="00182361">
      <w:pPr>
        <w:sectPr w:rsidR="00BE5825" w:rsidSect="00182361">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E5825" w14:paraId="001C5CB8" w14:textId="77777777" w:rsidTr="00182361">
        <w:tc>
          <w:tcPr>
            <w:tcW w:w="9128" w:type="dxa"/>
            <w:gridSpan w:val="3"/>
            <w:tcBorders>
              <w:top w:val="nil"/>
              <w:left w:val="nil"/>
              <w:bottom w:val="nil"/>
              <w:right w:val="nil"/>
            </w:tcBorders>
          </w:tcPr>
          <w:p w14:paraId="7285550A" w14:textId="77777777" w:rsidR="00BE5825" w:rsidRPr="000B4F71" w:rsidRDefault="00BE5825" w:rsidP="00182361">
            <w:pPr>
              <w:spacing w:before="105" w:after="105" w:line="480" w:lineRule="exact"/>
              <w:ind w:leftChars="500" w:left="1055"/>
              <w:rPr>
                <w:rFonts w:ascii="標楷體" w:eastAsia="標楷體" w:hAnsi="標楷體" w:hint="eastAsia"/>
                <w:sz w:val="28"/>
              </w:rPr>
            </w:pPr>
            <w:r w:rsidRPr="000B4F71">
              <w:rPr>
                <w:rFonts w:ascii="標楷體" w:eastAsia="標楷體" w:hAnsi="標楷體"/>
                <w:sz w:val="28"/>
              </w:rPr>
              <w:br w:type="page"/>
              <w:t>個人資料保護法部分條文修正草案對照表</w:t>
            </w:r>
            <w:bookmarkStart w:id="0" w:name="TA5456811"/>
            <w:bookmarkEnd w:id="0"/>
          </w:p>
        </w:tc>
      </w:tr>
      <w:tr w:rsidR="00BE5825" w14:paraId="4DCF1948" w14:textId="77777777" w:rsidTr="00182361">
        <w:tc>
          <w:tcPr>
            <w:tcW w:w="3042" w:type="dxa"/>
            <w:tcBorders>
              <w:top w:val="nil"/>
            </w:tcBorders>
          </w:tcPr>
          <w:p w14:paraId="5B1DAA87" w14:textId="77777777" w:rsidR="00BE5825" w:rsidRDefault="008D6EF5" w:rsidP="00182361">
            <w:pPr>
              <w:pStyle w:val="aff8"/>
              <w:ind w:left="105" w:right="105"/>
              <w:rPr>
                <w:rFonts w:hint="eastAsia"/>
              </w:rPr>
            </w:pPr>
            <w:r>
              <w:rPr>
                <w:rFonts w:hint="eastAsia"/>
              </w:rPr>
              <w:pict w14:anchorId="265E2E9B">
                <v:line id="DW3762784" o:spid="_x0000_s1050" style="position:absolute;left:0;text-align:left;z-index:251661312;mso-position-horizontal-relative:text;mso-position-vertical-relative:text" from="-2pt,-.7pt" to="455.8pt,-.7pt" strokeweight="1.5pt"/>
              </w:pict>
            </w:r>
            <w:r w:rsidR="00BE5825">
              <w:rPr>
                <w:rFonts w:hint="eastAsia"/>
              </w:rPr>
              <w:t>修正條文</w:t>
            </w:r>
          </w:p>
        </w:tc>
        <w:tc>
          <w:tcPr>
            <w:tcW w:w="3043" w:type="dxa"/>
            <w:tcBorders>
              <w:top w:val="nil"/>
            </w:tcBorders>
          </w:tcPr>
          <w:p w14:paraId="1C23D2EA" w14:textId="77777777" w:rsidR="00BE5825" w:rsidRDefault="00BE5825" w:rsidP="00182361">
            <w:pPr>
              <w:pStyle w:val="aff8"/>
              <w:ind w:left="105" w:right="105"/>
              <w:rPr>
                <w:rFonts w:hint="eastAsia"/>
              </w:rPr>
            </w:pPr>
            <w:r>
              <w:rPr>
                <w:rFonts w:hint="eastAsia"/>
              </w:rPr>
              <w:t>現行條文</w:t>
            </w:r>
          </w:p>
        </w:tc>
        <w:tc>
          <w:tcPr>
            <w:tcW w:w="3043" w:type="dxa"/>
            <w:tcBorders>
              <w:top w:val="nil"/>
            </w:tcBorders>
          </w:tcPr>
          <w:p w14:paraId="255F2304" w14:textId="77777777" w:rsidR="00BE5825" w:rsidRDefault="00BE5825" w:rsidP="00182361">
            <w:pPr>
              <w:pStyle w:val="aff8"/>
              <w:ind w:left="105" w:right="105"/>
              <w:rPr>
                <w:rFonts w:hint="eastAsia"/>
              </w:rPr>
            </w:pPr>
            <w:r>
              <w:rPr>
                <w:rFonts w:hint="eastAsia"/>
              </w:rPr>
              <w:t>說明</w:t>
            </w:r>
          </w:p>
        </w:tc>
      </w:tr>
      <w:tr w:rsidR="00BE5825" w14:paraId="30FBB682" w14:textId="77777777" w:rsidTr="00182361">
        <w:tc>
          <w:tcPr>
            <w:tcW w:w="3042" w:type="dxa"/>
          </w:tcPr>
          <w:p w14:paraId="1D09CE47" w14:textId="77777777" w:rsidR="00BE5825" w:rsidRDefault="00BE5825" w:rsidP="00182361">
            <w:pPr>
              <w:spacing w:line="315" w:lineRule="exact"/>
              <w:ind w:leftChars="50" w:left="316" w:rightChars="50" w:right="105" w:hangingChars="100" w:hanging="211"/>
              <w:rPr>
                <w:rFonts w:hint="eastAsia"/>
              </w:rPr>
            </w:pPr>
            <w:r>
              <w:rPr>
                <w:rFonts w:hint="eastAsia"/>
              </w:rPr>
              <w:t>第一條之一　本法之主管機關為個人資料保護委員會。</w:t>
            </w:r>
          </w:p>
        </w:tc>
        <w:tc>
          <w:tcPr>
            <w:tcW w:w="3043" w:type="dxa"/>
          </w:tcPr>
          <w:p w14:paraId="1C3B3B95" w14:textId="77777777" w:rsidR="00BE5825" w:rsidRDefault="00BE5825" w:rsidP="00182361">
            <w:pPr>
              <w:spacing w:line="315" w:lineRule="exact"/>
              <w:ind w:leftChars="50" w:left="316" w:rightChars="50" w:right="105" w:hangingChars="100" w:hanging="211"/>
              <w:rPr>
                <w:rFonts w:hint="eastAsia"/>
              </w:rPr>
            </w:pPr>
            <w:r>
              <w:rPr>
                <w:rFonts w:hint="eastAsia"/>
              </w:rPr>
              <w:t>第一條之一　本法之主管機關為個人資料保護委員會。</w:t>
            </w:r>
          </w:p>
          <w:p w14:paraId="2769890A" w14:textId="77777777" w:rsidR="00BE5825" w:rsidRPr="000B4F71" w:rsidRDefault="00BE5825" w:rsidP="00182361">
            <w:pPr>
              <w:spacing w:line="315" w:lineRule="exact"/>
              <w:ind w:leftChars="150" w:left="316" w:rightChars="50" w:right="105" w:firstLineChars="200" w:firstLine="422"/>
              <w:rPr>
                <w:rFonts w:hint="eastAsia"/>
                <w:u w:val="single"/>
              </w:rPr>
            </w:pPr>
            <w:r w:rsidRPr="000B4F71">
              <w:rPr>
                <w:rFonts w:hint="eastAsia"/>
                <w:u w:val="single"/>
              </w:rPr>
              <w:t>自個人資料保護委員會成立之日起，本法所列屬中央目的事業主管機關、直轄市、縣（市）政府及第五十三條、第五十五條所列機關之權責事項，由該會管轄。</w:t>
            </w:r>
          </w:p>
        </w:tc>
        <w:tc>
          <w:tcPr>
            <w:tcW w:w="3043" w:type="dxa"/>
          </w:tcPr>
          <w:p w14:paraId="16BB0A2B" w14:textId="77777777" w:rsidR="00BE5825" w:rsidRDefault="00BE5825" w:rsidP="00182361">
            <w:pPr>
              <w:spacing w:line="315" w:lineRule="exact"/>
              <w:ind w:leftChars="50" w:left="316" w:rightChars="50" w:right="105" w:hangingChars="100" w:hanging="211"/>
              <w:rPr>
                <w:rFonts w:hint="eastAsia"/>
              </w:rPr>
            </w:pPr>
            <w:r>
              <w:rPr>
                <w:rFonts w:hint="eastAsia"/>
              </w:rPr>
              <w:t>一、憲法法庭一百十一年憲判字第十三號判決要求建立個人資料保護獨立監督機制，其目的在於確保蒐集、處理或利用個人資料者，均符合本法規定，增強其合法性與可信度，以完足憲法第二十二條對人民資訊隱私權保障之意旨，未來主管機關個人資料保護委員會（以下簡稱個資會）即屬獨立監督機關。鑒於主管機關個資會之監督範圍並不僅限於非公務機關，尚包含公務機關，且本次</w:t>
            </w:r>
            <w:r w:rsidRPr="008D6EF5">
              <w:rPr>
                <w:rFonts w:hint="eastAsia"/>
                <w:spacing w:val="2"/>
              </w:rPr>
              <w:t>修正已將原屬中央目的</w:t>
            </w:r>
            <w:r>
              <w:rPr>
                <w:rFonts w:hint="eastAsia"/>
              </w:rPr>
              <w:t>事業主管機關、直轄市、縣（市）政府及第五十三條、第五十五條所列機關之權責事項進行整體性修正，爰配合刪除第二項規定，現行第一項列為本條，內容未修正。</w:t>
            </w:r>
          </w:p>
          <w:p w14:paraId="2081DCAE" w14:textId="77777777" w:rsidR="00BE5825" w:rsidRDefault="00BE5825" w:rsidP="00182361">
            <w:pPr>
              <w:spacing w:line="315" w:lineRule="exact"/>
              <w:ind w:leftChars="50" w:left="316" w:rightChars="50" w:right="105" w:hangingChars="100" w:hanging="211"/>
              <w:rPr>
                <w:rFonts w:hint="eastAsia"/>
              </w:rPr>
            </w:pPr>
            <w:r>
              <w:rPr>
                <w:rFonts w:hint="eastAsia"/>
              </w:rPr>
              <w:t>二、另因本法所定非公務機關，包含公務機關以外之自然人、法人或其他團體（現行第二條第八款規定參照），考量各類非公務機關蒐集、處理、利用個人資料之營運活動態樣不一，且整體數量龐大，現行係由中央目的事業</w:t>
            </w:r>
            <w:r w:rsidRPr="008D6EF5">
              <w:rPr>
                <w:rFonts w:hint="eastAsia"/>
                <w:spacing w:val="2"/>
              </w:rPr>
              <w:t>主管機關、直轄市、縣</w:t>
            </w:r>
            <w:r>
              <w:rPr>
                <w:rFonts w:hint="eastAsia"/>
              </w:rPr>
              <w:t>（市）政府監管，於主管機關個資會成立後，其監管事權劃一尚非一蹴可幾，實務上仍有訂定過渡期間之需要，而非公務機關監管權限之過渡條款，涉及本次修正之諸多條文，且須有相關配套措施，爰將過渡期間相關配套措施另明定於附則（修正條文第五十一條之一、第五十二條及第五十三條之一），併此敘明。</w:t>
            </w:r>
          </w:p>
        </w:tc>
      </w:tr>
      <w:tr w:rsidR="00BE5825" w14:paraId="06D998ED" w14:textId="77777777" w:rsidTr="00182361">
        <w:tc>
          <w:tcPr>
            <w:tcW w:w="3042" w:type="dxa"/>
          </w:tcPr>
          <w:p w14:paraId="43957504" w14:textId="77777777" w:rsidR="00BE5825" w:rsidRDefault="00BE5825" w:rsidP="00182361">
            <w:pPr>
              <w:spacing w:line="315" w:lineRule="exact"/>
              <w:ind w:leftChars="50" w:left="316" w:rightChars="50" w:right="105" w:hangingChars="100" w:hanging="211"/>
              <w:rPr>
                <w:rFonts w:hint="eastAsia"/>
              </w:rPr>
            </w:pPr>
            <w:r>
              <w:rPr>
                <w:rFonts w:hint="eastAsia"/>
              </w:rPr>
              <w:t>第一條之二　中央及地方各級政府應致力配合推動達成本法立法目的之具體措施，確保其所轄公務機關及所管非公務機關，於執行職務及業務時遵守本法規定，共同建構安全可信賴之個人資料保護環境。</w:t>
            </w:r>
          </w:p>
          <w:p w14:paraId="57B6E17C" w14:textId="77777777" w:rsidR="00BE5825" w:rsidRDefault="00BE5825" w:rsidP="00182361">
            <w:pPr>
              <w:spacing w:line="315" w:lineRule="exact"/>
              <w:ind w:leftChars="150" w:left="316" w:rightChars="50" w:right="105" w:firstLineChars="200" w:firstLine="422"/>
              <w:rPr>
                <w:rFonts w:hint="eastAsia"/>
              </w:rPr>
            </w:pPr>
            <w:r>
              <w:rPr>
                <w:rFonts w:hint="eastAsia"/>
              </w:rPr>
              <w:t>為落實個人資料保護相關事項，主管機關應召開個人資料保護政策推進會議；其運作方式及其他相關事項之辦法，由主管機關定之。</w:t>
            </w:r>
          </w:p>
        </w:tc>
        <w:tc>
          <w:tcPr>
            <w:tcW w:w="3043" w:type="dxa"/>
          </w:tcPr>
          <w:p w14:paraId="1DF53362" w14:textId="77777777" w:rsidR="00BE5825" w:rsidRDefault="00BE5825" w:rsidP="00182361">
            <w:pPr>
              <w:spacing w:line="315" w:lineRule="exact"/>
              <w:ind w:leftChars="50" w:left="105" w:rightChars="50" w:right="105"/>
              <w:rPr>
                <w:rFonts w:hint="eastAsia"/>
              </w:rPr>
            </w:pPr>
          </w:p>
        </w:tc>
        <w:tc>
          <w:tcPr>
            <w:tcW w:w="3043" w:type="dxa"/>
          </w:tcPr>
          <w:p w14:paraId="62C0E834" w14:textId="77777777" w:rsidR="00BE5825" w:rsidRDefault="00BE5825" w:rsidP="00182361">
            <w:pPr>
              <w:spacing w:line="315" w:lineRule="exact"/>
              <w:ind w:leftChars="50" w:left="316" w:rightChars="50" w:right="105" w:hangingChars="100" w:hanging="211"/>
              <w:rPr>
                <w:rFonts w:hint="eastAsia"/>
              </w:rPr>
            </w:pPr>
            <w:r>
              <w:rPr>
                <w:rFonts w:hint="eastAsia"/>
              </w:rPr>
              <w:t>一、本條新增。</w:t>
            </w:r>
          </w:p>
          <w:p w14:paraId="1D98F62C" w14:textId="77777777" w:rsidR="00BE5825" w:rsidRDefault="00BE5825" w:rsidP="00182361">
            <w:pPr>
              <w:spacing w:line="315" w:lineRule="exact"/>
              <w:ind w:leftChars="50" w:left="316" w:rightChars="50" w:right="105" w:hangingChars="100" w:hanging="211"/>
              <w:rPr>
                <w:rFonts w:hint="eastAsia"/>
              </w:rPr>
            </w:pPr>
            <w:r>
              <w:rPr>
                <w:rFonts w:hint="eastAsia"/>
              </w:rPr>
              <w:t>二、因個人資料廣布於公務機關之職務及非公務機關之業務活動中，個人資料保護之落實程度，亦攸關相關職務、業務能否妥適執行推展，是各公務機關及非公務機關皆應予重視並採取適當措施，以落實本法之要求。其中，各級政府及其所屬公務機關之角色尤為重要。蓋公務機關非但自身職務範圍涉及個人資料之蒐集、處理、利用及管理，如同時為其他公務機關之上級、監督機關，或為非公務機關之目的事業主管機關，亦須督導所轄機關或輔導所管業者之職務、業務狀況。而個資會之成立，旨在強化個人資料保護，但因個人資料之蒐集、處理及利用係附隨於各種類之職務或業務而生，其特定目的之必要範圍及合規性之審認判斷，與其職務或業務之相關法令規範或實務運作模式均密不可分，主管機關必須與熟悉公務機關職務之上級、監督機關，或熟悉非公務機關業務之目的事業主管機關協力合作，共同達成強化個人資料保護法令遵循、健全及落實管理制度之目標。爰於第一項揭明中央及地方各級政府應致力配合，確保所轄公務機關及所管非公務機關，於執行職務及業務時遵守本法規定，共同建構安全可信賴之個人資料保護環境。</w:t>
            </w:r>
          </w:p>
          <w:p w14:paraId="1028C350" w14:textId="77777777" w:rsidR="00BE5825" w:rsidRDefault="00BE5825" w:rsidP="00182361">
            <w:pPr>
              <w:spacing w:line="315" w:lineRule="exact"/>
              <w:ind w:leftChars="50" w:left="316" w:rightChars="50" w:right="105" w:hangingChars="100" w:hanging="211"/>
              <w:rPr>
                <w:rFonts w:hint="eastAsia"/>
              </w:rPr>
            </w:pPr>
            <w:r>
              <w:rPr>
                <w:rFonts w:hint="eastAsia"/>
              </w:rPr>
              <w:t>三、個資會作為本法主管機關，將由合議制之委員會依法推動各項個人資料保護政策，並獨立行使監督職權。考量個人資料保護事務與各類公務機關、非公務機關之職務或業務密切相關，為提升個資會與其他公務機關（含各該目的事業主管機關）之溝通及合作效率，充分掌握實務疑難及監理需求，爰參考南韓個人資料保護法（以下簡稱南韓個資法）施行令第五條之二規定，於第二項明定個資會應召集個人資料保護政策推進會議，作為個人資料保護長機制之推行、各級公務機關推動政策或執行職務涉有個人資料保護風險之評估與諮詢、個人資料事故通報應變、對各類公務機關或非公務機關之監督措施、國際傳輸限制之評估與會商，及其他個人資料保護相關事務等之溝通協調平台，並授權個資會就其運作之細節事項訂定辦法，俾深化落實我國整體個人資料保護。</w:t>
            </w:r>
          </w:p>
        </w:tc>
      </w:tr>
      <w:tr w:rsidR="00BE5825" w14:paraId="7567B0C8" w14:textId="77777777" w:rsidTr="00182361">
        <w:tc>
          <w:tcPr>
            <w:tcW w:w="3042" w:type="dxa"/>
          </w:tcPr>
          <w:p w14:paraId="64CC6CCD" w14:textId="77777777" w:rsidR="00BE5825" w:rsidRDefault="00BE5825" w:rsidP="00182361">
            <w:pPr>
              <w:spacing w:line="315" w:lineRule="exact"/>
              <w:ind w:leftChars="50" w:left="316" w:rightChars="50" w:right="105" w:hangingChars="100" w:hanging="211"/>
              <w:rPr>
                <w:rFonts w:hint="eastAsia"/>
              </w:rPr>
            </w:pPr>
            <w:r>
              <w:rPr>
                <w:rFonts w:hint="eastAsia"/>
              </w:rPr>
              <w:t>第十二條　公務機關或非公務機關</w:t>
            </w:r>
            <w:r w:rsidRPr="000B4F71">
              <w:rPr>
                <w:rFonts w:hint="eastAsia"/>
                <w:u w:val="single"/>
              </w:rPr>
              <w:t>知悉所保有之</w:t>
            </w:r>
            <w:r>
              <w:rPr>
                <w:rFonts w:hint="eastAsia"/>
              </w:rPr>
              <w:t>個人資料被竊取、竄改</w:t>
            </w:r>
            <w:r w:rsidRPr="000B4F71">
              <w:rPr>
                <w:rFonts w:hint="eastAsia"/>
                <w:u w:val="single"/>
              </w:rPr>
              <w:t>、毀損、滅失</w:t>
            </w:r>
            <w:r>
              <w:rPr>
                <w:rFonts w:hint="eastAsia"/>
              </w:rPr>
              <w:t>或洩漏</w:t>
            </w:r>
            <w:r w:rsidRPr="000B4F71">
              <w:rPr>
                <w:rFonts w:hint="eastAsia"/>
                <w:u w:val="single"/>
              </w:rPr>
              <w:t>時</w:t>
            </w:r>
            <w:r>
              <w:rPr>
                <w:rFonts w:hint="eastAsia"/>
              </w:rPr>
              <w:t>，應於二十四小時內通知當事人。</w:t>
            </w:r>
          </w:p>
          <w:p w14:paraId="1176D0DD" w14:textId="77777777" w:rsidR="00BE5825" w:rsidRPr="000B4F71" w:rsidRDefault="00BE5825" w:rsidP="00182361">
            <w:pPr>
              <w:spacing w:line="315" w:lineRule="exact"/>
              <w:ind w:leftChars="150" w:left="316" w:rightChars="50" w:right="105" w:firstLineChars="200" w:firstLine="422"/>
              <w:rPr>
                <w:rFonts w:hint="eastAsia"/>
                <w:u w:val="single"/>
              </w:rPr>
            </w:pPr>
            <w:r w:rsidRPr="000B4F71">
              <w:rPr>
                <w:rFonts w:hint="eastAsia"/>
                <w:u w:val="single"/>
              </w:rPr>
              <w:t>前項情形符合一定通報範圍者，公務機關或非公務機關應通報下列機關：</w:t>
            </w:r>
          </w:p>
          <w:p w14:paraId="16376057" w14:textId="77777777" w:rsidR="00BE5825" w:rsidRPr="000B4F71" w:rsidRDefault="00BE5825" w:rsidP="00182361">
            <w:pPr>
              <w:spacing w:line="315" w:lineRule="exact"/>
              <w:ind w:leftChars="150" w:left="527" w:rightChars="50" w:right="105" w:hangingChars="100" w:hanging="211"/>
              <w:rPr>
                <w:rFonts w:hint="eastAsia"/>
                <w:u w:val="single"/>
              </w:rPr>
            </w:pPr>
            <w:r w:rsidRPr="000B4F71">
              <w:rPr>
                <w:rFonts w:hint="eastAsia"/>
                <w:u w:val="single"/>
              </w:rPr>
              <w:t>一、公務機關：向主管機關及依第二十一條之一第一項規定收受其實施情形之機關通報。</w:t>
            </w:r>
          </w:p>
          <w:p w14:paraId="6577A9F8" w14:textId="77777777" w:rsidR="00BE5825" w:rsidRPr="000B4F71" w:rsidRDefault="00BE5825" w:rsidP="00182361">
            <w:pPr>
              <w:spacing w:line="315" w:lineRule="exact"/>
              <w:ind w:leftChars="150" w:left="527" w:rightChars="50" w:right="105" w:hangingChars="100" w:hanging="211"/>
              <w:rPr>
                <w:rFonts w:hint="eastAsia"/>
                <w:u w:val="single"/>
              </w:rPr>
            </w:pPr>
            <w:r w:rsidRPr="000B4F71">
              <w:rPr>
                <w:rFonts w:hint="eastAsia"/>
                <w:u w:val="single"/>
              </w:rPr>
              <w:t>二、非公務機關：向主管機關通報。主管機關受理通報後，並轉知其目的事業主管機關。</w:t>
            </w:r>
          </w:p>
          <w:p w14:paraId="3AC06A0F" w14:textId="77777777" w:rsidR="00BE5825" w:rsidRPr="000B4F71" w:rsidRDefault="00BE5825" w:rsidP="00182361">
            <w:pPr>
              <w:spacing w:line="315" w:lineRule="exact"/>
              <w:ind w:leftChars="150" w:left="316" w:rightChars="50" w:right="105" w:firstLineChars="200" w:firstLine="422"/>
              <w:rPr>
                <w:rFonts w:hint="eastAsia"/>
                <w:u w:val="single"/>
              </w:rPr>
            </w:pPr>
            <w:r w:rsidRPr="000B4F71">
              <w:rPr>
                <w:rFonts w:hint="eastAsia"/>
                <w:u w:val="single"/>
              </w:rPr>
              <w:t>第一項情形，公務機關或非公務機關應採取即時有效之應變措施，防止事故之擴大，及記載相關事實、影響、已採取之因應措施，並保存相關紀錄，以備主管機關查驗。</w:t>
            </w:r>
          </w:p>
          <w:p w14:paraId="02B1888F" w14:textId="77777777" w:rsidR="00BE5825" w:rsidRDefault="00BE5825" w:rsidP="00182361">
            <w:pPr>
              <w:spacing w:line="315" w:lineRule="exact"/>
              <w:ind w:leftChars="150" w:left="316" w:rightChars="50" w:right="105" w:firstLineChars="200" w:firstLine="422"/>
              <w:rPr>
                <w:rFonts w:hint="eastAsia"/>
              </w:rPr>
            </w:pPr>
            <w:r w:rsidRPr="000B4F71">
              <w:rPr>
                <w:rFonts w:hint="eastAsia"/>
                <w:u w:val="single"/>
              </w:rPr>
              <w:t>前三項應通知或通報之內容、方式、時限與通報範圍、應變措施、紀錄保存及其他相關事項之辦法，由主管機關定之。</w:t>
            </w:r>
          </w:p>
        </w:tc>
        <w:tc>
          <w:tcPr>
            <w:tcW w:w="3043" w:type="dxa"/>
          </w:tcPr>
          <w:p w14:paraId="6FD097E2" w14:textId="77777777" w:rsidR="00BE5825" w:rsidRDefault="00BE5825" w:rsidP="00182361">
            <w:pPr>
              <w:spacing w:line="315" w:lineRule="exact"/>
              <w:ind w:leftChars="50" w:left="316" w:rightChars="50" w:right="105" w:hangingChars="100" w:hanging="211"/>
              <w:rPr>
                <w:rFonts w:hint="eastAsia"/>
              </w:rPr>
            </w:pPr>
            <w:r>
              <w:rPr>
                <w:rFonts w:hint="eastAsia"/>
              </w:rPr>
              <w:t>第十二條　公務機關或非公務機關違反本法規定，致個人資料被竊取、洩漏、竄改或其他侵害者，應</w:t>
            </w:r>
            <w:r w:rsidRPr="000B4F71">
              <w:rPr>
                <w:rFonts w:hint="eastAsia"/>
                <w:u w:val="single"/>
              </w:rPr>
              <w:t>查明後以適當方式</w:t>
            </w:r>
            <w:r>
              <w:rPr>
                <w:rFonts w:hint="eastAsia"/>
              </w:rPr>
              <w:t>通知當事人。</w:t>
            </w:r>
          </w:p>
        </w:tc>
        <w:tc>
          <w:tcPr>
            <w:tcW w:w="3043" w:type="dxa"/>
          </w:tcPr>
          <w:p w14:paraId="305FB350" w14:textId="77777777" w:rsidR="00BE5825" w:rsidRDefault="00BE5825" w:rsidP="00182361">
            <w:pPr>
              <w:spacing w:line="315" w:lineRule="exact"/>
              <w:ind w:leftChars="50" w:left="316" w:rightChars="50" w:right="105" w:hangingChars="100" w:hanging="211"/>
              <w:rPr>
                <w:rFonts w:hint="eastAsia"/>
              </w:rPr>
            </w:pPr>
            <w:r>
              <w:rPr>
                <w:rFonts w:hint="eastAsia"/>
              </w:rPr>
              <w:t>一、現行條文列為第一項，並考量修正條文第十八條第二項、第二十條之一第一項所列事故類型包含個人資料被竊取、竄改、毀損、滅失或洩漏（以下簡稱事故），為使所列事故類型及用語與前揭條文一致，將「竊取、洩漏、竄改或其他侵害」修正為「竊取、竄改、毀損、滅失或洩漏」。又上開各類事故，包括未經個人資料保有機關授權，而遭內部或外部惡意接觸、取用或破壞之情形（</w:t>
            </w:r>
            <w:r>
              <w:rPr>
                <w:rFonts w:hint="eastAsia"/>
              </w:rPr>
              <w:t>Data Breach</w:t>
            </w:r>
            <w:r>
              <w:rPr>
                <w:rFonts w:hint="eastAsia"/>
              </w:rPr>
              <w:t>），均係涉及公務、非公務機關之個人資料安全維護義務是否落實，與公務、非公務機關本身是否合法蒐集、處理或利用個人資料，係屬二事。現行「或其他侵害」一語，易生誤解，爰併予刪除。</w:t>
            </w:r>
          </w:p>
          <w:p w14:paraId="626ED85B" w14:textId="77777777" w:rsidR="00BE5825" w:rsidRDefault="00BE5825" w:rsidP="00182361">
            <w:pPr>
              <w:spacing w:line="315" w:lineRule="exact"/>
              <w:ind w:leftChars="50" w:left="316" w:rightChars="50" w:right="105" w:hangingChars="100" w:hanging="211"/>
              <w:rPr>
                <w:rFonts w:hint="eastAsia"/>
              </w:rPr>
            </w:pPr>
            <w:r>
              <w:rPr>
                <w:rFonts w:hint="eastAsia"/>
              </w:rPr>
              <w:t>二、公務機關或非公務機關保有</w:t>
            </w:r>
            <w:r w:rsidRPr="008D6EF5">
              <w:rPr>
                <w:rFonts w:hint="eastAsia"/>
                <w:spacing w:val="2"/>
              </w:rPr>
              <w:t>之個人資料發生事故者</w:t>
            </w:r>
            <w:r>
              <w:rPr>
                <w:rFonts w:hint="eastAsia"/>
              </w:rPr>
              <w:t>（以下簡稱事故機關），其應於知悉事故發生後通知當事人之目的，在使當事人知悉該事故，俾其自主評估、關注可能之權益損害，現行條文易遭誤解為通知當事人前須先確認相關事故有「違反本法規定」，惟適時採取應對作為，與事故機關是否違反本法規定，尚無直接關聯，違法責任之確認，並非構成通知義務之要件或前提，且所謂「查明後」通知當事人之時點，實務上亦有相當爭議。爰參考歐盟一般資料保護規則（</w:t>
            </w:r>
            <w:r>
              <w:rPr>
                <w:rFonts w:hint="eastAsia"/>
              </w:rPr>
              <w:t>General Data Protection Regu-lation</w:t>
            </w:r>
            <w:r>
              <w:rPr>
                <w:rFonts w:hint="eastAsia"/>
              </w:rPr>
              <w:t>，以下簡稱</w:t>
            </w:r>
            <w:r>
              <w:rPr>
                <w:rFonts w:hint="eastAsia"/>
              </w:rPr>
              <w:t>GDPR</w:t>
            </w:r>
            <w:r>
              <w:rPr>
                <w:rFonts w:hint="eastAsia"/>
              </w:rPr>
              <w:t>）第三十四條第一項、日本個人情報保護法（以下簡稱日本個資法）第二十六條第二項、第六十八條第二項及南韓個資法第三十四條第一項等規定，刪除「違反本法規定」及「查明後」兩項要件，並於第四項授權主管機關訂定通知之內容、方式、時限等事項，俾事故機關妥適履行其通知義務。</w:t>
            </w:r>
          </w:p>
          <w:p w14:paraId="516F0229" w14:textId="77777777" w:rsidR="00BE5825" w:rsidRDefault="00BE5825" w:rsidP="00182361">
            <w:pPr>
              <w:spacing w:line="315" w:lineRule="exact"/>
              <w:ind w:leftChars="50" w:left="316" w:rightChars="50" w:right="105" w:hangingChars="100" w:hanging="211"/>
              <w:rPr>
                <w:rFonts w:hint="eastAsia"/>
              </w:rPr>
            </w:pPr>
            <w:r>
              <w:rPr>
                <w:rFonts w:hint="eastAsia"/>
              </w:rPr>
              <w:t>三、現行條文並未明定事故機關之通報義務，本法施行細則第十二條第二項第四款所定「事故之預防、通報及應變機制」，亦僅屬公務機關或非公務機關「得」採行之安全措施。如無事故通報義務之明文規定，恐使主管機關對於公務機關或非公務機關之個人資料事故發生，無法及時獲悉並按其影響程度進行適切之調查及協助，除影響監理效能外，亦可能導致事故機關之忽視及怠於處理，顯然不利我國個人資料保護之落實。爰新增第二項明定事故機關知悉發生洩漏等個人資料事故時，於符合一定通報範圍時負有主動通報之義務，並為兼顧不同事故樣態，參考南韓個資法第三十四條與該法施行令第四十條，及日本個資法第二十六條、第六十八條、日本個資法施行規則第八條及第四十四條等外國立法例，另於第四項授權主管機關就事故通報之範圍、內容、方式、時限等相關事項訂定辦法。</w:t>
            </w:r>
          </w:p>
          <w:p w14:paraId="2AB2B656" w14:textId="77777777" w:rsidR="00BE5825" w:rsidRDefault="00BE5825" w:rsidP="00182361">
            <w:pPr>
              <w:spacing w:line="315" w:lineRule="exact"/>
              <w:ind w:leftChars="50" w:left="316" w:rightChars="50" w:right="105" w:hangingChars="100" w:hanging="211"/>
              <w:rPr>
                <w:rFonts w:hint="eastAsia"/>
              </w:rPr>
            </w:pPr>
            <w:r>
              <w:rPr>
                <w:rFonts w:hint="eastAsia"/>
              </w:rPr>
              <w:t>四、關於第二項所定事故通報之受理權限，如公務機關發生事故，除通報主管機關外，尚應基於公務體系層級節制之固有職務監督關係，循修正條文第二十一條之一第一項所定個人資料保護管理事項實施情形之報送程序同時通報。又如係非公務機關發生事故，基於主管機關之獨立監督角色、減少通報對象之認定疑義，且修正條文第五十一條之一僅為過渡措施，爰事故機關應向主管機關通報；同時考量個人資料安全維護與非公務機關之業務活動密切相關，其業務監理機關亦有掌握事故訊息之需求，故明定由主管機關轉知各該目的事業主管機關。但如其他業管法規另要求非公務機關亦應通報其目的事業主管機關者，自仍應一併通報之。</w:t>
            </w:r>
          </w:p>
          <w:p w14:paraId="2509DA1C" w14:textId="77777777" w:rsidR="00BE5825" w:rsidRDefault="00BE5825" w:rsidP="00BE5825">
            <w:pPr>
              <w:spacing w:line="315" w:lineRule="exact"/>
              <w:ind w:leftChars="50" w:left="316" w:rightChars="50" w:right="105" w:hangingChars="100" w:hanging="211"/>
              <w:rPr>
                <w:rFonts w:hint="eastAsia"/>
              </w:rPr>
            </w:pPr>
            <w:r>
              <w:rPr>
                <w:rFonts w:hint="eastAsia"/>
              </w:rPr>
              <w:t>五、公務機關或非公務機關對於個人資料之法令遵循與管理，實務上主要採取</w:t>
            </w:r>
            <w:r>
              <w:rPr>
                <w:rFonts w:hint="eastAsia"/>
              </w:rPr>
              <w:t>PDCA</w:t>
            </w:r>
            <w:r>
              <w:rPr>
                <w:rFonts w:hint="eastAsia"/>
              </w:rPr>
              <w:t>循環（即</w:t>
            </w:r>
            <w:r>
              <w:rPr>
                <w:rFonts w:hint="eastAsia"/>
              </w:rPr>
              <w:t>Plan</w:t>
            </w:r>
            <w:r>
              <w:rPr>
                <w:rFonts w:hint="eastAsia"/>
              </w:rPr>
              <w:t>計畫－</w:t>
            </w:r>
            <w:r>
              <w:rPr>
                <w:rFonts w:hint="eastAsia"/>
              </w:rPr>
              <w:t>Do</w:t>
            </w:r>
            <w:r>
              <w:rPr>
                <w:rFonts w:hint="eastAsia"/>
              </w:rPr>
              <w:t>執行－</w:t>
            </w:r>
            <w:r>
              <w:rPr>
                <w:rFonts w:hint="eastAsia"/>
              </w:rPr>
              <w:t>Check</w:t>
            </w:r>
            <w:r>
              <w:rPr>
                <w:rFonts w:hint="eastAsia"/>
              </w:rPr>
              <w:t>查核－</w:t>
            </w:r>
            <w:r>
              <w:rPr>
                <w:rFonts w:hint="eastAsia"/>
              </w:rPr>
              <w:t>Act</w:t>
            </w:r>
            <w:r>
              <w:rPr>
                <w:rFonts w:hint="eastAsia"/>
              </w:rPr>
              <w:t>行動）之方法論，持續推動改善。有鑑於個人資料洩漏等事故發生乃個人資料風險之具體實現，事故機關發現事故發生，即應視事故規模、態樣及可能之影響範圍，採行適當之應變機制，避免損害擴大，此為當事人權益保障之關鍵，是本法施行細則第十二條第二項第四款已將此列為事故機關「得」評估採行之安全措施，惟在規範強度及位階上仍顯不足，爰將事故機關之應變義務，提升至法律位階，明定於第三項。另事故發生反映事故機關既有個人資料管理制度可能存在組織或技術層面之闕漏，是包括該事故之事實、所生影響，與事故機關所採取之應變作為等，對於上開</w:t>
            </w:r>
            <w:r>
              <w:rPr>
                <w:rFonts w:hint="eastAsia"/>
              </w:rPr>
              <w:t>PDCA</w:t>
            </w:r>
            <w:r>
              <w:rPr>
                <w:rFonts w:hint="eastAsia"/>
              </w:rPr>
              <w:t>循環之持續推動改善及主管機關之監理等，毋寧具有高度價值，相關紀錄自應予適度保存，以備主管機關查驗。</w:t>
            </w:r>
          </w:p>
          <w:p w14:paraId="060127FC" w14:textId="77777777" w:rsidR="00BE5825" w:rsidRDefault="00BE5825" w:rsidP="00BE5825">
            <w:pPr>
              <w:spacing w:line="315" w:lineRule="exact"/>
              <w:ind w:leftChars="50" w:left="316" w:rightChars="50" w:right="105" w:hangingChars="100" w:hanging="211"/>
              <w:rPr>
                <w:rFonts w:hint="eastAsia"/>
              </w:rPr>
            </w:pPr>
            <w:r>
              <w:rPr>
                <w:rFonts w:hint="eastAsia"/>
              </w:rPr>
              <w:t>六、除第一項及第二項所定應通知或通報之內容、方式、時限與通報範圍外，第三項所定應變措施及紀錄保存等相關具體事宜，亦應建立適當機制及程序以利遵循，爰於第四項授權主管機關訂定相關事項之辦法。</w:t>
            </w:r>
          </w:p>
        </w:tc>
      </w:tr>
      <w:tr w:rsidR="0057329F" w14:paraId="1449FF7E" w14:textId="77777777" w:rsidTr="00182361">
        <w:tc>
          <w:tcPr>
            <w:tcW w:w="3042" w:type="dxa"/>
          </w:tcPr>
          <w:p w14:paraId="25F5D860" w14:textId="77777777" w:rsidR="0057329F" w:rsidRDefault="0057329F" w:rsidP="0057329F">
            <w:pPr>
              <w:spacing w:line="315" w:lineRule="exact"/>
              <w:ind w:leftChars="50" w:left="316" w:rightChars="50" w:right="105" w:hangingChars="100" w:hanging="211"/>
              <w:rPr>
                <w:rFonts w:hint="eastAsia"/>
              </w:rPr>
            </w:pPr>
            <w:r>
              <w:rPr>
                <w:rFonts w:hint="eastAsia"/>
              </w:rPr>
              <w:t xml:space="preserve">第十八條　</w:t>
            </w:r>
            <w:r w:rsidRPr="0005445F">
              <w:rPr>
                <w:rFonts w:hint="eastAsia"/>
                <w:u w:val="single"/>
              </w:rPr>
              <w:t>公務機關應置個人資料保護長，由機關首長指派適當人員兼任，並配置適當人力及資源，負責統籌推動及督導考核本機關、所屬或所監督公務機關之個人資料保護相關事務。</w:t>
            </w:r>
          </w:p>
          <w:p w14:paraId="637AAE1E" w14:textId="77777777" w:rsidR="0057329F" w:rsidRDefault="0057329F" w:rsidP="0057329F">
            <w:pPr>
              <w:spacing w:line="315" w:lineRule="exact"/>
              <w:ind w:leftChars="150" w:left="316" w:rightChars="50" w:right="105" w:firstLineChars="200" w:firstLine="422"/>
              <w:rPr>
                <w:rFonts w:hint="eastAsia"/>
              </w:rPr>
            </w:pPr>
            <w:r>
              <w:rPr>
                <w:rFonts w:hint="eastAsia"/>
              </w:rPr>
              <w:t>公務機關應指定專人辦理</w:t>
            </w:r>
            <w:r w:rsidRPr="0005445F">
              <w:rPr>
                <w:rFonts w:hint="eastAsia"/>
                <w:u w:val="single"/>
              </w:rPr>
              <w:t>個人資料檔案</w:t>
            </w:r>
            <w:r>
              <w:rPr>
                <w:rFonts w:hint="eastAsia"/>
              </w:rPr>
              <w:t>安全維護事項，防止個人資料被竊取、竄改、毀損、滅失或洩漏</w:t>
            </w:r>
            <w:r w:rsidRPr="0005445F">
              <w:rPr>
                <w:rFonts w:hint="eastAsia"/>
                <w:u w:val="single"/>
              </w:rPr>
              <w:t>；其安全維護、管理機制、應採取之措施及其他相關事項之辦法，由主管機關定之</w:t>
            </w:r>
            <w:r>
              <w:rPr>
                <w:rFonts w:hint="eastAsia"/>
              </w:rPr>
              <w:t>。</w:t>
            </w:r>
          </w:p>
          <w:p w14:paraId="7476AD88" w14:textId="77777777" w:rsidR="0057329F" w:rsidRPr="0005445F" w:rsidRDefault="0057329F" w:rsidP="0057329F">
            <w:pPr>
              <w:spacing w:line="315" w:lineRule="exact"/>
              <w:ind w:leftChars="150" w:left="316" w:rightChars="50" w:right="105" w:firstLineChars="200" w:firstLine="422"/>
              <w:rPr>
                <w:rFonts w:hint="eastAsia"/>
                <w:u w:val="single"/>
              </w:rPr>
            </w:pPr>
            <w:r w:rsidRPr="0005445F">
              <w:rPr>
                <w:rFonts w:hint="eastAsia"/>
                <w:u w:val="single"/>
              </w:rPr>
              <w:t>公務機關不得因所屬人員依法執行個人資料保護職務而予以不利之處分或管理措施。</w:t>
            </w:r>
          </w:p>
          <w:p w14:paraId="07EC252F" w14:textId="77777777" w:rsidR="0057329F" w:rsidRPr="0005445F" w:rsidRDefault="0057329F" w:rsidP="0057329F">
            <w:pPr>
              <w:spacing w:line="315" w:lineRule="exact"/>
              <w:ind w:leftChars="150" w:left="316" w:rightChars="50" w:right="105" w:firstLineChars="200" w:firstLine="422"/>
              <w:rPr>
                <w:rFonts w:hint="eastAsia"/>
                <w:u w:val="single"/>
              </w:rPr>
            </w:pPr>
            <w:r w:rsidRPr="0005445F">
              <w:rPr>
                <w:rFonts w:hint="eastAsia"/>
                <w:u w:val="single"/>
              </w:rPr>
              <w:t>主管機關應妥善規劃推動第一項及第二項相關人員之職能訓練，增進其個人資料保護專業知能。</w:t>
            </w:r>
          </w:p>
          <w:p w14:paraId="095B2969" w14:textId="77777777" w:rsidR="0057329F" w:rsidRDefault="0057329F" w:rsidP="0057329F">
            <w:pPr>
              <w:spacing w:line="315" w:lineRule="exact"/>
              <w:ind w:leftChars="150" w:left="316" w:rightChars="50" w:right="105" w:firstLineChars="200" w:firstLine="422"/>
              <w:rPr>
                <w:rFonts w:hint="eastAsia"/>
              </w:rPr>
            </w:pPr>
            <w:r w:rsidRPr="0005445F">
              <w:rPr>
                <w:rFonts w:hint="eastAsia"/>
                <w:u w:val="single"/>
              </w:rPr>
              <w:t>第一項及第二項相關人員之職掌、職能條件、訓練及其他相關事項之辦法，由主管機關定之。</w:t>
            </w:r>
          </w:p>
        </w:tc>
        <w:tc>
          <w:tcPr>
            <w:tcW w:w="3043" w:type="dxa"/>
          </w:tcPr>
          <w:p w14:paraId="09505081" w14:textId="77777777" w:rsidR="0057329F" w:rsidRDefault="0057329F" w:rsidP="0057329F">
            <w:pPr>
              <w:spacing w:line="315" w:lineRule="exact"/>
              <w:ind w:leftChars="50" w:left="316" w:rightChars="50" w:right="105" w:hangingChars="100" w:hanging="211"/>
              <w:rPr>
                <w:rFonts w:hint="eastAsia"/>
              </w:rPr>
            </w:pPr>
            <w:r>
              <w:rPr>
                <w:rFonts w:hint="eastAsia"/>
              </w:rPr>
              <w:t>第十八條　公務機關</w:t>
            </w:r>
            <w:r w:rsidRPr="0005445F">
              <w:rPr>
                <w:rFonts w:hint="eastAsia"/>
                <w:u w:val="single"/>
              </w:rPr>
              <w:t>保有個人資料檔案者，</w:t>
            </w:r>
            <w:r>
              <w:rPr>
                <w:rFonts w:hint="eastAsia"/>
              </w:rPr>
              <w:t>應指定專人辦理安全維護事項，防止個人資料被竊取、竄改、毀損、滅失或洩漏。</w:t>
            </w:r>
          </w:p>
        </w:tc>
        <w:tc>
          <w:tcPr>
            <w:tcW w:w="3043" w:type="dxa"/>
          </w:tcPr>
          <w:p w14:paraId="692D108B" w14:textId="77777777" w:rsidR="0057329F" w:rsidRDefault="0057329F" w:rsidP="0057329F">
            <w:pPr>
              <w:spacing w:line="315" w:lineRule="exact"/>
              <w:ind w:leftChars="50" w:left="316" w:rightChars="50" w:right="105" w:hangingChars="100" w:hanging="211"/>
              <w:rPr>
                <w:rFonts w:hint="eastAsia"/>
              </w:rPr>
            </w:pPr>
            <w:r>
              <w:rPr>
                <w:rFonts w:hint="eastAsia"/>
              </w:rPr>
              <w:t>一、個人資料保護法令遵循制度之建構及落實，須以組織整體作為考量，從組織全景、內外部關注方之需要與期望出發，審酌部門及跨部門流程等各項環節，據以規劃及執行。準此，若能安排具個人資料保護專業之成員，或具備此等機能之角色，將有助於組織因應個人資料保護所涉廣泛性、高度變化性之實務運作問題。爰依循「二○二二至二○二四國家人權行動計畫」數位人權保障項下編號第一百三十四號行動，規劃建立個人資料保護長機制之政策，並考量增設個人資料保護長之新制對國內整體公、私部門組織文化衝擊及資源配置等影響，及憲法法庭一百十一年憲判字第十三號判決涉及公務機關資料庫利用之背景事實，爰本次修法優先由公務機關推動實施，新增第一項明定個人資料保護長應由公務機關首長指派適當人員擔任，負責統籌推動及督導考核本機關、所屬或所監督公務機關個人資料保護事務職責（包括但不限於第二項所定者），俾相關管理機制由上而下形成，強化公務機關內部控制制度。</w:t>
            </w:r>
          </w:p>
          <w:p w14:paraId="00E0A0BB" w14:textId="77777777" w:rsidR="0057329F" w:rsidRDefault="0057329F" w:rsidP="008D6EF5">
            <w:pPr>
              <w:spacing w:line="319" w:lineRule="exact"/>
              <w:ind w:leftChars="50" w:left="316" w:rightChars="50" w:right="105" w:hangingChars="100" w:hanging="211"/>
              <w:rPr>
                <w:rFonts w:hint="eastAsia"/>
              </w:rPr>
            </w:pPr>
            <w:r>
              <w:rPr>
                <w:rFonts w:hint="eastAsia"/>
              </w:rPr>
              <w:t>二、現行條文所定專人機制，移列為第二項，並考量公務機關保有個人資料檔案已屬常態，與修正條文第二十條之一之非公務機關不同，爰刪除「保有個人資料檔案」等語。</w:t>
            </w:r>
          </w:p>
          <w:p w14:paraId="4482DF8E" w14:textId="77777777" w:rsidR="0057329F" w:rsidRDefault="0057329F" w:rsidP="008D6EF5">
            <w:pPr>
              <w:spacing w:line="319" w:lineRule="exact"/>
              <w:ind w:leftChars="50" w:left="316" w:rightChars="50" w:right="105" w:hangingChars="100" w:hanging="211"/>
              <w:rPr>
                <w:rFonts w:hint="eastAsia"/>
              </w:rPr>
            </w:pPr>
            <w:r>
              <w:rPr>
                <w:rFonts w:hint="eastAsia"/>
              </w:rPr>
              <w:t>三、目前公務機關辦理個人資料檔案安全維護事項，係各自就其實際組織及業務情況，依本法施行細則第二十四條規定，訂定相關個人資料保護管理要點。為使所有公務機關均落實各項安全維護及管理機制制度，並促進其規範事項具有一致性，以強化公務機關對於個人資料之保護與管理，確保在不同職務下，均能達到一定水準，爰增訂第二項後段規定，授權由主管機關訂定公務機關個人資料檔案安全維護事項、管理機制、應採取之措施及其他相關事項之辦法。</w:t>
            </w:r>
          </w:p>
          <w:p w14:paraId="6BC71836" w14:textId="77777777" w:rsidR="0057329F" w:rsidRDefault="0057329F" w:rsidP="008D6EF5">
            <w:pPr>
              <w:spacing w:line="319" w:lineRule="exact"/>
              <w:ind w:leftChars="50" w:left="316" w:rightChars="50" w:right="105" w:hangingChars="100" w:hanging="211"/>
              <w:rPr>
                <w:rFonts w:hint="eastAsia"/>
              </w:rPr>
            </w:pPr>
            <w:r>
              <w:rPr>
                <w:rFonts w:hint="eastAsia"/>
              </w:rPr>
              <w:t>四、按個人資料保護長、受指派協助之人員與專人，分別負有公務機關整體個人資料保護事務之統籌推動，及辦理公務機關個人資料檔案安全維護之職責，均應有適當之權益保障機制，並確保其具備與職責對應之專業能力。爰新增第三項明定個人資料保護長等人員依法執行職務之適當權益保障；另新增第四項明定由主管機關妥為規劃推動該等人員之職能培訓事宜。</w:t>
            </w:r>
          </w:p>
          <w:p w14:paraId="4FF8BBD0" w14:textId="77777777" w:rsidR="0057329F" w:rsidRDefault="0057329F" w:rsidP="008D6EF5">
            <w:pPr>
              <w:spacing w:line="319" w:lineRule="exact"/>
              <w:ind w:leftChars="50" w:left="316" w:rightChars="50" w:right="105" w:hangingChars="100" w:hanging="211"/>
              <w:rPr>
                <w:rFonts w:hint="eastAsia"/>
              </w:rPr>
            </w:pPr>
            <w:r>
              <w:rPr>
                <w:rFonts w:hint="eastAsia"/>
              </w:rPr>
              <w:t>五、有鑑於前開各項規定涉及個人資料保護長等人員之職掌、職能條件、訓練等事項，爰新增第五項授權主管機關訂定相關事項之辦法。</w:t>
            </w:r>
          </w:p>
        </w:tc>
      </w:tr>
      <w:tr w:rsidR="00BE5825" w14:paraId="3A920C77" w14:textId="77777777" w:rsidTr="00182361">
        <w:tc>
          <w:tcPr>
            <w:tcW w:w="3042" w:type="dxa"/>
          </w:tcPr>
          <w:p w14:paraId="75DB51F2" w14:textId="77777777" w:rsidR="00BE5825" w:rsidRDefault="00BE5825" w:rsidP="00182361">
            <w:pPr>
              <w:spacing w:line="315" w:lineRule="exact"/>
              <w:ind w:leftChars="50" w:left="316" w:rightChars="50" w:right="105" w:hangingChars="100" w:hanging="211"/>
              <w:rPr>
                <w:rFonts w:hint="eastAsia"/>
              </w:rPr>
            </w:pPr>
            <w:r>
              <w:rPr>
                <w:rFonts w:hint="eastAsia"/>
              </w:rPr>
              <w:t>第二十條之一　非公務機關保有個人資料檔案者，應</w:t>
            </w:r>
            <w:r w:rsidRPr="0005445F">
              <w:rPr>
                <w:rFonts w:hint="eastAsia"/>
                <w:u w:val="single"/>
              </w:rPr>
              <w:t>辦理</w:t>
            </w:r>
            <w:r>
              <w:rPr>
                <w:rFonts w:hint="eastAsia"/>
              </w:rPr>
              <w:t>安全</w:t>
            </w:r>
            <w:r w:rsidRPr="0005445F">
              <w:rPr>
                <w:rFonts w:hint="eastAsia"/>
                <w:u w:val="single"/>
              </w:rPr>
              <w:t>維護事項</w:t>
            </w:r>
            <w:r>
              <w:rPr>
                <w:rFonts w:hint="eastAsia"/>
              </w:rPr>
              <w:t>，防止個人資料被竊取、竄改、毀損、滅失或洩漏。</w:t>
            </w:r>
          </w:p>
          <w:p w14:paraId="79E3B48F" w14:textId="77777777" w:rsidR="00BE5825" w:rsidRDefault="00BE5825" w:rsidP="00182361">
            <w:pPr>
              <w:spacing w:line="315" w:lineRule="exact"/>
              <w:ind w:leftChars="150" w:left="316" w:rightChars="50" w:right="105" w:firstLineChars="200" w:firstLine="422"/>
              <w:rPr>
                <w:rFonts w:hint="eastAsia"/>
              </w:rPr>
            </w:pPr>
            <w:r>
              <w:rPr>
                <w:rFonts w:hint="eastAsia"/>
              </w:rPr>
              <w:t>前項</w:t>
            </w:r>
            <w:r w:rsidRPr="0005445F">
              <w:rPr>
                <w:rFonts w:hint="eastAsia"/>
                <w:u w:val="single"/>
              </w:rPr>
              <w:t>個人資料檔案安全維護事項、管理機制、應採取之措施及其他</w:t>
            </w:r>
            <w:r>
              <w:rPr>
                <w:rFonts w:hint="eastAsia"/>
              </w:rPr>
              <w:t>相關事項之辦法，由主管機關定之。</w:t>
            </w:r>
          </w:p>
        </w:tc>
        <w:tc>
          <w:tcPr>
            <w:tcW w:w="3043" w:type="dxa"/>
          </w:tcPr>
          <w:p w14:paraId="2F92D7B3" w14:textId="77777777" w:rsidR="00BE5825" w:rsidRDefault="00BE5825" w:rsidP="00182361">
            <w:pPr>
              <w:spacing w:line="315" w:lineRule="exact"/>
              <w:ind w:leftChars="50" w:left="316" w:rightChars="50" w:right="105" w:hangingChars="100" w:hanging="211"/>
              <w:rPr>
                <w:rFonts w:hint="eastAsia"/>
              </w:rPr>
            </w:pPr>
            <w:r>
              <w:rPr>
                <w:rFonts w:hint="eastAsia"/>
              </w:rPr>
              <w:t>第二十七條　非公務機關保有個人資料檔案者，應採行</w:t>
            </w:r>
            <w:r w:rsidRPr="0005445F">
              <w:rPr>
                <w:rFonts w:hint="eastAsia"/>
                <w:u w:val="single"/>
              </w:rPr>
              <w:t>適當之</w:t>
            </w:r>
            <w:r>
              <w:rPr>
                <w:rFonts w:hint="eastAsia"/>
              </w:rPr>
              <w:t>安全措施，防止個人資料被竊取、竄改、毀損、滅失或洩漏。</w:t>
            </w:r>
          </w:p>
          <w:p w14:paraId="2F69AA59" w14:textId="77777777" w:rsidR="00BE5825" w:rsidRPr="0005445F" w:rsidRDefault="00BE5825" w:rsidP="00182361">
            <w:pPr>
              <w:spacing w:line="315" w:lineRule="exact"/>
              <w:ind w:leftChars="150" w:left="316" w:rightChars="50" w:right="105" w:firstLineChars="200" w:firstLine="422"/>
              <w:rPr>
                <w:rFonts w:hint="eastAsia"/>
                <w:u w:val="single"/>
              </w:rPr>
            </w:pPr>
            <w:r w:rsidRPr="0005445F">
              <w:rPr>
                <w:rFonts w:hint="eastAsia"/>
                <w:u w:val="single"/>
              </w:rPr>
              <w:t>中央目的事業主管機關得指定非公務機關訂定個人資料檔案安全維護計畫或業務終止後個人資料處理方法。</w:t>
            </w:r>
          </w:p>
          <w:p w14:paraId="03B8D447" w14:textId="77777777" w:rsidR="00BE5825" w:rsidRDefault="00BE5825" w:rsidP="00182361">
            <w:pPr>
              <w:spacing w:line="315" w:lineRule="exact"/>
              <w:ind w:leftChars="150" w:left="316" w:rightChars="50" w:right="105" w:firstLineChars="200" w:firstLine="422"/>
              <w:rPr>
                <w:rFonts w:hint="eastAsia"/>
              </w:rPr>
            </w:pPr>
            <w:r>
              <w:rPr>
                <w:rFonts w:hint="eastAsia"/>
              </w:rPr>
              <w:t>前項計畫及處理方法之標準等相關事項之辦法，由</w:t>
            </w:r>
            <w:r w:rsidRPr="0005445F">
              <w:rPr>
                <w:rFonts w:hint="eastAsia"/>
                <w:u w:val="single"/>
              </w:rPr>
              <w:t>中央目的事業</w:t>
            </w:r>
            <w:r>
              <w:rPr>
                <w:rFonts w:hint="eastAsia"/>
              </w:rPr>
              <w:t>主管機關定之。</w:t>
            </w:r>
          </w:p>
        </w:tc>
        <w:tc>
          <w:tcPr>
            <w:tcW w:w="3043" w:type="dxa"/>
          </w:tcPr>
          <w:p w14:paraId="64B46741" w14:textId="77777777" w:rsidR="00BE5825" w:rsidRDefault="00BE5825" w:rsidP="00182361">
            <w:pPr>
              <w:spacing w:line="315" w:lineRule="exact"/>
              <w:ind w:leftChars="50" w:left="316" w:rightChars="50" w:right="105" w:hangingChars="100" w:hanging="211"/>
              <w:rPr>
                <w:rFonts w:hint="eastAsia"/>
              </w:rPr>
            </w:pPr>
            <w:r>
              <w:rPr>
                <w:rFonts w:hint="eastAsia"/>
              </w:rPr>
              <w:t>一、配合本次修正新增第三章之一「行政監督」，現行第二十七條有關非公務機關保有個人資料檔案之安全維護事項，應於第三章「非公務機關對個人資料之蒐集、處理及利用」規範，爰移列第三章，並增列本條次。</w:t>
            </w:r>
          </w:p>
          <w:p w14:paraId="77EA230B" w14:textId="77777777" w:rsidR="00BE5825" w:rsidRDefault="00BE5825" w:rsidP="00182361">
            <w:pPr>
              <w:spacing w:line="315" w:lineRule="exact"/>
              <w:ind w:leftChars="50" w:left="316" w:rightChars="50" w:right="105" w:hangingChars="100" w:hanging="211"/>
              <w:rPr>
                <w:rFonts w:hint="eastAsia"/>
              </w:rPr>
            </w:pPr>
            <w:r>
              <w:rPr>
                <w:rFonts w:hint="eastAsia"/>
              </w:rPr>
              <w:t>二、第一項、第二項由現行第二十七條第一項、第三項移列，第一項酌作修正；基於個資會成立後對非公務機關監督權限之調整，比照修正條文第十八條第二項後段之修正精神，由主管機關衡酌當前非公務機關個人資料檔案安全維護之整體狀況及需求，就其中具重要性之管理事項建立應遵循之原則，以確保其個人資料之保護達到一定之水準，並作為個人資料保護業務之監理基礎，爰於第二項授權由主管機關就非公務機關個人資料檔案安全維護事項、管理機制、應採取之措施及其他相關事項訂定辦法。</w:t>
            </w:r>
          </w:p>
          <w:p w14:paraId="6C4F558E" w14:textId="77777777" w:rsidR="00BE5825" w:rsidRDefault="00BE5825" w:rsidP="00182361">
            <w:pPr>
              <w:spacing w:line="315" w:lineRule="exact"/>
              <w:ind w:leftChars="50" w:left="316" w:rightChars="50" w:right="105" w:hangingChars="100" w:hanging="211"/>
              <w:rPr>
                <w:rFonts w:hint="eastAsia"/>
              </w:rPr>
            </w:pPr>
            <w:r>
              <w:rPr>
                <w:rFonts w:hint="eastAsia"/>
              </w:rPr>
              <w:t>三、至於過渡期間內，各中央目的事業主管機關對於所管非公務機關所保有之個人資料檔案安全維護事項之監管，則依修正條文第五十一條之一第三項及第四項規定辦理，現行第二十七條第二項無規範必要，爰予刪除。</w:t>
            </w:r>
          </w:p>
        </w:tc>
      </w:tr>
      <w:tr w:rsidR="00BE5825" w14:paraId="7CAA19F7" w14:textId="77777777" w:rsidTr="00182361">
        <w:tc>
          <w:tcPr>
            <w:tcW w:w="3042" w:type="dxa"/>
          </w:tcPr>
          <w:p w14:paraId="0FF51005" w14:textId="77777777" w:rsidR="00BE5825" w:rsidRDefault="00BE5825" w:rsidP="00182361">
            <w:pPr>
              <w:spacing w:line="315" w:lineRule="exact"/>
              <w:ind w:leftChars="50" w:left="316" w:rightChars="50" w:right="105" w:hangingChars="100" w:hanging="211"/>
              <w:rPr>
                <w:rFonts w:hint="eastAsia"/>
              </w:rPr>
            </w:pPr>
            <w:r>
              <w:rPr>
                <w:rFonts w:hint="eastAsia"/>
              </w:rPr>
              <w:t>第二十一條　非公務機關為國際傳輸個人資料，而有下列情形之一者，主管機關得限制之：</w:t>
            </w:r>
          </w:p>
          <w:p w14:paraId="47743AAD" w14:textId="77777777" w:rsidR="00BE5825" w:rsidRDefault="00BE5825" w:rsidP="00182361">
            <w:pPr>
              <w:spacing w:line="315" w:lineRule="exact"/>
              <w:ind w:leftChars="150" w:left="527" w:rightChars="50" w:right="105" w:hangingChars="100" w:hanging="211"/>
              <w:rPr>
                <w:rFonts w:hint="eastAsia"/>
              </w:rPr>
            </w:pPr>
            <w:r>
              <w:rPr>
                <w:rFonts w:hint="eastAsia"/>
              </w:rPr>
              <w:t>一、涉及國家重大利益。</w:t>
            </w:r>
          </w:p>
          <w:p w14:paraId="50FBD4CA" w14:textId="77777777" w:rsidR="00BE5825" w:rsidRDefault="00BE5825" w:rsidP="00182361">
            <w:pPr>
              <w:spacing w:line="315" w:lineRule="exact"/>
              <w:ind w:leftChars="150" w:left="527" w:rightChars="50" w:right="105" w:hangingChars="100" w:hanging="211"/>
              <w:rPr>
                <w:rFonts w:hint="eastAsia"/>
              </w:rPr>
            </w:pPr>
            <w:r>
              <w:rPr>
                <w:rFonts w:hint="eastAsia"/>
              </w:rPr>
              <w:t>二、國際條約或協定有特別規定。</w:t>
            </w:r>
          </w:p>
          <w:p w14:paraId="681F3055" w14:textId="77777777" w:rsidR="00BE5825" w:rsidRDefault="00BE5825" w:rsidP="00182361">
            <w:pPr>
              <w:spacing w:line="315" w:lineRule="exact"/>
              <w:ind w:leftChars="150" w:left="527" w:rightChars="50" w:right="105" w:hangingChars="100" w:hanging="211"/>
              <w:rPr>
                <w:rFonts w:hint="eastAsia"/>
              </w:rPr>
            </w:pPr>
            <w:r>
              <w:rPr>
                <w:rFonts w:hint="eastAsia"/>
              </w:rPr>
              <w:t>三、接受國對於個人資料之保護未有完善之法規，致有損當事人權益之虞。</w:t>
            </w:r>
          </w:p>
          <w:p w14:paraId="0F8E1CC0" w14:textId="77777777" w:rsidR="00BE5825" w:rsidRDefault="00BE5825" w:rsidP="00182361">
            <w:pPr>
              <w:spacing w:line="315" w:lineRule="exact"/>
              <w:ind w:leftChars="150" w:left="527" w:rightChars="50" w:right="105" w:hangingChars="100" w:hanging="211"/>
              <w:rPr>
                <w:rFonts w:hint="eastAsia"/>
              </w:rPr>
            </w:pPr>
            <w:r>
              <w:rPr>
                <w:rFonts w:hint="eastAsia"/>
              </w:rPr>
              <w:t>四、以</w:t>
            </w:r>
            <w:r w:rsidRPr="008D6EF5">
              <w:rPr>
                <w:rFonts w:hint="eastAsia"/>
                <w:spacing w:val="4"/>
              </w:rPr>
              <w:t>迂迴方法向第三國</w:t>
            </w:r>
            <w:r>
              <w:rPr>
                <w:rFonts w:hint="eastAsia"/>
              </w:rPr>
              <w:t>（地區）傳輸個人資料規避本法。</w:t>
            </w:r>
          </w:p>
        </w:tc>
        <w:tc>
          <w:tcPr>
            <w:tcW w:w="3043" w:type="dxa"/>
          </w:tcPr>
          <w:p w14:paraId="59F1AC7E" w14:textId="77777777" w:rsidR="00BE5825" w:rsidRDefault="00BE5825" w:rsidP="00182361">
            <w:pPr>
              <w:spacing w:line="315" w:lineRule="exact"/>
              <w:ind w:leftChars="50" w:left="316" w:rightChars="50" w:right="105" w:hangingChars="100" w:hanging="211"/>
              <w:rPr>
                <w:rFonts w:hint="eastAsia"/>
              </w:rPr>
            </w:pPr>
            <w:r>
              <w:rPr>
                <w:rFonts w:hint="eastAsia"/>
              </w:rPr>
              <w:t>第二十一條　非公務機關為國際傳輸個人資料，而有下列情形之一者，</w:t>
            </w:r>
            <w:r w:rsidRPr="0005445F">
              <w:rPr>
                <w:rFonts w:hint="eastAsia"/>
                <w:u w:val="single"/>
              </w:rPr>
              <w:t>中央目的事業</w:t>
            </w:r>
            <w:r>
              <w:rPr>
                <w:rFonts w:hint="eastAsia"/>
              </w:rPr>
              <w:t>主管機關得限制之：</w:t>
            </w:r>
          </w:p>
          <w:p w14:paraId="27734733" w14:textId="77777777" w:rsidR="00BE5825" w:rsidRDefault="00BE5825" w:rsidP="00182361">
            <w:pPr>
              <w:spacing w:line="315" w:lineRule="exact"/>
              <w:ind w:leftChars="150" w:left="527" w:rightChars="50" w:right="105" w:hangingChars="100" w:hanging="211"/>
              <w:rPr>
                <w:rFonts w:hint="eastAsia"/>
              </w:rPr>
            </w:pPr>
            <w:r>
              <w:rPr>
                <w:rFonts w:hint="eastAsia"/>
              </w:rPr>
              <w:t>一、涉及國家重大利益。</w:t>
            </w:r>
          </w:p>
          <w:p w14:paraId="0C7F38D0" w14:textId="77777777" w:rsidR="00BE5825" w:rsidRDefault="00BE5825" w:rsidP="00182361">
            <w:pPr>
              <w:spacing w:line="315" w:lineRule="exact"/>
              <w:ind w:leftChars="150" w:left="527" w:rightChars="50" w:right="105" w:hangingChars="100" w:hanging="211"/>
              <w:rPr>
                <w:rFonts w:hint="eastAsia"/>
              </w:rPr>
            </w:pPr>
            <w:r>
              <w:rPr>
                <w:rFonts w:hint="eastAsia"/>
              </w:rPr>
              <w:t>二、國際條約或協定有特別規定。</w:t>
            </w:r>
          </w:p>
          <w:p w14:paraId="07B32968" w14:textId="77777777" w:rsidR="00BE5825" w:rsidRDefault="00BE5825" w:rsidP="00182361">
            <w:pPr>
              <w:spacing w:line="315" w:lineRule="exact"/>
              <w:ind w:leftChars="150" w:left="527" w:rightChars="50" w:right="105" w:hangingChars="100" w:hanging="211"/>
              <w:rPr>
                <w:rFonts w:hint="eastAsia"/>
              </w:rPr>
            </w:pPr>
            <w:r>
              <w:rPr>
                <w:rFonts w:hint="eastAsia"/>
              </w:rPr>
              <w:t>三、接受國對於個人資料之保護未有完善之法規，致有損當事人權益之虞。</w:t>
            </w:r>
          </w:p>
          <w:p w14:paraId="7F4823D7" w14:textId="77777777" w:rsidR="00BE5825" w:rsidRDefault="00BE5825" w:rsidP="00182361">
            <w:pPr>
              <w:spacing w:line="315" w:lineRule="exact"/>
              <w:ind w:leftChars="150" w:left="527" w:rightChars="50" w:right="105" w:hangingChars="100" w:hanging="211"/>
              <w:rPr>
                <w:rFonts w:hint="eastAsia"/>
              </w:rPr>
            </w:pPr>
            <w:r>
              <w:rPr>
                <w:rFonts w:hint="eastAsia"/>
              </w:rPr>
              <w:t>四、以</w:t>
            </w:r>
            <w:r w:rsidRPr="008D6EF5">
              <w:rPr>
                <w:rFonts w:hint="eastAsia"/>
                <w:spacing w:val="4"/>
              </w:rPr>
              <w:t>迂迴方法向第三國</w:t>
            </w:r>
            <w:r>
              <w:rPr>
                <w:rFonts w:hint="eastAsia"/>
              </w:rPr>
              <w:t>（地區）傳輸個人資料規避本法。</w:t>
            </w:r>
          </w:p>
        </w:tc>
        <w:tc>
          <w:tcPr>
            <w:tcW w:w="3043" w:type="dxa"/>
          </w:tcPr>
          <w:p w14:paraId="0D93DDA1" w14:textId="77777777" w:rsidR="00BE5825" w:rsidRDefault="00BE5825" w:rsidP="00182361">
            <w:pPr>
              <w:spacing w:line="315" w:lineRule="exact"/>
              <w:ind w:leftChars="50" w:left="105" w:rightChars="50" w:right="105"/>
              <w:rPr>
                <w:rFonts w:hint="eastAsia"/>
              </w:rPr>
            </w:pPr>
            <w:r>
              <w:rPr>
                <w:rFonts w:hint="eastAsia"/>
              </w:rPr>
              <w:t>配合修正條文第一條之一主管機關個資會之成立，將國際傳輸限制之權限修正為由其統一行使。又審酌我國國情及產業特性，國際傳輸之限制對非公務機關之營業活動及經貿往來可能產生重大影響，爰主管機關宜先會商相關中央目的事業主管機關，充分瞭解特定產業國際傳輸個人資料之需求，並妥為評估限制方式之適切性及必要性，併此敘明。</w:t>
            </w:r>
          </w:p>
        </w:tc>
      </w:tr>
      <w:tr w:rsidR="00BE5825" w14:paraId="519E6CD3" w14:textId="77777777" w:rsidTr="00182361">
        <w:tc>
          <w:tcPr>
            <w:tcW w:w="3042" w:type="dxa"/>
          </w:tcPr>
          <w:p w14:paraId="24B30694" w14:textId="77777777" w:rsidR="00BE5825" w:rsidRDefault="00BE5825" w:rsidP="00182361">
            <w:pPr>
              <w:spacing w:line="315" w:lineRule="exact"/>
              <w:ind w:leftChars="350" w:left="949" w:rightChars="50" w:right="105" w:hangingChars="100" w:hanging="211"/>
              <w:rPr>
                <w:rFonts w:hint="eastAsia"/>
              </w:rPr>
            </w:pPr>
            <w:r>
              <w:rPr>
                <w:rFonts w:hint="eastAsia"/>
              </w:rPr>
              <w:t>第三章之一　行政監督</w:t>
            </w:r>
          </w:p>
        </w:tc>
        <w:tc>
          <w:tcPr>
            <w:tcW w:w="3043" w:type="dxa"/>
          </w:tcPr>
          <w:p w14:paraId="03101A56" w14:textId="77777777" w:rsidR="00BE5825" w:rsidRDefault="00BE5825" w:rsidP="00182361">
            <w:pPr>
              <w:spacing w:line="315" w:lineRule="exact"/>
              <w:ind w:leftChars="50" w:left="105" w:rightChars="50" w:right="105"/>
              <w:rPr>
                <w:rFonts w:hint="eastAsia"/>
              </w:rPr>
            </w:pPr>
          </w:p>
        </w:tc>
        <w:tc>
          <w:tcPr>
            <w:tcW w:w="3043" w:type="dxa"/>
          </w:tcPr>
          <w:p w14:paraId="1BCEFC0F" w14:textId="77777777" w:rsidR="00BE5825" w:rsidRDefault="00BE5825" w:rsidP="00182361">
            <w:pPr>
              <w:spacing w:line="315" w:lineRule="exact"/>
              <w:ind w:leftChars="50" w:left="316" w:rightChars="50" w:right="105" w:hangingChars="100" w:hanging="211"/>
              <w:rPr>
                <w:rFonts w:hint="eastAsia"/>
              </w:rPr>
            </w:pPr>
            <w:r>
              <w:rPr>
                <w:rFonts w:hint="eastAsia"/>
              </w:rPr>
              <w:t>一、章名新增。</w:t>
            </w:r>
          </w:p>
          <w:p w14:paraId="6EA8825F" w14:textId="77777777" w:rsidR="00BE5825" w:rsidRDefault="00BE5825" w:rsidP="00182361">
            <w:pPr>
              <w:spacing w:line="315" w:lineRule="exact"/>
              <w:ind w:leftChars="50" w:left="316" w:rightChars="50" w:right="105" w:hangingChars="100" w:hanging="211"/>
              <w:rPr>
                <w:rFonts w:hint="eastAsia"/>
              </w:rPr>
            </w:pPr>
            <w:r>
              <w:rPr>
                <w:rFonts w:hint="eastAsia"/>
              </w:rPr>
              <w:t>二、現行第三章除規定非公務機關對個人資料之蒐集、處理及利用外，尚規定相關行政檢查及裁處事宜；與之相比，第二章則未針對公務機關定有相關外部監督機制。鑒於憲法法庭一百十一年憲判字第十三號判決已要求對公務機關蒐用個人資料之合法性與可信度加強監督，爰增訂本章，分為二節，第一節為「對公務機關之監督」，第二節為「對非公務機關之監督」，並於第一節增訂對</w:t>
            </w:r>
            <w:r w:rsidRPr="00BE5825">
              <w:rPr>
                <w:rFonts w:hint="eastAsia"/>
                <w:spacing w:val="-6"/>
              </w:rPr>
              <w:t>公務機關監督之相關規定</w:t>
            </w:r>
            <w:r>
              <w:rPr>
                <w:rFonts w:hint="eastAsia"/>
              </w:rPr>
              <w:t>。</w:t>
            </w:r>
          </w:p>
        </w:tc>
      </w:tr>
      <w:tr w:rsidR="00BE5825" w14:paraId="25869825" w14:textId="77777777" w:rsidTr="00182361">
        <w:tc>
          <w:tcPr>
            <w:tcW w:w="3042" w:type="dxa"/>
          </w:tcPr>
          <w:p w14:paraId="45C1AD4C" w14:textId="77777777" w:rsidR="00BE5825" w:rsidRDefault="00BE5825" w:rsidP="00182361">
            <w:pPr>
              <w:spacing w:line="315" w:lineRule="exact"/>
              <w:ind w:leftChars="450" w:left="1160" w:rightChars="50" w:right="105" w:hangingChars="100" w:hanging="211"/>
              <w:rPr>
                <w:rFonts w:hint="eastAsia"/>
              </w:rPr>
            </w:pPr>
            <w:r>
              <w:rPr>
                <w:rFonts w:hint="eastAsia"/>
              </w:rPr>
              <w:t>第一節　對公務機關之監督</w:t>
            </w:r>
          </w:p>
        </w:tc>
        <w:tc>
          <w:tcPr>
            <w:tcW w:w="3043" w:type="dxa"/>
          </w:tcPr>
          <w:p w14:paraId="322223DD" w14:textId="77777777" w:rsidR="00BE5825" w:rsidRDefault="00BE5825" w:rsidP="00182361">
            <w:pPr>
              <w:spacing w:line="315" w:lineRule="exact"/>
              <w:ind w:leftChars="50" w:left="105" w:rightChars="50" w:right="105"/>
              <w:rPr>
                <w:rFonts w:hint="eastAsia"/>
              </w:rPr>
            </w:pPr>
          </w:p>
        </w:tc>
        <w:tc>
          <w:tcPr>
            <w:tcW w:w="3043" w:type="dxa"/>
          </w:tcPr>
          <w:p w14:paraId="62C6944C" w14:textId="77777777" w:rsidR="00BE5825" w:rsidRDefault="00BE5825" w:rsidP="00182361">
            <w:pPr>
              <w:spacing w:line="315" w:lineRule="exact"/>
              <w:ind w:leftChars="50" w:left="316" w:rightChars="50" w:right="105" w:hangingChars="100" w:hanging="211"/>
              <w:rPr>
                <w:rFonts w:hint="eastAsia"/>
              </w:rPr>
            </w:pPr>
            <w:r>
              <w:rPr>
                <w:rFonts w:hint="eastAsia"/>
              </w:rPr>
              <w:t>一、節名新增。</w:t>
            </w:r>
          </w:p>
          <w:p w14:paraId="77341E98" w14:textId="77777777" w:rsidR="00BE5825" w:rsidRDefault="00BE5825" w:rsidP="00182361">
            <w:pPr>
              <w:spacing w:line="315" w:lineRule="exact"/>
              <w:ind w:leftChars="50" w:left="316" w:rightChars="50" w:right="105" w:hangingChars="100" w:hanging="211"/>
              <w:rPr>
                <w:rFonts w:hint="eastAsia"/>
              </w:rPr>
            </w:pPr>
            <w:r>
              <w:rPr>
                <w:rFonts w:hint="eastAsia"/>
              </w:rPr>
              <w:t>二、理由同第三章之一修正說明二。</w:t>
            </w:r>
          </w:p>
        </w:tc>
      </w:tr>
      <w:tr w:rsidR="0057329F" w14:paraId="255CFAA9" w14:textId="77777777" w:rsidTr="00182361">
        <w:tc>
          <w:tcPr>
            <w:tcW w:w="3042" w:type="dxa"/>
          </w:tcPr>
          <w:p w14:paraId="37877EB6" w14:textId="77777777" w:rsidR="0057329F" w:rsidRDefault="0057329F" w:rsidP="0057329F">
            <w:pPr>
              <w:spacing w:line="305" w:lineRule="exact"/>
              <w:ind w:leftChars="50" w:left="316" w:rightChars="50" w:right="105" w:hangingChars="100" w:hanging="211"/>
              <w:rPr>
                <w:rFonts w:hint="eastAsia"/>
              </w:rPr>
            </w:pPr>
            <w:r>
              <w:rPr>
                <w:rFonts w:hint="eastAsia"/>
              </w:rPr>
              <w:t>第二十一條之一　公務機關應每年向上級機關或監督機關提出個人資料保護管理事項實施情形；無上級機關或監督機關者，依下列各款規定辦理：</w:t>
            </w:r>
          </w:p>
          <w:p w14:paraId="6414D997" w14:textId="77777777" w:rsidR="0057329F" w:rsidRDefault="0057329F" w:rsidP="0057329F">
            <w:pPr>
              <w:spacing w:line="305" w:lineRule="exact"/>
              <w:ind w:leftChars="150" w:left="527" w:rightChars="50" w:right="105" w:hangingChars="100" w:hanging="211"/>
              <w:rPr>
                <w:rFonts w:hint="eastAsia"/>
              </w:rPr>
            </w:pPr>
            <w:r>
              <w:rPr>
                <w:rFonts w:hint="eastAsia"/>
              </w:rPr>
              <w:t>一、總統府、國家安全會議及五院，向主管機關提出。</w:t>
            </w:r>
          </w:p>
          <w:p w14:paraId="0EEC6F05" w14:textId="77777777" w:rsidR="0057329F" w:rsidRDefault="0057329F" w:rsidP="0057329F">
            <w:pPr>
              <w:spacing w:line="305" w:lineRule="exact"/>
              <w:ind w:leftChars="150" w:left="527" w:rightChars="50" w:right="105" w:hangingChars="100" w:hanging="211"/>
              <w:rPr>
                <w:rFonts w:hint="eastAsia"/>
              </w:rPr>
            </w:pPr>
            <w:r>
              <w:rPr>
                <w:rFonts w:hint="eastAsia"/>
              </w:rPr>
              <w:t>二、直</w:t>
            </w:r>
            <w:r w:rsidRPr="008D6EF5">
              <w:rPr>
                <w:rFonts w:hint="eastAsia"/>
                <w:spacing w:val="4"/>
              </w:rPr>
              <w:t>轄市政府、直轄市</w:t>
            </w:r>
            <w:r>
              <w:rPr>
                <w:rFonts w:hint="eastAsia"/>
              </w:rPr>
              <w:t>議會、縣（市）政府及縣（市）議會，向主管機關提出。</w:t>
            </w:r>
          </w:p>
          <w:p w14:paraId="1F6BBB48" w14:textId="77777777" w:rsidR="0057329F" w:rsidRDefault="0057329F" w:rsidP="0057329F">
            <w:pPr>
              <w:spacing w:line="305" w:lineRule="exact"/>
              <w:ind w:leftChars="150" w:left="527" w:rightChars="50" w:right="105" w:hangingChars="100" w:hanging="211"/>
              <w:rPr>
                <w:rFonts w:hint="eastAsia"/>
              </w:rPr>
            </w:pPr>
            <w:r>
              <w:rPr>
                <w:rFonts w:hint="eastAsia"/>
              </w:rPr>
              <w:t>三、直轄市山地原住民區公所、直轄市山地原住民區民代表會，向直轄市政府提出；鄉（鎮、市）公所、鄉（鎮、市）民代表會，向縣政府提出。</w:t>
            </w:r>
          </w:p>
          <w:p w14:paraId="02FC6FEF" w14:textId="77777777" w:rsidR="0057329F" w:rsidRDefault="0057329F" w:rsidP="0057329F">
            <w:pPr>
              <w:spacing w:line="305" w:lineRule="exact"/>
              <w:ind w:leftChars="150" w:left="316" w:rightChars="50" w:right="105" w:firstLineChars="200" w:firstLine="422"/>
              <w:rPr>
                <w:rFonts w:hint="eastAsia"/>
              </w:rPr>
            </w:pPr>
            <w:r>
              <w:rPr>
                <w:rFonts w:hint="eastAsia"/>
              </w:rPr>
              <w:t>公務機關應督導及稽核其所屬、所監督之公務機關、所轄鄉（鎮、市）公所、直轄市山地原住民區公所及鄉（鎮、市）民代表會、直轄市山地原住民區民代表會之個人資料保護管理事項實施情形。</w:t>
            </w:r>
          </w:p>
          <w:p w14:paraId="295ECED6" w14:textId="77777777" w:rsidR="0057329F" w:rsidRDefault="0057329F" w:rsidP="0057329F">
            <w:pPr>
              <w:spacing w:line="305" w:lineRule="exact"/>
              <w:ind w:leftChars="150" w:left="316" w:rightChars="50" w:right="105" w:firstLineChars="200" w:firstLine="422"/>
              <w:rPr>
                <w:rFonts w:hint="eastAsia"/>
              </w:rPr>
            </w:pPr>
            <w:r>
              <w:rPr>
                <w:rFonts w:hint="eastAsia"/>
              </w:rPr>
              <w:t>依前項規定稽核後，發現受稽核機關實施情形有缺失或待改善者，受稽核機關應向稽核機關提出改善報告，並由稽核機關審查後，連同稽核結果送交主管機關。</w:t>
            </w:r>
          </w:p>
          <w:p w14:paraId="3531A543" w14:textId="77777777" w:rsidR="0057329F" w:rsidRDefault="0057329F" w:rsidP="0057329F">
            <w:pPr>
              <w:spacing w:line="305" w:lineRule="exact"/>
              <w:ind w:leftChars="150" w:left="316" w:rightChars="50" w:right="105" w:firstLineChars="200" w:firstLine="422"/>
              <w:rPr>
                <w:rFonts w:hint="eastAsia"/>
              </w:rPr>
            </w:pPr>
            <w:r>
              <w:rPr>
                <w:rFonts w:hint="eastAsia"/>
              </w:rPr>
              <w:t>稽核機關或主管機關認有必要時，得要求受稽核機關進行說明或調整。</w:t>
            </w:r>
          </w:p>
          <w:p w14:paraId="4C9DCAB0" w14:textId="77777777" w:rsidR="0057329F" w:rsidRDefault="0057329F" w:rsidP="0057329F">
            <w:pPr>
              <w:spacing w:line="305" w:lineRule="exact"/>
              <w:ind w:leftChars="150" w:left="316" w:rightChars="50" w:right="105" w:firstLineChars="200" w:firstLine="422"/>
              <w:rPr>
                <w:rFonts w:hint="eastAsia"/>
              </w:rPr>
            </w:pPr>
            <w:r>
              <w:rPr>
                <w:rFonts w:hint="eastAsia"/>
              </w:rPr>
              <w:t>前四項實施情形之必要內容、稽核之頻率、內容與方法、結果之交付、改善報告之提出及其他相關事項之辦法，由主管機關定之。</w:t>
            </w:r>
          </w:p>
        </w:tc>
        <w:tc>
          <w:tcPr>
            <w:tcW w:w="3043" w:type="dxa"/>
          </w:tcPr>
          <w:p w14:paraId="5C75A97D" w14:textId="77777777" w:rsidR="0057329F" w:rsidRDefault="0057329F" w:rsidP="0057329F">
            <w:pPr>
              <w:spacing w:line="315" w:lineRule="exact"/>
              <w:ind w:leftChars="50" w:left="105" w:rightChars="50" w:right="105"/>
              <w:rPr>
                <w:rFonts w:hint="eastAsia"/>
              </w:rPr>
            </w:pPr>
          </w:p>
        </w:tc>
        <w:tc>
          <w:tcPr>
            <w:tcW w:w="3043" w:type="dxa"/>
          </w:tcPr>
          <w:p w14:paraId="28F3FB4D" w14:textId="77777777" w:rsidR="0057329F" w:rsidRDefault="0057329F" w:rsidP="0057329F">
            <w:pPr>
              <w:spacing w:line="305" w:lineRule="exact"/>
              <w:ind w:leftChars="50" w:left="316" w:rightChars="50" w:right="105" w:hangingChars="100" w:hanging="211"/>
              <w:rPr>
                <w:rFonts w:hint="eastAsia"/>
              </w:rPr>
            </w:pPr>
            <w:r>
              <w:rPr>
                <w:rFonts w:hint="eastAsia"/>
              </w:rPr>
              <w:t>一、本條新增。</w:t>
            </w:r>
          </w:p>
          <w:p w14:paraId="32FC791D" w14:textId="77777777" w:rsidR="0057329F" w:rsidRDefault="0057329F" w:rsidP="0057329F">
            <w:pPr>
              <w:spacing w:line="305" w:lineRule="exact"/>
              <w:ind w:leftChars="50" w:left="316" w:rightChars="50" w:right="105" w:hangingChars="100" w:hanging="211"/>
              <w:rPr>
                <w:rFonts w:hint="eastAsia"/>
              </w:rPr>
            </w:pPr>
            <w:r>
              <w:rPr>
                <w:rFonts w:hint="eastAsia"/>
              </w:rPr>
              <w:t>二、考量資訊安全與個人資料保護管理之間，於權益保障核心雖有所差異，但安全保障之整體組織及技術層面仍有相當交集，爰參考一百十三年七月四日行政院函請立法院審議之「資通安全管理法」修正草案第十四條至第十六條規定，於本條明定本法對公務機關之監督架構。</w:t>
            </w:r>
          </w:p>
          <w:p w14:paraId="1ABF1399" w14:textId="77777777" w:rsidR="0057329F" w:rsidRDefault="0057329F" w:rsidP="0057329F">
            <w:pPr>
              <w:spacing w:line="305" w:lineRule="exact"/>
              <w:ind w:leftChars="50" w:left="316" w:rightChars="50" w:right="105" w:hangingChars="100" w:hanging="211"/>
              <w:rPr>
                <w:rFonts w:hint="eastAsia"/>
              </w:rPr>
            </w:pPr>
            <w:r>
              <w:rPr>
                <w:rFonts w:hint="eastAsia"/>
              </w:rPr>
              <w:t>三、第一項要求公務機關（包含行政法人）應向上級或監督機關提出個人資料保護管理事項實施情形，以利上級或監督機關掌握知悉，作為後續依第二項發動督導、稽核作為之基礎，並明定無上級或監督機關者，其個人資料保護管理事項實施情形提出之對象。又所謂個人資料保護管理事項實施情形，應涵蓋公務機關各項職務行使所涉個人資料蒐集、處理、利用、管理、當事人權利行使等事項，包括但不限於第十八條所稱個人資料檔案安全維護事項，併此敘明。</w:t>
            </w:r>
          </w:p>
          <w:p w14:paraId="2F5F81B1" w14:textId="77777777" w:rsidR="0057329F" w:rsidRDefault="0057329F" w:rsidP="0057329F">
            <w:pPr>
              <w:spacing w:line="305" w:lineRule="exact"/>
              <w:ind w:leftChars="50" w:left="316" w:rightChars="50" w:right="105" w:hangingChars="100" w:hanging="211"/>
              <w:rPr>
                <w:rFonts w:hint="eastAsia"/>
              </w:rPr>
            </w:pPr>
            <w:r>
              <w:rPr>
                <w:rFonts w:hint="eastAsia"/>
              </w:rPr>
              <w:t>四、鑒於公務機關執行法定職務，與民眾個人資料之蒐集、處理、利用及安全維護密不可分，為藉由公務體系層級節制之固有職務監督機制，加強對公務機關個人資料保護事務之監管，爰於第二項明定公務機關應對所屬、所監督或所轄之公務機關進行督導及稽核。</w:t>
            </w:r>
          </w:p>
          <w:p w14:paraId="7DFF241C" w14:textId="77777777" w:rsidR="0057329F" w:rsidRDefault="0057329F" w:rsidP="0057329F">
            <w:pPr>
              <w:spacing w:line="305" w:lineRule="exact"/>
              <w:ind w:leftChars="50" w:left="316" w:rightChars="50" w:right="105" w:hangingChars="100" w:hanging="211"/>
              <w:rPr>
                <w:rFonts w:hint="eastAsia"/>
              </w:rPr>
            </w:pPr>
            <w:r>
              <w:rPr>
                <w:rFonts w:hint="eastAsia"/>
              </w:rPr>
              <w:t>五、依第二項規定稽核後，受稽核之公務機關如有缺失或待改善者，應將改善報告提交原稽核機關審查，經審認已確實改善後，再由稽核機關連同稽核結果送交主管機關，其監督作業始屬完備，爰為第三項規定。至於原稽核機關或主管機關收受稽核結果或改善報告後，認有續行釐清事實或調整實務作業之必要時，均得依第四項規定要求之，以利對受稽核機關進行監督及指導。</w:t>
            </w:r>
          </w:p>
          <w:p w14:paraId="40194AF2" w14:textId="77777777" w:rsidR="0057329F" w:rsidRDefault="0057329F" w:rsidP="0057329F">
            <w:pPr>
              <w:spacing w:line="305" w:lineRule="exact"/>
              <w:ind w:leftChars="50" w:left="316" w:rightChars="50" w:right="105" w:hangingChars="100" w:hanging="211"/>
              <w:rPr>
                <w:rFonts w:hint="eastAsia"/>
              </w:rPr>
            </w:pPr>
            <w:r>
              <w:rPr>
                <w:rFonts w:hint="eastAsia"/>
              </w:rPr>
              <w:t>六、第五項授權主管機關就前四項實施情形應提出之必要內容、稽核之頻率、內容與方法、結果之交付、改善報告之提出及其他相關事項訂定辦法，以利各公務機關遵循。</w:t>
            </w:r>
          </w:p>
        </w:tc>
      </w:tr>
      <w:tr w:rsidR="00BE5825" w14:paraId="7E7E94B2" w14:textId="77777777" w:rsidTr="00182361">
        <w:tc>
          <w:tcPr>
            <w:tcW w:w="3042" w:type="dxa"/>
          </w:tcPr>
          <w:p w14:paraId="7B08E993" w14:textId="77777777" w:rsidR="00BE5825" w:rsidRDefault="00BE5825" w:rsidP="00BE5825">
            <w:pPr>
              <w:spacing w:line="325" w:lineRule="exact"/>
              <w:ind w:leftChars="50" w:left="316" w:rightChars="50" w:right="105" w:hangingChars="100" w:hanging="211"/>
              <w:rPr>
                <w:rFonts w:hint="eastAsia"/>
              </w:rPr>
            </w:pPr>
            <w:r>
              <w:rPr>
                <w:rFonts w:hint="eastAsia"/>
              </w:rPr>
              <w:t>第二十一條之二　主管機關應定期或不定期稽核公務機關之個人資料保護管理事項實施情形；必要時，得請求前條第二項所定稽核機關協助。</w:t>
            </w:r>
          </w:p>
          <w:p w14:paraId="1FF5B7D9" w14:textId="77777777" w:rsidR="00BE5825" w:rsidRDefault="00BE5825" w:rsidP="00BE5825">
            <w:pPr>
              <w:spacing w:line="325" w:lineRule="exact"/>
              <w:ind w:leftChars="150" w:left="316" w:rightChars="50" w:right="105" w:firstLineChars="200" w:firstLine="422"/>
              <w:rPr>
                <w:rFonts w:hint="eastAsia"/>
              </w:rPr>
            </w:pPr>
            <w:r>
              <w:rPr>
                <w:rFonts w:hint="eastAsia"/>
              </w:rPr>
              <w:t>依前項規定稽核後，發現受稽核機關實施情形有缺失或待改善者，受稽核機關應提出改善報告，送交依前條第一項規定收受其實施情形之機關審查後，由該審查機關送交主管機關。</w:t>
            </w:r>
          </w:p>
          <w:p w14:paraId="309AB4A8" w14:textId="77777777" w:rsidR="00BE5825" w:rsidRDefault="00BE5825" w:rsidP="00BE5825">
            <w:pPr>
              <w:spacing w:line="325" w:lineRule="exact"/>
              <w:ind w:leftChars="150" w:left="316" w:rightChars="50" w:right="105" w:firstLineChars="200" w:firstLine="422"/>
              <w:rPr>
                <w:rFonts w:hint="eastAsia"/>
              </w:rPr>
            </w:pPr>
            <w:r>
              <w:rPr>
                <w:rFonts w:hint="eastAsia"/>
              </w:rPr>
              <w:t>前項審查機關或主管機關認有必要時，得要求受稽核機關進行說明或調整。</w:t>
            </w:r>
          </w:p>
          <w:p w14:paraId="3A116D0B" w14:textId="77777777" w:rsidR="00BE5825" w:rsidRDefault="00BE5825" w:rsidP="00BE5825">
            <w:pPr>
              <w:spacing w:line="325" w:lineRule="exact"/>
              <w:ind w:leftChars="150" w:left="316" w:rightChars="50" w:right="105" w:firstLineChars="200" w:firstLine="422"/>
              <w:rPr>
                <w:rFonts w:hint="eastAsia"/>
              </w:rPr>
            </w:pPr>
            <w:r>
              <w:rPr>
                <w:rFonts w:hint="eastAsia"/>
              </w:rPr>
              <w:t>前三項稽核之頻率、內容與方法、改善報告之提出及其他相關事項之辦法，由主管機關定之。</w:t>
            </w:r>
          </w:p>
          <w:p w14:paraId="49911AEF" w14:textId="77777777" w:rsidR="00BE5825" w:rsidRDefault="00BE5825" w:rsidP="00BE5825">
            <w:pPr>
              <w:spacing w:line="325" w:lineRule="exact"/>
              <w:ind w:leftChars="150" w:left="316" w:rightChars="50" w:right="105" w:firstLineChars="200" w:firstLine="422"/>
              <w:rPr>
                <w:rFonts w:hint="eastAsia"/>
              </w:rPr>
            </w:pPr>
            <w:r>
              <w:rPr>
                <w:rFonts w:hint="eastAsia"/>
              </w:rPr>
              <w:t>依前條及本條參與稽核之人員，對於因執行稽核所知悉或持有之資料，負保密義務。</w:t>
            </w:r>
          </w:p>
        </w:tc>
        <w:tc>
          <w:tcPr>
            <w:tcW w:w="3043" w:type="dxa"/>
          </w:tcPr>
          <w:p w14:paraId="5EC317CB" w14:textId="77777777" w:rsidR="00BE5825" w:rsidRDefault="00BE5825" w:rsidP="00BE5825">
            <w:pPr>
              <w:spacing w:line="325" w:lineRule="exact"/>
              <w:ind w:leftChars="50" w:left="105" w:rightChars="50" w:right="105"/>
              <w:rPr>
                <w:rFonts w:hint="eastAsia"/>
              </w:rPr>
            </w:pPr>
          </w:p>
        </w:tc>
        <w:tc>
          <w:tcPr>
            <w:tcW w:w="3043" w:type="dxa"/>
          </w:tcPr>
          <w:p w14:paraId="7D749FD5" w14:textId="77777777" w:rsidR="00BE5825" w:rsidRDefault="00BE5825" w:rsidP="00BE5825">
            <w:pPr>
              <w:spacing w:line="325" w:lineRule="exact"/>
              <w:ind w:leftChars="50" w:left="316" w:rightChars="50" w:right="105" w:hangingChars="100" w:hanging="211"/>
              <w:rPr>
                <w:rFonts w:hint="eastAsia"/>
              </w:rPr>
            </w:pPr>
            <w:r>
              <w:rPr>
                <w:rFonts w:hint="eastAsia"/>
              </w:rPr>
              <w:t>一、本條新增。</w:t>
            </w:r>
          </w:p>
          <w:p w14:paraId="7E24AD74" w14:textId="77777777" w:rsidR="00BE5825" w:rsidRDefault="00BE5825" w:rsidP="00BE5825">
            <w:pPr>
              <w:spacing w:line="325" w:lineRule="exact"/>
              <w:ind w:leftChars="50" w:left="316" w:rightChars="50" w:right="105" w:hangingChars="100" w:hanging="211"/>
              <w:rPr>
                <w:rFonts w:hint="eastAsia"/>
              </w:rPr>
            </w:pPr>
            <w:r>
              <w:rPr>
                <w:rFonts w:hint="eastAsia"/>
              </w:rPr>
              <w:t>二、本條所定主管機關之外部監督權限，係源自其個人資料保護獨立監督機關之地位，與前條所定上級或監督機關基於公務體系層級節制之固有職務監督不同，但兩者可並行不悖、相輔相成。第一項明定主管機關對公務機關之個人資料保護管理事項實施情形有定期或不定期稽核之權限，第二項則規定受稽核機關如有缺失或待改善者，負有提出改善報告之義務、報告送交對象及審查事宜。</w:t>
            </w:r>
          </w:p>
          <w:p w14:paraId="601F3DBD" w14:textId="77777777" w:rsidR="00BE5825" w:rsidRDefault="00BE5825" w:rsidP="00BE5825">
            <w:pPr>
              <w:spacing w:line="325" w:lineRule="exact"/>
              <w:ind w:leftChars="50" w:left="316" w:rightChars="50" w:right="105" w:hangingChars="100" w:hanging="211"/>
              <w:rPr>
                <w:rFonts w:hint="eastAsia"/>
              </w:rPr>
            </w:pPr>
            <w:r>
              <w:rPr>
                <w:rFonts w:hint="eastAsia"/>
              </w:rPr>
              <w:t>三、為使改善報告審查機關或主管機關得對受稽核機關進行監督及指導，爰於第三項明定審查機關或主管機關認有必要時，得要求受稽核機關進行說明或調整，俾使其得就缺失或待改善事項妥為處理。</w:t>
            </w:r>
          </w:p>
          <w:p w14:paraId="29906C94" w14:textId="77777777" w:rsidR="00BE5825" w:rsidRDefault="00BE5825" w:rsidP="00BE5825">
            <w:pPr>
              <w:spacing w:line="325" w:lineRule="exact"/>
              <w:ind w:leftChars="50" w:left="316" w:rightChars="50" w:right="105" w:hangingChars="100" w:hanging="211"/>
              <w:rPr>
                <w:rFonts w:hint="eastAsia"/>
              </w:rPr>
            </w:pPr>
            <w:r>
              <w:rPr>
                <w:rFonts w:hint="eastAsia"/>
              </w:rPr>
              <w:t>四、第四項授權主管機關就前三項稽核之頻率、內容與方法、改善報告之提出及其他相關事項訂定辦法，以利公務機關遵循。</w:t>
            </w:r>
          </w:p>
          <w:p w14:paraId="24A23957" w14:textId="77777777" w:rsidR="00BE5825" w:rsidRDefault="00BE5825" w:rsidP="00BE5825">
            <w:pPr>
              <w:spacing w:line="325" w:lineRule="exact"/>
              <w:ind w:leftChars="50" w:left="316" w:rightChars="50" w:right="105" w:hangingChars="100" w:hanging="211"/>
              <w:rPr>
                <w:rFonts w:hint="eastAsia"/>
              </w:rPr>
            </w:pPr>
            <w:r>
              <w:rPr>
                <w:rFonts w:hint="eastAsia"/>
              </w:rPr>
              <w:t>五、公務機關依修正條文第二十一之一進行稽核時，或主管機關依本條進行稽核時，參與稽核之相關人員均應就所知悉或持有之資料予以保密，爰於第五項一併明定。</w:t>
            </w:r>
          </w:p>
        </w:tc>
      </w:tr>
      <w:tr w:rsidR="0057329F" w14:paraId="3B889450" w14:textId="77777777" w:rsidTr="00182361">
        <w:tc>
          <w:tcPr>
            <w:tcW w:w="3042" w:type="dxa"/>
          </w:tcPr>
          <w:p w14:paraId="591B658D" w14:textId="77777777" w:rsidR="0057329F" w:rsidRDefault="0057329F" w:rsidP="0057329F">
            <w:pPr>
              <w:spacing w:line="320" w:lineRule="exact"/>
              <w:ind w:leftChars="50" w:left="316" w:rightChars="50" w:right="105" w:hangingChars="100" w:hanging="211"/>
              <w:rPr>
                <w:rFonts w:hint="eastAsia"/>
              </w:rPr>
            </w:pPr>
            <w:r>
              <w:rPr>
                <w:rFonts w:hint="eastAsia"/>
              </w:rPr>
              <w:t>第二十一條之三　公務機關有違反本法規定之虞時，主管機關得請公務機關提出資料及說明，或派員攜帶執行職務證明文件進行實地檢查，除依法規規定有保密之必要者外，公務機關及其相關人員有配合之義務。</w:t>
            </w:r>
          </w:p>
          <w:p w14:paraId="0B13B9DA" w14:textId="77777777" w:rsidR="0057329F" w:rsidRDefault="0057329F" w:rsidP="0057329F">
            <w:pPr>
              <w:spacing w:line="320" w:lineRule="exact"/>
              <w:ind w:leftChars="150" w:left="316" w:rightChars="50" w:right="105" w:firstLineChars="200" w:firstLine="422"/>
              <w:rPr>
                <w:rFonts w:hint="eastAsia"/>
              </w:rPr>
            </w:pPr>
            <w:r>
              <w:rPr>
                <w:rFonts w:hint="eastAsia"/>
              </w:rPr>
              <w:t>前項實地檢查，必要時得請求第二十一條之一第二項所定稽核機關協助。</w:t>
            </w:r>
          </w:p>
          <w:p w14:paraId="0ECD9BB1" w14:textId="77777777" w:rsidR="0057329F" w:rsidRDefault="0057329F" w:rsidP="0057329F">
            <w:pPr>
              <w:spacing w:line="320" w:lineRule="exact"/>
              <w:ind w:leftChars="150" w:left="316" w:rightChars="50" w:right="105" w:firstLineChars="200" w:firstLine="422"/>
              <w:rPr>
                <w:rFonts w:hint="eastAsia"/>
              </w:rPr>
            </w:pPr>
            <w:r>
              <w:rPr>
                <w:rFonts w:hint="eastAsia"/>
              </w:rPr>
              <w:t>參與檢查之人員，對於因執行檢查所知悉或持有之資料，負保密義務。</w:t>
            </w:r>
          </w:p>
        </w:tc>
        <w:tc>
          <w:tcPr>
            <w:tcW w:w="3043" w:type="dxa"/>
          </w:tcPr>
          <w:p w14:paraId="00DA9153" w14:textId="77777777" w:rsidR="0057329F" w:rsidRDefault="0057329F" w:rsidP="0057329F">
            <w:pPr>
              <w:spacing w:line="320" w:lineRule="exact"/>
              <w:ind w:leftChars="50" w:left="105" w:rightChars="50" w:right="105"/>
              <w:rPr>
                <w:rFonts w:hint="eastAsia"/>
              </w:rPr>
            </w:pPr>
          </w:p>
        </w:tc>
        <w:tc>
          <w:tcPr>
            <w:tcW w:w="3043" w:type="dxa"/>
          </w:tcPr>
          <w:p w14:paraId="5C05BD38" w14:textId="77777777" w:rsidR="0057329F" w:rsidRDefault="0057329F" w:rsidP="0057329F">
            <w:pPr>
              <w:spacing w:line="320" w:lineRule="exact"/>
              <w:ind w:leftChars="50" w:left="316" w:rightChars="50" w:right="105" w:hangingChars="100" w:hanging="211"/>
              <w:rPr>
                <w:rFonts w:hint="eastAsia"/>
              </w:rPr>
            </w:pPr>
            <w:r>
              <w:rPr>
                <w:rFonts w:hint="eastAsia"/>
              </w:rPr>
              <w:t>一、本條新增。</w:t>
            </w:r>
          </w:p>
          <w:p w14:paraId="633903A8" w14:textId="77777777" w:rsidR="0057329F" w:rsidRDefault="0057329F" w:rsidP="0057329F">
            <w:pPr>
              <w:spacing w:line="320" w:lineRule="exact"/>
              <w:ind w:leftChars="50" w:left="316" w:rightChars="50" w:right="105" w:hangingChars="100" w:hanging="211"/>
              <w:rPr>
                <w:rFonts w:hint="eastAsia"/>
              </w:rPr>
            </w:pPr>
            <w:r>
              <w:rPr>
                <w:rFonts w:hint="eastAsia"/>
              </w:rPr>
              <w:t>二、第一項明定公務機關有違反本法規定之虞時，主管機關有發動行政檢查之權限，並明定檢查方式包含請公務機關提出資料及說明，或派員攜帶執行職務證明文件進行實地檢查。又受檢查之機關及其相關人員，對於主管機關之檢查措施，原則上有配合義務，但受檢查之標的如依法律或法律具體明確授權之法規命令有保密之必要者，主管機關之檢查權限亦同受拘束。</w:t>
            </w:r>
          </w:p>
          <w:p w14:paraId="1D4E2212" w14:textId="77777777" w:rsidR="0057329F" w:rsidRDefault="0057329F" w:rsidP="0057329F">
            <w:pPr>
              <w:spacing w:line="320" w:lineRule="exact"/>
              <w:ind w:leftChars="50" w:left="316" w:rightChars="50" w:right="105" w:hangingChars="100" w:hanging="211"/>
              <w:rPr>
                <w:rFonts w:hint="eastAsia"/>
              </w:rPr>
            </w:pPr>
            <w:r>
              <w:rPr>
                <w:rFonts w:hint="eastAsia"/>
              </w:rPr>
              <w:t>三、本條所定行政檢查與前二條所定上級、監督機關或主管機關針對公務機關日常個人資料保護事務所為稽核，屬不同之監管措施。又公務機關有無違反本法規定之虞，尚須由主管機關審酌前二條所定稽核結果（包括缺失或待改善之嚴重程度、受稽核機關說明或調整情形等）、個人資料事故通報、檢舉或陳情等個案情節認定之。</w:t>
            </w:r>
          </w:p>
          <w:p w14:paraId="597DBE71" w14:textId="77777777" w:rsidR="0057329F" w:rsidRDefault="0057329F" w:rsidP="0057329F">
            <w:pPr>
              <w:spacing w:line="320" w:lineRule="exact"/>
              <w:ind w:leftChars="50" w:left="316" w:rightChars="50" w:right="105" w:hangingChars="100" w:hanging="211"/>
              <w:rPr>
                <w:rFonts w:hint="eastAsia"/>
              </w:rPr>
            </w:pPr>
            <w:r>
              <w:rPr>
                <w:rFonts w:hint="eastAsia"/>
              </w:rPr>
              <w:t>四、基於公務機關層級節制與內部監督考核之精神，並落實修正條文第一條之二公務機關之協力合作原則，爰於第二項規定主管機關必要時得請求第二十一條之一第二項所定稽核機關協助進行實地檢查。</w:t>
            </w:r>
          </w:p>
          <w:p w14:paraId="47FFCDD7" w14:textId="77777777" w:rsidR="0057329F" w:rsidRDefault="0057329F" w:rsidP="0057329F">
            <w:pPr>
              <w:spacing w:line="320" w:lineRule="exact"/>
              <w:ind w:leftChars="50" w:left="316" w:rightChars="50" w:right="105" w:hangingChars="100" w:hanging="211"/>
              <w:rPr>
                <w:rFonts w:hint="eastAsia"/>
              </w:rPr>
            </w:pPr>
            <w:r>
              <w:rPr>
                <w:rFonts w:hint="eastAsia"/>
              </w:rPr>
              <w:t>五、主管機關進行本條行政檢查，係執行本法監督權限，相關參與人員自應就所知悉或持有之資料予以保密，爰於第三項明定其保密義務。又此負有保密義務者，應涵蓋所有參與檢查之人員，包括主管機關檢查人員、上級或監督機關之協助檢查人員，及受檢查機關配合、協力檢查之人員等，皆應遵守，併此敘明。</w:t>
            </w:r>
          </w:p>
        </w:tc>
      </w:tr>
      <w:tr w:rsidR="00BE5825" w14:paraId="3F755D2A" w14:textId="77777777" w:rsidTr="00182361">
        <w:tc>
          <w:tcPr>
            <w:tcW w:w="3042" w:type="dxa"/>
          </w:tcPr>
          <w:p w14:paraId="01AE876D" w14:textId="77777777" w:rsidR="00BE5825" w:rsidRDefault="00BE5825" w:rsidP="00182361">
            <w:pPr>
              <w:spacing w:line="315" w:lineRule="exact"/>
              <w:ind w:leftChars="50" w:left="316" w:rightChars="50" w:right="105" w:hangingChars="100" w:hanging="211"/>
              <w:rPr>
                <w:rFonts w:hint="eastAsia"/>
              </w:rPr>
            </w:pPr>
            <w:r>
              <w:rPr>
                <w:rFonts w:hint="eastAsia"/>
              </w:rPr>
              <w:t>第二十一條之四　公務機關有違反本法規定之情事者，由主管機關令其限期改正，該公務機關應依限為適當之改正，並應將改正情形以書面答覆主管機關。</w:t>
            </w:r>
          </w:p>
          <w:p w14:paraId="1F8E0338" w14:textId="77777777" w:rsidR="00BE5825" w:rsidRDefault="00BE5825" w:rsidP="00182361">
            <w:pPr>
              <w:spacing w:line="315" w:lineRule="exact"/>
              <w:ind w:leftChars="150" w:left="316" w:rightChars="50" w:right="105" w:firstLineChars="200" w:firstLine="422"/>
              <w:rPr>
                <w:rFonts w:hint="eastAsia"/>
              </w:rPr>
            </w:pPr>
            <w:r>
              <w:rPr>
                <w:rFonts w:hint="eastAsia"/>
              </w:rPr>
              <w:t>公務機關未依前項規定改正者，主管機關得公布其名稱及其違法情形。</w:t>
            </w:r>
          </w:p>
          <w:p w14:paraId="261E2BAD" w14:textId="77777777" w:rsidR="00BE5825" w:rsidRDefault="00BE5825" w:rsidP="00182361">
            <w:pPr>
              <w:spacing w:line="315" w:lineRule="exact"/>
              <w:ind w:leftChars="150" w:left="316" w:rightChars="50" w:right="105" w:firstLineChars="200" w:firstLine="422"/>
              <w:rPr>
                <w:rFonts w:hint="eastAsia"/>
              </w:rPr>
            </w:pPr>
            <w:r>
              <w:rPr>
                <w:rFonts w:hint="eastAsia"/>
              </w:rPr>
              <w:t>公務機關所屬人員未依本法規定辦理者，應按其情節輕重，依相關法令規定予以懲戒、懲處或懲罰。</w:t>
            </w:r>
          </w:p>
        </w:tc>
        <w:tc>
          <w:tcPr>
            <w:tcW w:w="3043" w:type="dxa"/>
          </w:tcPr>
          <w:p w14:paraId="6E7E5C65" w14:textId="77777777" w:rsidR="00BE5825" w:rsidRDefault="00BE5825" w:rsidP="00182361">
            <w:pPr>
              <w:spacing w:line="315" w:lineRule="exact"/>
              <w:ind w:leftChars="50" w:left="105" w:rightChars="50" w:right="105"/>
              <w:rPr>
                <w:rFonts w:hint="eastAsia"/>
              </w:rPr>
            </w:pPr>
          </w:p>
        </w:tc>
        <w:tc>
          <w:tcPr>
            <w:tcW w:w="3043" w:type="dxa"/>
          </w:tcPr>
          <w:p w14:paraId="00AB72A6" w14:textId="77777777" w:rsidR="00BE5825" w:rsidRDefault="00BE5825" w:rsidP="00182361">
            <w:pPr>
              <w:spacing w:line="315" w:lineRule="exact"/>
              <w:ind w:leftChars="50" w:left="316" w:rightChars="50" w:right="105" w:hangingChars="100" w:hanging="211"/>
              <w:rPr>
                <w:rFonts w:hint="eastAsia"/>
              </w:rPr>
            </w:pPr>
            <w:r>
              <w:rPr>
                <w:rFonts w:hint="eastAsia"/>
              </w:rPr>
              <w:t>一、本條新增。</w:t>
            </w:r>
          </w:p>
          <w:p w14:paraId="4C5A09C5" w14:textId="77777777" w:rsidR="00BE5825" w:rsidRDefault="00BE5825" w:rsidP="00182361">
            <w:pPr>
              <w:spacing w:line="315" w:lineRule="exact"/>
              <w:ind w:leftChars="50" w:left="316" w:rightChars="50" w:right="105" w:hangingChars="100" w:hanging="211"/>
              <w:rPr>
                <w:rFonts w:hint="eastAsia"/>
              </w:rPr>
            </w:pPr>
            <w:r>
              <w:rPr>
                <w:rFonts w:hint="eastAsia"/>
              </w:rPr>
              <w:t>二、為賦予主管機關對公務機關監督時具有一定之管制手段，爰參考日本個資法第一百五十七條至第一百五十九條，及南韓個資法第六十四條第三項，於第一項明定主管機關對於違反本法之公務機關，得視違失情節令其限期改正，並課予公務機關適當改正與書面答覆義務。又本項所定限期改正，以公務機關經主管機關認定有違反本法規定之情事為發動要件；如屬日常稽核發現之一般作業缺失或待改善事項，則依修正條文第二十一條之一第四項或第二十一條之二第三項辦理。</w:t>
            </w:r>
          </w:p>
          <w:p w14:paraId="35359EA3" w14:textId="77777777" w:rsidR="00BE5825" w:rsidRDefault="00BE5825" w:rsidP="00182361">
            <w:pPr>
              <w:spacing w:line="315" w:lineRule="exact"/>
              <w:ind w:leftChars="50" w:left="316" w:rightChars="50" w:right="105" w:hangingChars="100" w:hanging="211"/>
              <w:rPr>
                <w:rFonts w:hint="eastAsia"/>
              </w:rPr>
            </w:pPr>
            <w:r>
              <w:rPr>
                <w:rFonts w:hint="eastAsia"/>
              </w:rPr>
              <w:t>三、公務機關受主管機關限期改正者，如未能依限改正，其違法情形堪稱重大，爰於第二項明定主管機關得公布其名稱及其違法情形。</w:t>
            </w:r>
          </w:p>
          <w:p w14:paraId="6513B0E0" w14:textId="77777777" w:rsidR="00BE5825" w:rsidRDefault="00BE5825" w:rsidP="00182361">
            <w:pPr>
              <w:spacing w:line="315" w:lineRule="exact"/>
              <w:ind w:leftChars="50" w:left="316" w:rightChars="50" w:right="105" w:hangingChars="100" w:hanging="211"/>
              <w:rPr>
                <w:rFonts w:hint="eastAsia"/>
              </w:rPr>
            </w:pPr>
            <w:r>
              <w:rPr>
                <w:rFonts w:hint="eastAsia"/>
              </w:rPr>
              <w:t>四、為促進公務機關所屬人員對於個人資料保護管理工作之重視與投入，並適當究責，爰於第三項明定公務機關所屬人員未依本法規定辦理者，應按其情節輕重，依公務員懲戒法、公務人員考績法、陸海空軍懲罰法等相關規定予以懲戒、懲處或懲罰。</w:t>
            </w:r>
          </w:p>
        </w:tc>
      </w:tr>
      <w:tr w:rsidR="00BE5825" w14:paraId="1CC2967E" w14:textId="77777777" w:rsidTr="00182361">
        <w:tc>
          <w:tcPr>
            <w:tcW w:w="3042" w:type="dxa"/>
          </w:tcPr>
          <w:p w14:paraId="1483DB4B" w14:textId="77777777" w:rsidR="00BE5825" w:rsidRDefault="00BE5825" w:rsidP="00182361">
            <w:pPr>
              <w:spacing w:line="315" w:lineRule="exact"/>
              <w:ind w:leftChars="50" w:left="316" w:rightChars="50" w:right="105" w:hangingChars="100" w:hanging="211"/>
              <w:rPr>
                <w:rFonts w:hint="eastAsia"/>
              </w:rPr>
            </w:pPr>
            <w:r>
              <w:rPr>
                <w:rFonts w:hint="eastAsia"/>
              </w:rPr>
              <w:t>第二十一條之五　本節之規定，於情報機關不適用之。</w:t>
            </w:r>
          </w:p>
        </w:tc>
        <w:tc>
          <w:tcPr>
            <w:tcW w:w="3043" w:type="dxa"/>
          </w:tcPr>
          <w:p w14:paraId="21808738" w14:textId="77777777" w:rsidR="00BE5825" w:rsidRDefault="00BE5825" w:rsidP="00182361">
            <w:pPr>
              <w:spacing w:line="315" w:lineRule="exact"/>
              <w:ind w:leftChars="50" w:left="105" w:rightChars="50" w:right="105"/>
              <w:rPr>
                <w:rFonts w:hint="eastAsia"/>
              </w:rPr>
            </w:pPr>
          </w:p>
        </w:tc>
        <w:tc>
          <w:tcPr>
            <w:tcW w:w="3043" w:type="dxa"/>
          </w:tcPr>
          <w:p w14:paraId="5AD020F2" w14:textId="77777777" w:rsidR="00BE5825" w:rsidRDefault="00BE5825" w:rsidP="00182361">
            <w:pPr>
              <w:spacing w:line="315" w:lineRule="exact"/>
              <w:ind w:leftChars="50" w:left="316" w:rightChars="50" w:right="105" w:hangingChars="100" w:hanging="211"/>
              <w:rPr>
                <w:rFonts w:hint="eastAsia"/>
              </w:rPr>
            </w:pPr>
            <w:r>
              <w:rPr>
                <w:rFonts w:hint="eastAsia"/>
              </w:rPr>
              <w:t>一、本條新增。</w:t>
            </w:r>
          </w:p>
          <w:p w14:paraId="7D8CC731" w14:textId="77777777" w:rsidR="00BE5825" w:rsidRDefault="00BE5825" w:rsidP="00182361">
            <w:pPr>
              <w:spacing w:line="315" w:lineRule="exact"/>
              <w:ind w:leftChars="50" w:left="316" w:rightChars="50" w:right="105" w:hangingChars="100" w:hanging="211"/>
              <w:rPr>
                <w:rFonts w:hint="eastAsia"/>
              </w:rPr>
            </w:pPr>
            <w:r>
              <w:rPr>
                <w:rFonts w:hint="eastAsia"/>
              </w:rPr>
              <w:t>二、按國家情報工作法第四條第一項規定，國家情報工作，應受立法院監督；第五條規定情報機關應建立督察機制，並辦理反制間諜及有關情報工作之紀律、保密、安全查核等事項。茲考量情報機關及工作內容之特殊性，所涉個人資料已與情報或機密內容高度重疊，爰於本條明定情報機關不適用本節公務機關內、外部監督機制相關規定。</w:t>
            </w:r>
          </w:p>
        </w:tc>
      </w:tr>
      <w:tr w:rsidR="00BE5825" w14:paraId="1AC6C757" w14:textId="77777777" w:rsidTr="00182361">
        <w:tc>
          <w:tcPr>
            <w:tcW w:w="3042" w:type="dxa"/>
          </w:tcPr>
          <w:p w14:paraId="701424A1" w14:textId="77777777" w:rsidR="00BE5825" w:rsidRDefault="00BE5825" w:rsidP="00182361">
            <w:pPr>
              <w:spacing w:line="315" w:lineRule="exact"/>
              <w:ind w:leftChars="450" w:left="1160" w:rightChars="50" w:right="105" w:hangingChars="100" w:hanging="211"/>
              <w:rPr>
                <w:rFonts w:hint="eastAsia"/>
              </w:rPr>
            </w:pPr>
            <w:r>
              <w:rPr>
                <w:rFonts w:hint="eastAsia"/>
              </w:rPr>
              <w:t>第二節　對非公務機關之監督</w:t>
            </w:r>
          </w:p>
        </w:tc>
        <w:tc>
          <w:tcPr>
            <w:tcW w:w="3043" w:type="dxa"/>
          </w:tcPr>
          <w:p w14:paraId="4FCE31EB" w14:textId="77777777" w:rsidR="00BE5825" w:rsidRDefault="00BE5825" w:rsidP="00182361">
            <w:pPr>
              <w:spacing w:line="315" w:lineRule="exact"/>
              <w:ind w:leftChars="50" w:left="105" w:rightChars="50" w:right="105"/>
              <w:rPr>
                <w:rFonts w:hint="eastAsia"/>
              </w:rPr>
            </w:pPr>
          </w:p>
        </w:tc>
        <w:tc>
          <w:tcPr>
            <w:tcW w:w="3043" w:type="dxa"/>
          </w:tcPr>
          <w:p w14:paraId="345DE0E9" w14:textId="77777777" w:rsidR="00BE5825" w:rsidRDefault="00BE5825" w:rsidP="00182361">
            <w:pPr>
              <w:spacing w:line="315" w:lineRule="exact"/>
              <w:ind w:leftChars="50" w:left="316" w:rightChars="50" w:right="105" w:hangingChars="100" w:hanging="211"/>
              <w:rPr>
                <w:rFonts w:hint="eastAsia"/>
              </w:rPr>
            </w:pPr>
            <w:r>
              <w:rPr>
                <w:rFonts w:hint="eastAsia"/>
              </w:rPr>
              <w:t>一、節名新增。</w:t>
            </w:r>
          </w:p>
          <w:p w14:paraId="108A0AA3" w14:textId="77777777" w:rsidR="00BE5825" w:rsidRDefault="00BE5825" w:rsidP="00182361">
            <w:pPr>
              <w:spacing w:line="315" w:lineRule="exact"/>
              <w:ind w:leftChars="50" w:left="316" w:rightChars="50" w:right="105" w:hangingChars="100" w:hanging="211"/>
              <w:rPr>
                <w:rFonts w:hint="eastAsia"/>
              </w:rPr>
            </w:pPr>
            <w:r>
              <w:rPr>
                <w:rFonts w:hint="eastAsia"/>
              </w:rPr>
              <w:t>二、對應第一節增訂「對公務機關之監督」之節名及相關規定，爰新增節名，以資區隔。</w:t>
            </w:r>
          </w:p>
        </w:tc>
      </w:tr>
      <w:tr w:rsidR="00BE5825" w14:paraId="56EB8DF6" w14:textId="77777777" w:rsidTr="00182361">
        <w:tc>
          <w:tcPr>
            <w:tcW w:w="3042" w:type="dxa"/>
          </w:tcPr>
          <w:p w14:paraId="56DA09F4" w14:textId="77777777" w:rsidR="00BE5825" w:rsidRDefault="00BE5825" w:rsidP="00182361">
            <w:pPr>
              <w:spacing w:line="315" w:lineRule="exact"/>
              <w:ind w:leftChars="50" w:left="316" w:rightChars="50" w:right="105" w:hangingChars="100" w:hanging="211"/>
              <w:rPr>
                <w:rFonts w:hint="eastAsia"/>
              </w:rPr>
            </w:pPr>
            <w:r>
              <w:rPr>
                <w:rFonts w:hint="eastAsia"/>
              </w:rPr>
              <w:t>第二十二條　主管機關</w:t>
            </w:r>
            <w:r w:rsidRPr="00796A24">
              <w:rPr>
                <w:rFonts w:hint="eastAsia"/>
                <w:u w:val="single"/>
              </w:rPr>
              <w:t>認非公務機關</w:t>
            </w:r>
            <w:r>
              <w:rPr>
                <w:rFonts w:hint="eastAsia"/>
              </w:rPr>
              <w:t>有違反本法規定之虞</w:t>
            </w:r>
            <w:r w:rsidRPr="00796A24">
              <w:rPr>
                <w:rFonts w:hint="eastAsia"/>
                <w:u w:val="single"/>
              </w:rPr>
              <w:t>，或為檢視其落實本法情形</w:t>
            </w:r>
            <w:r>
              <w:rPr>
                <w:rFonts w:hint="eastAsia"/>
              </w:rPr>
              <w:t>而認有必要時，得</w:t>
            </w:r>
            <w:r w:rsidRPr="00796A24">
              <w:rPr>
                <w:rFonts w:hint="eastAsia"/>
                <w:u w:val="single"/>
              </w:rPr>
              <w:t>依下列方式進行檢查：</w:t>
            </w:r>
          </w:p>
          <w:p w14:paraId="05BCBC12" w14:textId="77777777" w:rsidR="00BE5825" w:rsidRDefault="00BE5825" w:rsidP="00182361">
            <w:pPr>
              <w:spacing w:line="315" w:lineRule="exact"/>
              <w:ind w:leftChars="150" w:left="527" w:rightChars="50" w:right="105" w:hangingChars="100" w:hanging="211"/>
              <w:rPr>
                <w:rFonts w:hint="eastAsia"/>
              </w:rPr>
            </w:pPr>
            <w:r w:rsidRPr="00796A24">
              <w:rPr>
                <w:rFonts w:hint="eastAsia"/>
                <w:u w:val="single"/>
              </w:rPr>
              <w:t>一、通知非公務機關或其</w:t>
            </w:r>
            <w:r w:rsidRPr="00BE5825">
              <w:rPr>
                <w:rFonts w:hint="eastAsia"/>
              </w:rPr>
              <w:t>相關人員</w:t>
            </w:r>
            <w:r w:rsidRPr="00796A24">
              <w:rPr>
                <w:rFonts w:hint="eastAsia"/>
                <w:u w:val="single"/>
              </w:rPr>
              <w:t>陳述意見。</w:t>
            </w:r>
          </w:p>
          <w:p w14:paraId="3487BDA1" w14:textId="77777777" w:rsidR="00BE5825" w:rsidRDefault="00BE5825" w:rsidP="00182361">
            <w:pPr>
              <w:spacing w:line="315" w:lineRule="exact"/>
              <w:ind w:leftChars="150" w:left="527" w:rightChars="50" w:right="105" w:hangingChars="100" w:hanging="211"/>
              <w:rPr>
                <w:rFonts w:hint="eastAsia"/>
              </w:rPr>
            </w:pPr>
            <w:r w:rsidRPr="00796A24">
              <w:rPr>
                <w:rFonts w:hint="eastAsia"/>
                <w:u w:val="single"/>
              </w:rPr>
              <w:t>二、通知非公務機關或其</w:t>
            </w:r>
            <w:r>
              <w:rPr>
                <w:rFonts w:hint="eastAsia"/>
              </w:rPr>
              <w:t>相關人員提供</w:t>
            </w:r>
            <w:r w:rsidRPr="00796A24">
              <w:rPr>
                <w:rFonts w:hint="eastAsia"/>
                <w:u w:val="single"/>
              </w:rPr>
              <w:t>必要之文書、</w:t>
            </w:r>
            <w:r>
              <w:rPr>
                <w:rFonts w:hint="eastAsia"/>
              </w:rPr>
              <w:t>資料</w:t>
            </w:r>
            <w:r w:rsidRPr="00796A24">
              <w:rPr>
                <w:rFonts w:hint="eastAsia"/>
                <w:u w:val="single"/>
              </w:rPr>
              <w:t>、物品或為其他</w:t>
            </w:r>
            <w:r>
              <w:rPr>
                <w:rFonts w:hint="eastAsia"/>
              </w:rPr>
              <w:t>配合措施</w:t>
            </w:r>
            <w:r w:rsidRPr="00796A24">
              <w:rPr>
                <w:rFonts w:hint="eastAsia"/>
                <w:u w:val="single"/>
              </w:rPr>
              <w:t>。</w:t>
            </w:r>
          </w:p>
          <w:p w14:paraId="5682A114" w14:textId="77777777" w:rsidR="00BE5825" w:rsidRDefault="00BE5825" w:rsidP="00182361">
            <w:pPr>
              <w:spacing w:line="315" w:lineRule="exact"/>
              <w:ind w:leftChars="150" w:left="527" w:rightChars="50" w:right="105" w:hangingChars="100" w:hanging="211"/>
              <w:rPr>
                <w:rFonts w:hint="eastAsia"/>
              </w:rPr>
            </w:pPr>
            <w:r w:rsidRPr="00796A24">
              <w:rPr>
                <w:rFonts w:hint="eastAsia"/>
                <w:u w:val="single"/>
              </w:rPr>
              <w:t>三、自行或會同中央目的事業主管機關、直轄市、縣（市）政府或其他有關機關</w:t>
            </w:r>
            <w:r>
              <w:rPr>
                <w:rFonts w:hint="eastAsia"/>
              </w:rPr>
              <w:t>派員攜帶執行職務證明文件進入檢查，並得</w:t>
            </w:r>
            <w:r w:rsidRPr="00796A24">
              <w:rPr>
                <w:rFonts w:hint="eastAsia"/>
                <w:u w:val="single"/>
              </w:rPr>
              <w:t>令</w:t>
            </w:r>
            <w:r>
              <w:rPr>
                <w:rFonts w:hint="eastAsia"/>
              </w:rPr>
              <w:t>相關人員為必要之說明、配合措施或提供相關證明資料。</w:t>
            </w:r>
          </w:p>
          <w:p w14:paraId="6C6A6311" w14:textId="77777777" w:rsidR="00BE5825" w:rsidRDefault="00BE5825" w:rsidP="00182361">
            <w:pPr>
              <w:spacing w:line="315" w:lineRule="exact"/>
              <w:ind w:leftChars="150" w:left="316" w:rightChars="50" w:right="105" w:firstLineChars="200" w:firstLine="422"/>
              <w:rPr>
                <w:rFonts w:hint="eastAsia"/>
              </w:rPr>
            </w:pPr>
            <w:r w:rsidRPr="00796A24">
              <w:rPr>
                <w:rFonts w:hint="eastAsia"/>
                <w:u w:val="single"/>
              </w:rPr>
              <w:t>前項檢視落實本法情形檢查作業之規劃、評估方式、考量</w:t>
            </w:r>
            <w:r w:rsidRPr="008D6EF5">
              <w:rPr>
                <w:rFonts w:hint="eastAsia"/>
                <w:spacing w:val="2"/>
                <w:u w:val="single"/>
              </w:rPr>
              <w:t>因素、中央目的事業主管機關、直轄市、縣</w:t>
            </w:r>
            <w:r w:rsidRPr="00796A24">
              <w:rPr>
                <w:rFonts w:hint="eastAsia"/>
                <w:u w:val="single"/>
              </w:rPr>
              <w:t>（市）政府或有關機關之協力事項及其他相關事項之辦法，由主管機關定之。</w:t>
            </w:r>
          </w:p>
          <w:p w14:paraId="4867651B" w14:textId="77777777" w:rsidR="00BE5825" w:rsidRDefault="00BE5825" w:rsidP="00182361">
            <w:pPr>
              <w:spacing w:line="315" w:lineRule="exact"/>
              <w:ind w:leftChars="150" w:left="316" w:rightChars="50" w:right="105" w:firstLineChars="200" w:firstLine="422"/>
              <w:rPr>
                <w:rFonts w:hint="eastAsia"/>
              </w:rPr>
            </w:pPr>
            <w:r>
              <w:rPr>
                <w:rFonts w:hint="eastAsia"/>
              </w:rPr>
              <w:t>主管機關為</w:t>
            </w:r>
            <w:r w:rsidRPr="00796A24">
              <w:rPr>
                <w:rFonts w:hint="eastAsia"/>
                <w:u w:val="single"/>
              </w:rPr>
              <w:t>第一</w:t>
            </w:r>
            <w:r>
              <w:rPr>
                <w:rFonts w:hint="eastAsia"/>
              </w:rPr>
              <w:t>項檢查時，對於得沒入或可為證據之個人資料或其檔案，得扣留或複製之。對於應扣留或複製之物，得要求其所有人、持有人或保管人提出或交付；無正當理由拒絕提出、交付或抗拒扣留或複製者，得採取對該非公務機關權益損害最少之方法強制為之。</w:t>
            </w:r>
          </w:p>
          <w:p w14:paraId="419EA63C" w14:textId="77777777" w:rsidR="00BE5825" w:rsidRDefault="00BE5825" w:rsidP="00182361">
            <w:pPr>
              <w:spacing w:line="315" w:lineRule="exact"/>
              <w:ind w:leftChars="150" w:left="316" w:rightChars="50" w:right="105" w:firstLineChars="200" w:firstLine="422"/>
              <w:rPr>
                <w:rFonts w:hint="eastAsia"/>
              </w:rPr>
            </w:pPr>
            <w:r>
              <w:rPr>
                <w:rFonts w:hint="eastAsia"/>
              </w:rPr>
              <w:t>對於</w:t>
            </w:r>
            <w:r w:rsidRPr="00796A24">
              <w:rPr>
                <w:rFonts w:hint="eastAsia"/>
                <w:u w:val="single"/>
              </w:rPr>
              <w:t>依</w:t>
            </w:r>
            <w:r>
              <w:rPr>
                <w:rFonts w:hint="eastAsia"/>
              </w:rPr>
              <w:t>第一項</w:t>
            </w:r>
            <w:r w:rsidRPr="00796A24">
              <w:rPr>
                <w:rFonts w:hint="eastAsia"/>
                <w:u w:val="single"/>
              </w:rPr>
              <w:t>或前</w:t>
            </w:r>
            <w:r>
              <w:rPr>
                <w:rFonts w:hint="eastAsia"/>
              </w:rPr>
              <w:t>項</w:t>
            </w:r>
            <w:r w:rsidRPr="00796A24">
              <w:rPr>
                <w:rFonts w:hint="eastAsia"/>
                <w:u w:val="single"/>
              </w:rPr>
              <w:t>所為</w:t>
            </w:r>
            <w:r>
              <w:rPr>
                <w:rFonts w:hint="eastAsia"/>
              </w:rPr>
              <w:t>之</w:t>
            </w:r>
            <w:r w:rsidRPr="00796A24">
              <w:rPr>
                <w:rFonts w:hint="eastAsia"/>
                <w:u w:val="single"/>
              </w:rPr>
              <w:t>通知、</w:t>
            </w:r>
            <w:r>
              <w:rPr>
                <w:rFonts w:hint="eastAsia"/>
              </w:rPr>
              <w:t>進入、檢查或處分，非公務機關及其相關人員</w:t>
            </w:r>
            <w:r w:rsidRPr="00796A24">
              <w:rPr>
                <w:rFonts w:hint="eastAsia"/>
                <w:u w:val="single"/>
              </w:rPr>
              <w:t>無正當理由</w:t>
            </w:r>
            <w:r>
              <w:rPr>
                <w:rFonts w:hint="eastAsia"/>
              </w:rPr>
              <w:t>不得規避、妨礙或拒絕。</w:t>
            </w:r>
          </w:p>
          <w:p w14:paraId="7E5C1513" w14:textId="77777777" w:rsidR="00BE5825" w:rsidRDefault="00BE5825" w:rsidP="00182361">
            <w:pPr>
              <w:spacing w:line="315" w:lineRule="exact"/>
              <w:ind w:leftChars="150" w:left="316" w:rightChars="50" w:right="105" w:firstLineChars="200" w:firstLine="422"/>
              <w:rPr>
                <w:rFonts w:hint="eastAsia"/>
              </w:rPr>
            </w:pPr>
            <w:r>
              <w:rPr>
                <w:rFonts w:hint="eastAsia"/>
              </w:rPr>
              <w:t>主管機關為第一項</w:t>
            </w:r>
            <w:r w:rsidRPr="00796A24">
              <w:rPr>
                <w:rFonts w:hint="eastAsia"/>
                <w:u w:val="single"/>
              </w:rPr>
              <w:t>第三款</w:t>
            </w:r>
            <w:r>
              <w:rPr>
                <w:rFonts w:hint="eastAsia"/>
              </w:rPr>
              <w:t>檢查時，得率同資訊、電信、法律或其他專業人員共同為之。</w:t>
            </w:r>
          </w:p>
          <w:p w14:paraId="2DA16C78" w14:textId="77777777" w:rsidR="00BE5825" w:rsidRDefault="00BE5825" w:rsidP="00182361">
            <w:pPr>
              <w:spacing w:line="315" w:lineRule="exact"/>
              <w:ind w:leftChars="150" w:left="316" w:rightChars="50" w:right="105" w:firstLineChars="200" w:firstLine="422"/>
              <w:rPr>
                <w:rFonts w:hint="eastAsia"/>
              </w:rPr>
            </w:pPr>
            <w:r>
              <w:rPr>
                <w:rFonts w:hint="eastAsia"/>
              </w:rPr>
              <w:t>參與檢查之人員，</w:t>
            </w:r>
            <w:r w:rsidRPr="00796A24">
              <w:rPr>
                <w:rFonts w:hint="eastAsia"/>
                <w:u w:val="single"/>
              </w:rPr>
              <w:t>對於</w:t>
            </w:r>
            <w:r>
              <w:rPr>
                <w:rFonts w:hint="eastAsia"/>
              </w:rPr>
              <w:t>因</w:t>
            </w:r>
            <w:r w:rsidRPr="00796A24">
              <w:rPr>
                <w:rFonts w:hint="eastAsia"/>
                <w:u w:val="single"/>
              </w:rPr>
              <w:t>執行</w:t>
            </w:r>
            <w:r>
              <w:rPr>
                <w:rFonts w:hint="eastAsia"/>
              </w:rPr>
              <w:t>檢查</w:t>
            </w:r>
            <w:r w:rsidRPr="00796A24">
              <w:rPr>
                <w:rFonts w:hint="eastAsia"/>
                <w:u w:val="single"/>
              </w:rPr>
              <w:t>所</w:t>
            </w:r>
            <w:r>
              <w:rPr>
                <w:rFonts w:hint="eastAsia"/>
              </w:rPr>
              <w:t>知悉</w:t>
            </w:r>
            <w:r w:rsidRPr="00796A24">
              <w:rPr>
                <w:rFonts w:hint="eastAsia"/>
                <w:u w:val="single"/>
              </w:rPr>
              <w:t>或持有之</w:t>
            </w:r>
            <w:r>
              <w:rPr>
                <w:rFonts w:hint="eastAsia"/>
              </w:rPr>
              <w:t>資料，負保密義務</w:t>
            </w:r>
            <w:r w:rsidRPr="00796A24">
              <w:rPr>
                <w:rFonts w:hint="eastAsia"/>
                <w:u w:val="single"/>
              </w:rPr>
              <w:t>，並應注意被檢查者之名譽</w:t>
            </w:r>
            <w:r>
              <w:rPr>
                <w:rFonts w:hint="eastAsia"/>
              </w:rPr>
              <w:t>。</w:t>
            </w:r>
          </w:p>
          <w:p w14:paraId="24CB0718" w14:textId="77777777" w:rsidR="00BE5825" w:rsidRDefault="00BE5825" w:rsidP="00182361">
            <w:pPr>
              <w:spacing w:line="315" w:lineRule="exact"/>
              <w:ind w:leftChars="150" w:left="316" w:rightChars="50" w:right="105" w:firstLineChars="200" w:firstLine="422"/>
              <w:rPr>
                <w:rFonts w:hint="eastAsia"/>
              </w:rPr>
            </w:pPr>
            <w:r w:rsidRPr="00796A24">
              <w:rPr>
                <w:rFonts w:hint="eastAsia"/>
                <w:u w:val="single"/>
              </w:rPr>
              <w:t>第一項檢查之執行，主管機關於必要時得請求中央目的事業主管機關、直轄市、縣（市）政府或其他相關機關（構）配合採取有效措施或提供協助。</w:t>
            </w:r>
          </w:p>
        </w:tc>
        <w:tc>
          <w:tcPr>
            <w:tcW w:w="3043" w:type="dxa"/>
          </w:tcPr>
          <w:p w14:paraId="1BDBF2D8" w14:textId="77777777" w:rsidR="00BE5825" w:rsidRDefault="00BE5825" w:rsidP="00182361">
            <w:pPr>
              <w:spacing w:line="315" w:lineRule="exact"/>
              <w:ind w:leftChars="50" w:left="316" w:rightChars="50" w:right="105" w:hangingChars="100" w:hanging="211"/>
              <w:rPr>
                <w:rFonts w:hint="eastAsia"/>
              </w:rPr>
            </w:pPr>
            <w:r>
              <w:rPr>
                <w:rFonts w:hint="eastAsia"/>
              </w:rPr>
              <w:t xml:space="preserve">第二十二條　</w:t>
            </w:r>
            <w:r w:rsidRPr="00796A24">
              <w:rPr>
                <w:rFonts w:hint="eastAsia"/>
                <w:u w:val="single"/>
              </w:rPr>
              <w:t>中央目的事業</w:t>
            </w:r>
            <w:r>
              <w:rPr>
                <w:rFonts w:hint="eastAsia"/>
              </w:rPr>
              <w:t>主管機關</w:t>
            </w:r>
            <w:r w:rsidRPr="00796A24">
              <w:rPr>
                <w:rFonts w:hint="eastAsia"/>
                <w:u w:val="single"/>
              </w:rPr>
              <w:t>或直轄市、縣（市）政府</w:t>
            </w:r>
            <w:r>
              <w:rPr>
                <w:rFonts w:hint="eastAsia"/>
              </w:rPr>
              <w:t>為執行資料檔案安全維護、業務終止資料處理方法、國際傳輸限制或其他例行性業務檢查而認有必要或有違反本法規定之虞時，得派員攜帶執行職務證明文件</w:t>
            </w:r>
            <w:r w:rsidRPr="00796A24">
              <w:rPr>
                <w:rFonts w:hint="eastAsia"/>
                <w:u w:val="single"/>
              </w:rPr>
              <w:t>，</w:t>
            </w:r>
            <w:r>
              <w:rPr>
                <w:rFonts w:hint="eastAsia"/>
              </w:rPr>
              <w:t>進入檢查，並得命相關人員為必要之說明、配合措施或提供相關證明資料。</w:t>
            </w:r>
          </w:p>
          <w:p w14:paraId="60001B1D" w14:textId="77777777" w:rsidR="00BE5825" w:rsidRDefault="00BE5825" w:rsidP="00182361">
            <w:pPr>
              <w:spacing w:line="315" w:lineRule="exact"/>
              <w:ind w:leftChars="150" w:left="316" w:rightChars="50" w:right="105" w:firstLineChars="200" w:firstLine="422"/>
              <w:rPr>
                <w:rFonts w:hint="eastAsia"/>
              </w:rPr>
            </w:pPr>
            <w:r w:rsidRPr="00796A24">
              <w:rPr>
                <w:rFonts w:hint="eastAsia"/>
                <w:u w:val="single"/>
              </w:rPr>
              <w:t>中央目的事業</w:t>
            </w:r>
            <w:r>
              <w:rPr>
                <w:rFonts w:hint="eastAsia"/>
              </w:rPr>
              <w:t>主管機關</w:t>
            </w:r>
            <w:r w:rsidRPr="00796A24">
              <w:rPr>
                <w:rFonts w:hint="eastAsia"/>
                <w:u w:val="single"/>
              </w:rPr>
              <w:t>或直轄市、縣（市）政府</w:t>
            </w:r>
            <w:r>
              <w:rPr>
                <w:rFonts w:hint="eastAsia"/>
              </w:rPr>
              <w:t>為前項檢查時，對於得沒入或可為證據之個人資料或其檔案，得扣留或複製之。對於應扣留或複製之物，得要求其所有人、持有人或保管人提出或交付；無正當理由拒絕提出、交付或抗拒扣留或複製者，得採取對該非公務機關權益損害最少之方法強制為之。</w:t>
            </w:r>
          </w:p>
          <w:p w14:paraId="7F1D0EC8" w14:textId="77777777" w:rsidR="00BE5825" w:rsidRDefault="00BE5825" w:rsidP="00182361">
            <w:pPr>
              <w:spacing w:line="315" w:lineRule="exact"/>
              <w:ind w:leftChars="150" w:left="316" w:rightChars="50" w:right="105" w:firstLineChars="200" w:firstLine="422"/>
              <w:rPr>
                <w:rFonts w:hint="eastAsia"/>
              </w:rPr>
            </w:pPr>
            <w:r w:rsidRPr="00796A24">
              <w:rPr>
                <w:rFonts w:hint="eastAsia"/>
                <w:u w:val="single"/>
              </w:rPr>
              <w:t>中央目的事業</w:t>
            </w:r>
            <w:r>
              <w:rPr>
                <w:rFonts w:hint="eastAsia"/>
              </w:rPr>
              <w:t>主管機關</w:t>
            </w:r>
            <w:r w:rsidRPr="00796A24">
              <w:rPr>
                <w:rFonts w:hint="eastAsia"/>
                <w:u w:val="single"/>
              </w:rPr>
              <w:t>或直轄市、縣（市）政府</w:t>
            </w:r>
            <w:r>
              <w:rPr>
                <w:rFonts w:hint="eastAsia"/>
              </w:rPr>
              <w:t>為第一項檢查時，得率同資訊、電信或法律等專業人員共同為之。</w:t>
            </w:r>
          </w:p>
          <w:p w14:paraId="18CD1A66" w14:textId="77777777" w:rsidR="00BE5825" w:rsidRDefault="00BE5825" w:rsidP="00182361">
            <w:pPr>
              <w:spacing w:line="315" w:lineRule="exact"/>
              <w:ind w:leftChars="150" w:left="316" w:rightChars="50" w:right="105" w:firstLineChars="200" w:firstLine="422"/>
              <w:rPr>
                <w:rFonts w:hint="eastAsia"/>
              </w:rPr>
            </w:pPr>
            <w:r>
              <w:rPr>
                <w:rFonts w:hint="eastAsia"/>
              </w:rPr>
              <w:t>對於第一項及第二項之進入、檢查或處分，非公務機關及其相關人員不得規避、妨礙或拒絕。</w:t>
            </w:r>
          </w:p>
          <w:p w14:paraId="0F7A8BC1" w14:textId="77777777" w:rsidR="00BE5825" w:rsidRDefault="00BE5825" w:rsidP="00182361">
            <w:pPr>
              <w:spacing w:line="315" w:lineRule="exact"/>
              <w:ind w:leftChars="150" w:left="316" w:rightChars="50" w:right="105" w:firstLineChars="200" w:firstLine="422"/>
              <w:rPr>
                <w:rFonts w:hint="eastAsia"/>
              </w:rPr>
            </w:pPr>
            <w:r>
              <w:rPr>
                <w:rFonts w:hint="eastAsia"/>
              </w:rPr>
              <w:t>參與檢查之人員，因檢查而知悉他人資料者，負保密義務。</w:t>
            </w:r>
          </w:p>
        </w:tc>
        <w:tc>
          <w:tcPr>
            <w:tcW w:w="3043" w:type="dxa"/>
          </w:tcPr>
          <w:p w14:paraId="6B5036A4" w14:textId="77777777" w:rsidR="00BE5825" w:rsidRDefault="00BE5825" w:rsidP="00182361">
            <w:pPr>
              <w:spacing w:line="315" w:lineRule="exact"/>
              <w:ind w:leftChars="50" w:left="316" w:rightChars="50" w:right="105" w:hangingChars="100" w:hanging="211"/>
              <w:rPr>
                <w:rFonts w:hint="eastAsia"/>
              </w:rPr>
            </w:pPr>
            <w:r>
              <w:rPr>
                <w:rFonts w:hint="eastAsia"/>
              </w:rPr>
              <w:t>一、配合修正條文第一條之一主管機關個資會之成立及其監理權限，明定主管機關對非公務機關之行政檢查權，爰酌修現行第一項至第三項關於中央目的事業主管機關、直轄市、縣（市）政府權限之文字。</w:t>
            </w:r>
          </w:p>
          <w:p w14:paraId="7F4D0F03" w14:textId="77777777" w:rsidR="00BE5825" w:rsidRDefault="00BE5825" w:rsidP="00182361">
            <w:pPr>
              <w:spacing w:line="315" w:lineRule="exact"/>
              <w:ind w:leftChars="50" w:left="316" w:rightChars="50" w:right="105" w:hangingChars="100" w:hanging="211"/>
              <w:rPr>
                <w:rFonts w:hint="eastAsia"/>
              </w:rPr>
            </w:pPr>
            <w:r>
              <w:rPr>
                <w:rFonts w:hint="eastAsia"/>
              </w:rPr>
              <w:t>二、非公務機關對個人資料之蒐集、處理、利用及管理，依其業務性質、營運模式或科技運用而有相當之差異，事故風險之高低及影響程度亦不一致。故主管機關對於非公務機關之行政檢查規劃，除針對已具有違法跡證者外，亦應建立差異化檢查機制，妥適決定發動檢查之對象、次序及頻率等，以符比例原則。爰參酌行政院及所屬各機關落實個人資料保護聯繫作業要點第四點關於風險評估之機制及南韓個資法第六十三條之二，修正第一項規定，於主管機關發現非公務機關有違反本法之虞，或雖尚無疑似違法情事，但參酌當下國內、外整體個人資料法令遵循及資安保護等，評估有進一步了解其落實本法情形及以公權力介入之必要者，始得發動行政檢查，並新增第二項，就檢視落實本法情形行政檢查作業之規劃、評估方式、考量因素，及有賴其他機關協力之事項等，授權主管機關另定相關事項之辦法，以提高執法可預見性及可行性。</w:t>
            </w:r>
          </w:p>
          <w:p w14:paraId="4A45D369" w14:textId="77777777" w:rsidR="00BE5825" w:rsidRDefault="00BE5825" w:rsidP="00182361">
            <w:pPr>
              <w:spacing w:line="315" w:lineRule="exact"/>
              <w:ind w:leftChars="50" w:left="316" w:rightChars="50" w:right="105" w:hangingChars="100" w:hanging="211"/>
              <w:rPr>
                <w:rFonts w:hint="eastAsia"/>
              </w:rPr>
            </w:pPr>
            <w:r>
              <w:rPr>
                <w:rFonts w:hint="eastAsia"/>
              </w:rPr>
              <w:t>三、考量實務上個案情狀不一，基於比例原則，宜提供主管機關干預程度不同之檢查方式，以供適切選擇運用，爰將第一項所定命為必要說明、配合措施或提供證明資料等，改列第一款、第二款分別規範及酌修文字；進入檢查之程序及配套方式，則移列第三款，並審酌非公務機關類型繁多，主管機關仍可能有會同目的事業主管機關或其他機關執行之需求，故明定主管機關得視個案情境，決定自行或會同有關機關進入檢查。又該款所定會同檢查機制，旨在借重目的事業主管機關或有關機關對受檢查者業務活動之熟稔，提升檢查效率，並得與目的事業主管機關之其他檢查併同進行，與本條第五項之專業協力或第七項之行政協助，尚有不同，併此敘明。</w:t>
            </w:r>
          </w:p>
          <w:p w14:paraId="73CC3D95" w14:textId="77777777" w:rsidR="00BE5825" w:rsidRDefault="00BE5825" w:rsidP="00182361">
            <w:pPr>
              <w:spacing w:line="315" w:lineRule="exact"/>
              <w:ind w:leftChars="50" w:left="316" w:rightChars="50" w:right="105" w:hangingChars="100" w:hanging="211"/>
              <w:rPr>
                <w:rFonts w:hint="eastAsia"/>
              </w:rPr>
            </w:pPr>
            <w:r>
              <w:rPr>
                <w:rFonts w:hint="eastAsia"/>
              </w:rPr>
              <w:t>四、第二項移列為第三項，並配合第一項酌作修正；又第四項之檢查配合義務，修正為「無正當理由」不得規避、妨礙或拒絕，以適當控管檢查權之行使，並酌作文字修正。</w:t>
            </w:r>
          </w:p>
          <w:p w14:paraId="7D63602E" w14:textId="77777777" w:rsidR="00BE5825" w:rsidRDefault="00BE5825" w:rsidP="00182361">
            <w:pPr>
              <w:spacing w:line="315" w:lineRule="exact"/>
              <w:ind w:leftChars="50" w:left="316" w:rightChars="50" w:right="105" w:hangingChars="100" w:hanging="211"/>
              <w:rPr>
                <w:rFonts w:hint="eastAsia"/>
              </w:rPr>
            </w:pPr>
            <w:r>
              <w:rPr>
                <w:rFonts w:hint="eastAsia"/>
              </w:rPr>
              <w:t>五、現行第三項、第五項，分別移列至第五項及第六項，並酌修文字。</w:t>
            </w:r>
          </w:p>
          <w:p w14:paraId="686DCA02" w14:textId="77777777" w:rsidR="00BE5825" w:rsidRDefault="00BE5825" w:rsidP="00182361">
            <w:pPr>
              <w:spacing w:line="315" w:lineRule="exact"/>
              <w:ind w:leftChars="50" w:left="316" w:rightChars="50" w:right="105" w:hangingChars="100" w:hanging="211"/>
              <w:rPr>
                <w:rFonts w:hint="eastAsia"/>
              </w:rPr>
            </w:pPr>
            <w:r>
              <w:rPr>
                <w:rFonts w:hint="eastAsia"/>
              </w:rPr>
              <w:t>六、第一項第三款雖已規定主管機關得會同有關機關進入檢查，惟考量非公務機關類型及業務範疇廣泛，不論係該項任一款檢查方式之採用、相關事證之取得、解析或運用等，皆可能因不同之檢查情境，而須在檢查前、中、</w:t>
            </w:r>
            <w:r w:rsidRPr="008D6EF5">
              <w:rPr>
                <w:rFonts w:hint="eastAsia"/>
                <w:spacing w:val="2"/>
              </w:rPr>
              <w:t>後獲得權責或專業機關</w:t>
            </w:r>
            <w:r>
              <w:rPr>
                <w:rFonts w:hint="eastAsia"/>
              </w:rPr>
              <w:t>（構）之資源、技術等實質措施或協助，始能竟其功，爰參考南韓個資法第六十三條第三項及第四項規定，增訂第七項請求行政協助之規定，後續並依行政程序法第十九條規定辦理，以完備主管機關之檢查職能。</w:t>
            </w:r>
          </w:p>
        </w:tc>
      </w:tr>
      <w:tr w:rsidR="00BE5825" w14:paraId="484FC2C3" w14:textId="77777777" w:rsidTr="00182361">
        <w:tc>
          <w:tcPr>
            <w:tcW w:w="3042" w:type="dxa"/>
          </w:tcPr>
          <w:p w14:paraId="25B1EB0A" w14:textId="77777777" w:rsidR="00BE5825" w:rsidRDefault="00BE5825" w:rsidP="00182361">
            <w:pPr>
              <w:spacing w:line="315" w:lineRule="exact"/>
              <w:ind w:leftChars="50" w:left="316" w:rightChars="50" w:right="105" w:hangingChars="100" w:hanging="211"/>
              <w:rPr>
                <w:rFonts w:hint="eastAsia"/>
              </w:rPr>
            </w:pPr>
            <w:r>
              <w:rPr>
                <w:rFonts w:hint="eastAsia"/>
              </w:rPr>
              <w:t>第二十三條　對於前條第</w:t>
            </w:r>
            <w:r w:rsidRPr="00796A24">
              <w:rPr>
                <w:rFonts w:hint="eastAsia"/>
                <w:u w:val="single"/>
              </w:rPr>
              <w:t>三</w:t>
            </w:r>
            <w:r>
              <w:rPr>
                <w:rFonts w:hint="eastAsia"/>
              </w:rPr>
              <w:t>項扣留物或複製物，應加封緘或其他標識，並為適當之處置；其不便搬運或保管者，得命人看守或交由所有人或其他適當之人保管。</w:t>
            </w:r>
          </w:p>
          <w:p w14:paraId="35929BDA" w14:textId="77777777" w:rsidR="00BE5825" w:rsidRDefault="00BE5825" w:rsidP="00182361">
            <w:pPr>
              <w:spacing w:line="315" w:lineRule="exact"/>
              <w:ind w:leftChars="150" w:left="316" w:rightChars="50" w:right="105" w:firstLineChars="200" w:firstLine="422"/>
              <w:rPr>
                <w:rFonts w:hint="eastAsia"/>
              </w:rPr>
            </w:pPr>
            <w:r>
              <w:rPr>
                <w:rFonts w:hint="eastAsia"/>
              </w:rPr>
              <w:t>扣留物或複製物已無留存之必要，或決定不予處罰或未為沒入之裁處者，應發還之。但應沒入或為調查他案應留存者，不在此限。</w:t>
            </w:r>
          </w:p>
        </w:tc>
        <w:tc>
          <w:tcPr>
            <w:tcW w:w="3043" w:type="dxa"/>
          </w:tcPr>
          <w:p w14:paraId="5471BD08" w14:textId="77777777" w:rsidR="00BE5825" w:rsidRDefault="00BE5825" w:rsidP="00182361">
            <w:pPr>
              <w:spacing w:line="315" w:lineRule="exact"/>
              <w:ind w:leftChars="50" w:left="316" w:rightChars="50" w:right="105" w:hangingChars="100" w:hanging="211"/>
              <w:rPr>
                <w:rFonts w:hint="eastAsia"/>
              </w:rPr>
            </w:pPr>
            <w:r>
              <w:rPr>
                <w:rFonts w:hint="eastAsia"/>
              </w:rPr>
              <w:t>第二十三條　對於前條第二項扣留物或複製物，應加封緘或其他標識，並為適當之處置；其不便搬運或保管者，得命人看守或交由所有人或其他適當之人保管。</w:t>
            </w:r>
          </w:p>
          <w:p w14:paraId="2A6DB6A5" w14:textId="77777777" w:rsidR="00BE5825" w:rsidRDefault="00BE5825" w:rsidP="00182361">
            <w:pPr>
              <w:spacing w:line="315" w:lineRule="exact"/>
              <w:ind w:leftChars="150" w:left="316" w:rightChars="50" w:right="105" w:firstLineChars="200" w:firstLine="422"/>
              <w:rPr>
                <w:rFonts w:hint="eastAsia"/>
              </w:rPr>
            </w:pPr>
            <w:r>
              <w:rPr>
                <w:rFonts w:hint="eastAsia"/>
              </w:rPr>
              <w:t>扣留物或複製物已無留存之必要，或決定不予處罰或未為沒入之裁處者，應發還之。但應沒入或為調查他案應留存者，不在此限。</w:t>
            </w:r>
          </w:p>
        </w:tc>
        <w:tc>
          <w:tcPr>
            <w:tcW w:w="3043" w:type="dxa"/>
          </w:tcPr>
          <w:p w14:paraId="4E04B082" w14:textId="77777777" w:rsidR="00BE5825" w:rsidRDefault="00BE5825" w:rsidP="00182361">
            <w:pPr>
              <w:spacing w:line="315" w:lineRule="exact"/>
              <w:ind w:leftChars="50" w:left="316" w:rightChars="50" w:right="105" w:hangingChars="100" w:hanging="211"/>
              <w:rPr>
                <w:rFonts w:hint="eastAsia"/>
              </w:rPr>
            </w:pPr>
            <w:r>
              <w:rPr>
                <w:rFonts w:hint="eastAsia"/>
              </w:rPr>
              <w:t>一、配合前條第二項修正後移列為第三項，酌修第一項文字。</w:t>
            </w:r>
          </w:p>
          <w:p w14:paraId="24F43987" w14:textId="77777777" w:rsidR="00BE5825" w:rsidRDefault="00BE5825" w:rsidP="00182361">
            <w:pPr>
              <w:spacing w:line="315" w:lineRule="exact"/>
              <w:ind w:leftChars="50" w:left="316" w:rightChars="50" w:right="105" w:hangingChars="100" w:hanging="211"/>
              <w:rPr>
                <w:rFonts w:hint="eastAsia"/>
              </w:rPr>
            </w:pPr>
            <w:r>
              <w:rPr>
                <w:rFonts w:hint="eastAsia"/>
              </w:rPr>
              <w:t>二、第二項未修正。</w:t>
            </w:r>
          </w:p>
        </w:tc>
      </w:tr>
      <w:tr w:rsidR="00BE5825" w14:paraId="3DA824C4" w14:textId="77777777" w:rsidTr="00182361">
        <w:tc>
          <w:tcPr>
            <w:tcW w:w="3042" w:type="dxa"/>
          </w:tcPr>
          <w:p w14:paraId="36EFA10F" w14:textId="77777777" w:rsidR="00BE5825" w:rsidRDefault="00BE5825" w:rsidP="00182361">
            <w:pPr>
              <w:spacing w:line="315" w:lineRule="exact"/>
              <w:ind w:leftChars="50" w:left="316" w:rightChars="50" w:right="105" w:hangingChars="100" w:hanging="211"/>
              <w:rPr>
                <w:rFonts w:hint="eastAsia"/>
              </w:rPr>
            </w:pPr>
            <w:r>
              <w:rPr>
                <w:rFonts w:hint="eastAsia"/>
              </w:rPr>
              <w:t>第二十四條　非公務機關、物之所有人、持有人、保管人或利害關係人對前二條之要求、強制、扣留或複製行為不服者，得向主管機關聲明異議。</w:t>
            </w:r>
          </w:p>
          <w:p w14:paraId="22029DB5" w14:textId="77777777" w:rsidR="00BE5825" w:rsidRDefault="00BE5825" w:rsidP="00182361">
            <w:pPr>
              <w:spacing w:line="315" w:lineRule="exact"/>
              <w:ind w:leftChars="150" w:left="316" w:rightChars="50" w:right="105" w:firstLineChars="200" w:firstLine="422"/>
              <w:rPr>
                <w:rFonts w:hint="eastAsia"/>
              </w:rPr>
            </w:pPr>
            <w:r>
              <w:rPr>
                <w:rFonts w:hint="eastAsia"/>
              </w:rPr>
              <w:t>前項聲明異議，主管機關認為有理由者，應立即停止或變更其行為；認為無理由者，得繼續執行。經該聲明異議之人請求時，應將聲明異議之理由製作紀錄交付之。</w:t>
            </w:r>
          </w:p>
          <w:p w14:paraId="5968F9C0" w14:textId="77777777" w:rsidR="00BE5825" w:rsidRDefault="00BE5825" w:rsidP="00182361">
            <w:pPr>
              <w:spacing w:line="315" w:lineRule="exact"/>
              <w:ind w:leftChars="150" w:left="316" w:rightChars="50" w:right="105" w:firstLineChars="200" w:firstLine="422"/>
              <w:rPr>
                <w:rFonts w:hint="eastAsia"/>
              </w:rPr>
            </w:pPr>
            <w:r>
              <w:rPr>
                <w:rFonts w:hint="eastAsia"/>
              </w:rPr>
              <w:t>對於主管機關前項決定不服者，僅得於對該案件之實體決定聲明不服時一併聲明之。但第一項之人依法不得對該案件之實體決定聲明不服時，得單獨對第一項之行為逕行提起行政訴訟。</w:t>
            </w:r>
          </w:p>
        </w:tc>
        <w:tc>
          <w:tcPr>
            <w:tcW w:w="3043" w:type="dxa"/>
          </w:tcPr>
          <w:p w14:paraId="2B422227" w14:textId="77777777" w:rsidR="00BE5825" w:rsidRDefault="00BE5825" w:rsidP="00182361">
            <w:pPr>
              <w:spacing w:line="315" w:lineRule="exact"/>
              <w:ind w:leftChars="50" w:left="316" w:rightChars="50" w:right="105" w:hangingChars="100" w:hanging="211"/>
              <w:rPr>
                <w:rFonts w:hint="eastAsia"/>
              </w:rPr>
            </w:pPr>
            <w:r>
              <w:rPr>
                <w:rFonts w:hint="eastAsia"/>
              </w:rPr>
              <w:t>第二十四條　非公務機關、物之所有人、持有人、保管人或利害關係人對前二條之要求、強制、扣留或複製行為不</w:t>
            </w:r>
            <w:r w:rsidRPr="008D6EF5">
              <w:rPr>
                <w:rFonts w:hint="eastAsia"/>
                <w:spacing w:val="2"/>
              </w:rPr>
              <w:t>服者，得向</w:t>
            </w:r>
            <w:r w:rsidRPr="008D6EF5">
              <w:rPr>
                <w:rFonts w:hint="eastAsia"/>
                <w:spacing w:val="2"/>
                <w:u w:val="single"/>
              </w:rPr>
              <w:t>中央目的事業</w:t>
            </w:r>
            <w:r w:rsidRPr="008D6EF5">
              <w:rPr>
                <w:rFonts w:hint="eastAsia"/>
                <w:spacing w:val="2"/>
              </w:rPr>
              <w:t>主管機關</w:t>
            </w:r>
            <w:r w:rsidRPr="008D6EF5">
              <w:rPr>
                <w:rFonts w:hint="eastAsia"/>
                <w:spacing w:val="2"/>
                <w:u w:val="single"/>
              </w:rPr>
              <w:t>或直轄市、縣</w:t>
            </w:r>
            <w:r w:rsidRPr="00796A24">
              <w:rPr>
                <w:rFonts w:hint="eastAsia"/>
                <w:u w:val="single"/>
              </w:rPr>
              <w:t>（市）政府</w:t>
            </w:r>
            <w:r>
              <w:rPr>
                <w:rFonts w:hint="eastAsia"/>
              </w:rPr>
              <w:t>聲明異議。</w:t>
            </w:r>
          </w:p>
          <w:p w14:paraId="2324FF1F" w14:textId="77777777" w:rsidR="00BE5825" w:rsidRDefault="00BE5825" w:rsidP="00182361">
            <w:pPr>
              <w:spacing w:line="315" w:lineRule="exact"/>
              <w:ind w:leftChars="150" w:left="316" w:rightChars="50" w:right="105" w:firstLineChars="200" w:firstLine="422"/>
              <w:rPr>
                <w:rFonts w:hint="eastAsia"/>
              </w:rPr>
            </w:pPr>
            <w:r>
              <w:rPr>
                <w:rFonts w:hint="eastAsia"/>
              </w:rPr>
              <w:t>前項聲明異議，</w:t>
            </w:r>
            <w:r w:rsidRPr="00796A24">
              <w:rPr>
                <w:rFonts w:hint="eastAsia"/>
                <w:u w:val="single"/>
              </w:rPr>
              <w:t>中央目的事業</w:t>
            </w:r>
            <w:r>
              <w:rPr>
                <w:rFonts w:hint="eastAsia"/>
              </w:rPr>
              <w:t>主管機關</w:t>
            </w:r>
            <w:r w:rsidRPr="00796A24">
              <w:rPr>
                <w:rFonts w:hint="eastAsia"/>
                <w:u w:val="single"/>
              </w:rPr>
              <w:t>或直轄市、縣（市）政府</w:t>
            </w:r>
            <w:r>
              <w:rPr>
                <w:rFonts w:hint="eastAsia"/>
              </w:rPr>
              <w:t>認為有理由者，應立即停止或變更其行為；認為無理由者，得繼續執行。經該聲明異議之人請求時，應將聲明異議之理由製作紀錄交付之。</w:t>
            </w:r>
          </w:p>
          <w:p w14:paraId="5D5C10A4" w14:textId="77777777" w:rsidR="00BE5825" w:rsidRDefault="00BE5825" w:rsidP="00182361">
            <w:pPr>
              <w:spacing w:line="315" w:lineRule="exact"/>
              <w:ind w:leftChars="150" w:left="316" w:rightChars="50" w:right="105" w:firstLineChars="200" w:firstLine="422"/>
              <w:rPr>
                <w:rFonts w:hint="eastAsia"/>
              </w:rPr>
            </w:pPr>
            <w:r>
              <w:rPr>
                <w:rFonts w:hint="eastAsia"/>
              </w:rPr>
              <w:t>對於</w:t>
            </w:r>
            <w:r w:rsidRPr="00796A24">
              <w:rPr>
                <w:rFonts w:hint="eastAsia"/>
                <w:u w:val="single"/>
              </w:rPr>
              <w:t>中央目的事業</w:t>
            </w:r>
            <w:r>
              <w:rPr>
                <w:rFonts w:hint="eastAsia"/>
              </w:rPr>
              <w:t>主管機關</w:t>
            </w:r>
            <w:r w:rsidRPr="00796A24">
              <w:rPr>
                <w:rFonts w:hint="eastAsia"/>
                <w:u w:val="single"/>
              </w:rPr>
              <w:t>或直轄市、縣（市）政府</w:t>
            </w:r>
            <w:r>
              <w:rPr>
                <w:rFonts w:hint="eastAsia"/>
              </w:rPr>
              <w:t>前項決定不服者，僅得於對該案件之實體決定聲明不服時一併聲明之。但第一項之人依法不得對該案件之實體決定聲明不服時，得單獨對第一項之行為逕行提起行政訴訟。</w:t>
            </w:r>
          </w:p>
        </w:tc>
        <w:tc>
          <w:tcPr>
            <w:tcW w:w="3043" w:type="dxa"/>
          </w:tcPr>
          <w:p w14:paraId="2FF74F40" w14:textId="77777777" w:rsidR="00BE5825" w:rsidRDefault="00BE5825" w:rsidP="00182361">
            <w:pPr>
              <w:spacing w:line="315" w:lineRule="exact"/>
              <w:ind w:leftChars="50" w:left="105" w:rightChars="50" w:right="105"/>
              <w:rPr>
                <w:rFonts w:hint="eastAsia"/>
              </w:rPr>
            </w:pPr>
            <w:r>
              <w:rPr>
                <w:rFonts w:hint="eastAsia"/>
              </w:rPr>
              <w:t>配合修正條文第一條之一主管機關個資會之成立及其監理權限，修正第一項至第三項中央目的事業主管機關及直轄市、縣（市）政府權限之文字，改為主管機關個資會之權限。</w:t>
            </w:r>
          </w:p>
        </w:tc>
      </w:tr>
      <w:tr w:rsidR="00BE5825" w14:paraId="4016ED6C" w14:textId="77777777" w:rsidTr="00182361">
        <w:tc>
          <w:tcPr>
            <w:tcW w:w="3042" w:type="dxa"/>
          </w:tcPr>
          <w:p w14:paraId="769736DC" w14:textId="77777777" w:rsidR="00BE5825" w:rsidRDefault="00BE5825" w:rsidP="00182361">
            <w:pPr>
              <w:spacing w:line="315" w:lineRule="exact"/>
              <w:ind w:leftChars="50" w:left="316" w:rightChars="50" w:right="105" w:hangingChars="100" w:hanging="211"/>
              <w:rPr>
                <w:rFonts w:hint="eastAsia"/>
              </w:rPr>
            </w:pPr>
            <w:r>
              <w:rPr>
                <w:rFonts w:hint="eastAsia"/>
              </w:rPr>
              <w:t>第二十五條　非公務機關有違反本法規定之情事者，主管機關除依本法規定裁處罰鍰外，並得為下列處分：</w:t>
            </w:r>
          </w:p>
          <w:p w14:paraId="222096F3" w14:textId="77777777" w:rsidR="00BE5825" w:rsidRDefault="00BE5825" w:rsidP="00182361">
            <w:pPr>
              <w:spacing w:line="315" w:lineRule="exact"/>
              <w:ind w:leftChars="150" w:left="527" w:rightChars="50" w:right="105" w:hangingChars="100" w:hanging="211"/>
              <w:rPr>
                <w:rFonts w:hint="eastAsia"/>
              </w:rPr>
            </w:pPr>
            <w:r>
              <w:rPr>
                <w:rFonts w:hint="eastAsia"/>
              </w:rPr>
              <w:t>一、禁止蒐集、處理或利用個人資料。</w:t>
            </w:r>
          </w:p>
          <w:p w14:paraId="574BBA06" w14:textId="77777777" w:rsidR="00BE5825" w:rsidRDefault="00BE5825" w:rsidP="00182361">
            <w:pPr>
              <w:spacing w:line="315" w:lineRule="exact"/>
              <w:ind w:leftChars="150" w:left="527" w:rightChars="50" w:right="105" w:hangingChars="100" w:hanging="211"/>
              <w:rPr>
                <w:rFonts w:hint="eastAsia"/>
              </w:rPr>
            </w:pPr>
            <w:r>
              <w:rPr>
                <w:rFonts w:hint="eastAsia"/>
              </w:rPr>
              <w:t>二、命令刪除經處理之個人資料檔案。</w:t>
            </w:r>
          </w:p>
          <w:p w14:paraId="0F2C588A" w14:textId="77777777" w:rsidR="00BE5825" w:rsidRDefault="00BE5825" w:rsidP="00182361">
            <w:pPr>
              <w:spacing w:line="315" w:lineRule="exact"/>
              <w:ind w:leftChars="150" w:left="527" w:rightChars="50" w:right="105" w:hangingChars="100" w:hanging="211"/>
              <w:rPr>
                <w:rFonts w:hint="eastAsia"/>
              </w:rPr>
            </w:pPr>
            <w:r>
              <w:rPr>
                <w:rFonts w:hint="eastAsia"/>
              </w:rPr>
              <w:t>三、沒入或</w:t>
            </w:r>
            <w:r w:rsidRPr="00796A24">
              <w:rPr>
                <w:rFonts w:hint="eastAsia"/>
                <w:u w:val="single"/>
              </w:rPr>
              <w:t>令</w:t>
            </w:r>
            <w:r>
              <w:rPr>
                <w:rFonts w:hint="eastAsia"/>
              </w:rPr>
              <w:t>銷</w:t>
            </w:r>
            <w:r w:rsidRPr="00796A24">
              <w:rPr>
                <w:rFonts w:hint="eastAsia"/>
                <w:u w:val="single"/>
              </w:rPr>
              <w:t>毀</w:t>
            </w:r>
            <w:r>
              <w:rPr>
                <w:rFonts w:hint="eastAsia"/>
              </w:rPr>
              <w:t>違法蒐集之個人資料。</w:t>
            </w:r>
          </w:p>
          <w:p w14:paraId="334D703D" w14:textId="77777777" w:rsidR="00BE5825" w:rsidRDefault="00BE5825" w:rsidP="00182361">
            <w:pPr>
              <w:spacing w:line="315" w:lineRule="exact"/>
              <w:ind w:leftChars="150" w:left="527" w:rightChars="50" w:right="105" w:hangingChars="100" w:hanging="211"/>
              <w:rPr>
                <w:rFonts w:hint="eastAsia"/>
              </w:rPr>
            </w:pPr>
            <w:r>
              <w:rPr>
                <w:rFonts w:hint="eastAsia"/>
              </w:rPr>
              <w:t>四、公布違法情形，及其姓名或名稱與負責人。</w:t>
            </w:r>
          </w:p>
          <w:p w14:paraId="3CD7A04A" w14:textId="77777777" w:rsidR="00BE5825" w:rsidRDefault="00BE5825" w:rsidP="00182361">
            <w:pPr>
              <w:spacing w:line="315" w:lineRule="exact"/>
              <w:ind w:leftChars="150" w:left="316" w:rightChars="50" w:right="105" w:firstLineChars="200" w:firstLine="422"/>
              <w:rPr>
                <w:rFonts w:hint="eastAsia"/>
              </w:rPr>
            </w:pPr>
            <w:r>
              <w:rPr>
                <w:rFonts w:hint="eastAsia"/>
              </w:rPr>
              <w:t>主管機關為前項處分時，應於防制違反本法規定情事之必要範圍內，採取對該非公務機關權益損害最少之方法為之。</w:t>
            </w:r>
          </w:p>
        </w:tc>
        <w:tc>
          <w:tcPr>
            <w:tcW w:w="3043" w:type="dxa"/>
          </w:tcPr>
          <w:p w14:paraId="372CFF57" w14:textId="77777777" w:rsidR="00BE5825" w:rsidRDefault="00BE5825" w:rsidP="00182361">
            <w:pPr>
              <w:spacing w:line="315" w:lineRule="exact"/>
              <w:ind w:leftChars="50" w:left="316" w:rightChars="50" w:right="105" w:hangingChars="100" w:hanging="211"/>
              <w:rPr>
                <w:rFonts w:hint="eastAsia"/>
              </w:rPr>
            </w:pPr>
            <w:r>
              <w:rPr>
                <w:rFonts w:hint="eastAsia"/>
              </w:rPr>
              <w:t>第二十五條　非公務機關有違反本法規定之情事者，</w:t>
            </w:r>
            <w:r w:rsidRPr="00796A24">
              <w:rPr>
                <w:rFonts w:hint="eastAsia"/>
                <w:u w:val="single"/>
              </w:rPr>
              <w:t>中央目的事業</w:t>
            </w:r>
            <w:r>
              <w:rPr>
                <w:rFonts w:hint="eastAsia"/>
              </w:rPr>
              <w:t>主管機關</w:t>
            </w:r>
            <w:r w:rsidRPr="00796A24">
              <w:rPr>
                <w:rFonts w:hint="eastAsia"/>
                <w:u w:val="single"/>
              </w:rPr>
              <w:t>或直轄市、縣（市）政府</w:t>
            </w:r>
            <w:r>
              <w:rPr>
                <w:rFonts w:hint="eastAsia"/>
              </w:rPr>
              <w:t>除依本法規定裁處罰鍰外，並得為下列處分：</w:t>
            </w:r>
          </w:p>
          <w:p w14:paraId="544C78E2" w14:textId="77777777" w:rsidR="00BE5825" w:rsidRDefault="00BE5825" w:rsidP="00182361">
            <w:pPr>
              <w:spacing w:line="315" w:lineRule="exact"/>
              <w:ind w:leftChars="150" w:left="527" w:rightChars="50" w:right="105" w:hangingChars="100" w:hanging="211"/>
              <w:rPr>
                <w:rFonts w:hint="eastAsia"/>
              </w:rPr>
            </w:pPr>
            <w:r>
              <w:rPr>
                <w:rFonts w:hint="eastAsia"/>
              </w:rPr>
              <w:t>一、禁止蒐集、處理或利用個人資料。</w:t>
            </w:r>
          </w:p>
          <w:p w14:paraId="14C64C7F" w14:textId="77777777" w:rsidR="00BE5825" w:rsidRDefault="00BE5825" w:rsidP="00182361">
            <w:pPr>
              <w:spacing w:line="315" w:lineRule="exact"/>
              <w:ind w:leftChars="150" w:left="527" w:rightChars="50" w:right="105" w:hangingChars="100" w:hanging="211"/>
              <w:rPr>
                <w:rFonts w:hint="eastAsia"/>
              </w:rPr>
            </w:pPr>
            <w:r>
              <w:rPr>
                <w:rFonts w:hint="eastAsia"/>
              </w:rPr>
              <w:t>二、命令刪除經處理之個人資料檔案。</w:t>
            </w:r>
          </w:p>
          <w:p w14:paraId="1671682D" w14:textId="77777777" w:rsidR="00BE5825" w:rsidRDefault="00BE5825" w:rsidP="00182361">
            <w:pPr>
              <w:spacing w:line="315" w:lineRule="exact"/>
              <w:ind w:leftChars="150" w:left="527" w:rightChars="50" w:right="105" w:hangingChars="100" w:hanging="211"/>
              <w:rPr>
                <w:rFonts w:hint="eastAsia"/>
              </w:rPr>
            </w:pPr>
            <w:r>
              <w:rPr>
                <w:rFonts w:hint="eastAsia"/>
              </w:rPr>
              <w:t>三、沒入或命銷燬違法蒐集之個人資料。</w:t>
            </w:r>
          </w:p>
          <w:p w14:paraId="17B63721" w14:textId="77777777" w:rsidR="00BE5825" w:rsidRDefault="00BE5825" w:rsidP="00182361">
            <w:pPr>
              <w:spacing w:line="315" w:lineRule="exact"/>
              <w:ind w:leftChars="150" w:left="527" w:rightChars="50" w:right="105" w:hangingChars="100" w:hanging="211"/>
              <w:rPr>
                <w:rFonts w:hint="eastAsia"/>
              </w:rPr>
            </w:pPr>
            <w:r>
              <w:rPr>
                <w:rFonts w:hint="eastAsia"/>
              </w:rPr>
              <w:t>四、公布非公務機關之違法情形，及其姓名或名稱與負責人。</w:t>
            </w:r>
          </w:p>
          <w:p w14:paraId="446DA9FB" w14:textId="77777777" w:rsidR="00BE5825" w:rsidRDefault="00BE5825" w:rsidP="00182361">
            <w:pPr>
              <w:spacing w:line="315" w:lineRule="exact"/>
              <w:ind w:leftChars="150" w:left="316" w:rightChars="50" w:right="105" w:firstLineChars="200" w:firstLine="422"/>
              <w:rPr>
                <w:rFonts w:hint="eastAsia"/>
              </w:rPr>
            </w:pPr>
            <w:r w:rsidRPr="00796A24">
              <w:rPr>
                <w:rFonts w:hint="eastAsia"/>
                <w:u w:val="single"/>
              </w:rPr>
              <w:t>中央目的事業</w:t>
            </w:r>
            <w:r>
              <w:rPr>
                <w:rFonts w:hint="eastAsia"/>
              </w:rPr>
              <w:t>主管機關</w:t>
            </w:r>
            <w:r w:rsidRPr="00796A24">
              <w:rPr>
                <w:rFonts w:hint="eastAsia"/>
                <w:u w:val="single"/>
              </w:rPr>
              <w:t>或直轄市、縣（市）政府</w:t>
            </w:r>
            <w:r>
              <w:rPr>
                <w:rFonts w:hint="eastAsia"/>
              </w:rPr>
              <w:t>為前項處分時，應於防制違反本法規定情事之必要範圍內，採取對該非公務機關權益損害最少之方法為之。</w:t>
            </w:r>
          </w:p>
        </w:tc>
        <w:tc>
          <w:tcPr>
            <w:tcW w:w="3043" w:type="dxa"/>
          </w:tcPr>
          <w:p w14:paraId="3E1ED67A" w14:textId="77777777" w:rsidR="00BE5825" w:rsidRDefault="00BE5825" w:rsidP="00182361">
            <w:pPr>
              <w:spacing w:line="315" w:lineRule="exact"/>
              <w:ind w:leftChars="50" w:left="105" w:rightChars="50" w:right="105"/>
              <w:rPr>
                <w:rFonts w:hint="eastAsia"/>
              </w:rPr>
            </w:pPr>
            <w:r>
              <w:rPr>
                <w:rFonts w:hint="eastAsia"/>
              </w:rPr>
              <w:t>配合修正條文第一條之一主管機關個資會之成立及其監理權限，修正第一項序文及第二項中央目的事業主管機關及直轄市、縣（市）政府權限之文字，並酌修第一項第三款文字。</w:t>
            </w:r>
          </w:p>
        </w:tc>
      </w:tr>
      <w:tr w:rsidR="00BE5825" w14:paraId="2E06B77C" w14:textId="77777777" w:rsidTr="00182361">
        <w:tc>
          <w:tcPr>
            <w:tcW w:w="3042" w:type="dxa"/>
          </w:tcPr>
          <w:p w14:paraId="4A9F1FAD" w14:textId="77777777" w:rsidR="00BE5825" w:rsidRDefault="008D6EF5" w:rsidP="00182361">
            <w:pPr>
              <w:spacing w:line="315" w:lineRule="exact"/>
              <w:ind w:leftChars="50" w:left="316" w:rightChars="50" w:right="105" w:hangingChars="100" w:hanging="211"/>
              <w:rPr>
                <w:rFonts w:hint="eastAsia"/>
              </w:rPr>
            </w:pPr>
            <w:r>
              <w:rPr>
                <w:rFonts w:hint="eastAsia"/>
              </w:rPr>
              <w:pict w14:anchorId="062EB3F9">
                <v:line id="DW9471660" o:spid="_x0000_s1044" style="position:absolute;left:0;text-align:left;z-index:251655168;mso-position-horizontal-relative:text;mso-position-vertical-relative:text" from="-2.2pt,95.9pt" to="455.6pt,95.9pt" strokeweight=".5pt"/>
              </w:pict>
            </w:r>
            <w:r w:rsidR="00BE5825">
              <w:rPr>
                <w:rFonts w:hint="eastAsia"/>
              </w:rPr>
              <w:t>第二十六條　主管機關依第二十二條規定檢查後，未發現有違反本法規定之情事者，經該非公務機關同意後，得公布檢查結果。</w:t>
            </w:r>
          </w:p>
        </w:tc>
        <w:tc>
          <w:tcPr>
            <w:tcW w:w="3043" w:type="dxa"/>
          </w:tcPr>
          <w:p w14:paraId="558F08B6" w14:textId="77777777" w:rsidR="00BE5825" w:rsidRDefault="00BE5825" w:rsidP="00182361">
            <w:pPr>
              <w:spacing w:line="315" w:lineRule="exact"/>
              <w:ind w:leftChars="50" w:left="316" w:rightChars="50" w:right="105" w:hangingChars="100" w:hanging="211"/>
              <w:rPr>
                <w:rFonts w:hint="eastAsia"/>
              </w:rPr>
            </w:pPr>
            <w:r>
              <w:rPr>
                <w:rFonts w:hint="eastAsia"/>
              </w:rPr>
              <w:t xml:space="preserve">第二十六條　</w:t>
            </w:r>
            <w:r w:rsidRPr="00796A24">
              <w:rPr>
                <w:rFonts w:hint="eastAsia"/>
                <w:u w:val="single"/>
              </w:rPr>
              <w:t>中央目的事業</w:t>
            </w:r>
            <w:r>
              <w:rPr>
                <w:rFonts w:hint="eastAsia"/>
              </w:rPr>
              <w:t>主管機關</w:t>
            </w:r>
            <w:r w:rsidRPr="00796A24">
              <w:rPr>
                <w:rFonts w:hint="eastAsia"/>
                <w:u w:val="single"/>
              </w:rPr>
              <w:t>或直轄市、縣（市）政府</w:t>
            </w:r>
            <w:r>
              <w:rPr>
                <w:rFonts w:hint="eastAsia"/>
              </w:rPr>
              <w:t>依第二十二條規定檢查後，未發現有違反本法規定之情事者，經該非公務機關同意後，得公布檢查結果。</w:t>
            </w:r>
          </w:p>
        </w:tc>
        <w:tc>
          <w:tcPr>
            <w:tcW w:w="3043" w:type="dxa"/>
          </w:tcPr>
          <w:p w14:paraId="6B4E184A" w14:textId="77777777" w:rsidR="00BE5825" w:rsidRDefault="00BE5825" w:rsidP="00182361">
            <w:pPr>
              <w:spacing w:line="315" w:lineRule="exact"/>
              <w:ind w:leftChars="50" w:left="105" w:rightChars="50" w:right="105"/>
              <w:rPr>
                <w:rFonts w:hint="eastAsia"/>
              </w:rPr>
            </w:pPr>
            <w:r>
              <w:rPr>
                <w:rFonts w:hint="eastAsia"/>
              </w:rPr>
              <w:t>配合修正條文第一條之一主管機關個資會之成立及其監理權限，修正現行條文原涉及中央目的事業主管機關及直轄市、縣（市）政府權限之文字，改為主管機關個資會之權限。</w:t>
            </w:r>
          </w:p>
        </w:tc>
      </w:tr>
      <w:tr w:rsidR="00BE5825" w14:paraId="6F1D2D6E" w14:textId="77777777" w:rsidTr="00182361">
        <w:tc>
          <w:tcPr>
            <w:tcW w:w="3042" w:type="dxa"/>
          </w:tcPr>
          <w:p w14:paraId="52B9D967" w14:textId="77777777" w:rsidR="00BE5825" w:rsidRDefault="008D6EF5" w:rsidP="00182361">
            <w:pPr>
              <w:spacing w:line="315" w:lineRule="exact"/>
              <w:ind w:leftChars="50" w:left="316" w:rightChars="50" w:right="105" w:hangingChars="100" w:hanging="211"/>
              <w:rPr>
                <w:rFonts w:hint="eastAsia"/>
              </w:rPr>
            </w:pPr>
            <w:r>
              <w:rPr>
                <w:rFonts w:hint="eastAsia"/>
              </w:rPr>
              <w:pict w14:anchorId="48BB0BC2">
                <v:line id="DW9484674" o:spid="_x0000_s1043" style="position:absolute;left:0;text-align:left;z-index:251654144;mso-position-horizontal-relative:text;mso-position-vertical-relative:text" from="-2.35pt,-1.4pt" to="455.45pt,-1.4pt" strokeweight=".5pt"/>
              </w:pict>
            </w:r>
            <w:r w:rsidR="00BE5825">
              <w:rPr>
                <w:rFonts w:hint="eastAsia"/>
              </w:rPr>
              <w:t>第二十七條　（刪除）</w:t>
            </w:r>
          </w:p>
        </w:tc>
        <w:tc>
          <w:tcPr>
            <w:tcW w:w="3043" w:type="dxa"/>
          </w:tcPr>
          <w:p w14:paraId="3ED61797" w14:textId="77777777" w:rsidR="00BE5825" w:rsidRDefault="00BE5825" w:rsidP="00182361">
            <w:pPr>
              <w:spacing w:line="315" w:lineRule="exact"/>
              <w:ind w:leftChars="50" w:left="316" w:rightChars="50" w:right="105" w:hangingChars="100" w:hanging="211"/>
              <w:rPr>
                <w:rFonts w:hint="eastAsia"/>
              </w:rPr>
            </w:pPr>
            <w:r>
              <w:rPr>
                <w:rFonts w:hint="eastAsia"/>
              </w:rPr>
              <w:t>第二十七條　非公務機關保有個人資料檔案者，應採行適當之安全措施，防止個人資料被竊取、竄改、毀損、滅失或洩漏。</w:t>
            </w:r>
          </w:p>
          <w:p w14:paraId="3653C729" w14:textId="77777777" w:rsidR="00BE5825" w:rsidRDefault="00BE5825" w:rsidP="00BE5825">
            <w:pPr>
              <w:spacing w:line="315" w:lineRule="exact"/>
              <w:ind w:leftChars="150" w:left="316" w:rightChars="50" w:right="105" w:firstLineChars="200" w:firstLine="422"/>
              <w:rPr>
                <w:rFonts w:hint="eastAsia"/>
              </w:rPr>
            </w:pPr>
            <w:r>
              <w:rPr>
                <w:rFonts w:hint="eastAsia"/>
              </w:rPr>
              <w:t>中央目的事業主管機關得指定非公務機關訂定個人資料檔案安全維護計畫或業務終止後個人資料處理方法。</w:t>
            </w:r>
          </w:p>
          <w:p w14:paraId="470C386D" w14:textId="77777777" w:rsidR="00BE5825" w:rsidRDefault="00BE5825" w:rsidP="00BE5825">
            <w:pPr>
              <w:spacing w:line="315" w:lineRule="exact"/>
              <w:ind w:leftChars="150" w:left="316" w:rightChars="50" w:right="105" w:firstLineChars="200" w:firstLine="422"/>
              <w:rPr>
                <w:rFonts w:hint="eastAsia"/>
              </w:rPr>
            </w:pPr>
            <w:r>
              <w:rPr>
                <w:rFonts w:hint="eastAsia"/>
              </w:rPr>
              <w:t>前項計畫及處理方法之標準等相關事項之辦法，由中央目的事業主管機關定之。</w:t>
            </w:r>
          </w:p>
        </w:tc>
        <w:tc>
          <w:tcPr>
            <w:tcW w:w="3043" w:type="dxa"/>
          </w:tcPr>
          <w:p w14:paraId="3ADD80D8" w14:textId="77777777" w:rsidR="00BE5825" w:rsidRDefault="00BE5825" w:rsidP="00182361">
            <w:pPr>
              <w:spacing w:line="315" w:lineRule="exact"/>
              <w:ind w:leftChars="50" w:left="316" w:rightChars="50" w:right="105" w:hangingChars="100" w:hanging="211"/>
              <w:rPr>
                <w:rFonts w:hint="eastAsia"/>
              </w:rPr>
            </w:pPr>
            <w:r>
              <w:rPr>
                <w:rFonts w:hint="eastAsia"/>
              </w:rPr>
              <w:t>一、本條刪除。</w:t>
            </w:r>
          </w:p>
          <w:p w14:paraId="5EA4B0BD" w14:textId="77777777" w:rsidR="00BE5825" w:rsidRDefault="00BE5825" w:rsidP="00182361">
            <w:pPr>
              <w:spacing w:line="315" w:lineRule="exact"/>
              <w:ind w:leftChars="50" w:left="316" w:rightChars="50" w:right="105" w:hangingChars="100" w:hanging="211"/>
              <w:rPr>
                <w:rFonts w:hint="eastAsia"/>
              </w:rPr>
            </w:pPr>
            <w:r>
              <w:rPr>
                <w:rFonts w:hint="eastAsia"/>
              </w:rPr>
              <w:t>二、本條已移列至修正條文第二十條之一規範，爰予刪除。</w:t>
            </w:r>
          </w:p>
        </w:tc>
      </w:tr>
      <w:tr w:rsidR="00BE5825" w14:paraId="378E3497" w14:textId="77777777" w:rsidTr="00182361">
        <w:tc>
          <w:tcPr>
            <w:tcW w:w="3042" w:type="dxa"/>
          </w:tcPr>
          <w:p w14:paraId="4D64CEF2" w14:textId="77777777" w:rsidR="00BE5825" w:rsidRDefault="00BE5825" w:rsidP="00182361">
            <w:pPr>
              <w:spacing w:line="315" w:lineRule="exact"/>
              <w:ind w:leftChars="50" w:left="316" w:rightChars="50" w:right="105" w:hangingChars="100" w:hanging="211"/>
              <w:rPr>
                <w:rFonts w:hint="eastAsia"/>
              </w:rPr>
            </w:pPr>
            <w:r>
              <w:rPr>
                <w:rFonts w:hint="eastAsia"/>
              </w:rPr>
              <w:t>第四十一條　意圖為自己或第三人不法之利益或損害他人之利益，而違反第六條第一項、第十五條、第十六條、第十九條、第二十條第一項規定，或依第二十一條限制國際傳輸之命令或處分，足生損害於他人者，處五年以下有期徒刑，得併科新臺幣一百萬元以下罰金。</w:t>
            </w:r>
          </w:p>
        </w:tc>
        <w:tc>
          <w:tcPr>
            <w:tcW w:w="3043" w:type="dxa"/>
          </w:tcPr>
          <w:p w14:paraId="2F63E8AA" w14:textId="77777777" w:rsidR="00BE5825" w:rsidRDefault="00BE5825" w:rsidP="00182361">
            <w:pPr>
              <w:spacing w:line="315" w:lineRule="exact"/>
              <w:ind w:leftChars="50" w:left="316" w:rightChars="50" w:right="105" w:hangingChars="100" w:hanging="211"/>
              <w:rPr>
                <w:rFonts w:hint="eastAsia"/>
              </w:rPr>
            </w:pPr>
            <w:r>
              <w:rPr>
                <w:rFonts w:hint="eastAsia"/>
              </w:rPr>
              <w:t>第四十一條　意圖為自己或第三人不法之利益或損害他人之利益，而違反第六條第一項、第十五條、第十六條、第十九條、第二十條第一項規定，或</w:t>
            </w:r>
            <w:r w:rsidRPr="00FE4917">
              <w:rPr>
                <w:rFonts w:hint="eastAsia"/>
                <w:u w:val="single"/>
              </w:rPr>
              <w:t>中央目的事業主管機關</w:t>
            </w:r>
            <w:r>
              <w:rPr>
                <w:rFonts w:hint="eastAsia"/>
              </w:rPr>
              <w:t>依第二十一條限制國際傳輸之命令或處分，足生損害於他人者，處五年以下有期徒刑，得併科新臺幣一百萬元以下罰金。</w:t>
            </w:r>
          </w:p>
        </w:tc>
        <w:tc>
          <w:tcPr>
            <w:tcW w:w="3043" w:type="dxa"/>
          </w:tcPr>
          <w:p w14:paraId="26E197ED" w14:textId="77777777" w:rsidR="00BE5825" w:rsidRDefault="00BE5825" w:rsidP="00182361">
            <w:pPr>
              <w:spacing w:line="315" w:lineRule="exact"/>
              <w:ind w:leftChars="50" w:left="105" w:rightChars="50" w:right="105"/>
              <w:rPr>
                <w:rFonts w:hint="eastAsia"/>
              </w:rPr>
            </w:pPr>
            <w:r>
              <w:rPr>
                <w:rFonts w:hint="eastAsia"/>
              </w:rPr>
              <w:t>配合修正條文第一條之一主管機關個資會之成立及修正條文第二十一條國際傳輸限制之權限已改由主管機關個資會行使，爰刪除現行條文關於中央目的事業主管機關之文字。另依目前司法實務見解，本條所定意圖之構成要件，關於「為自己或第三人不法之利益」一節，限於財產上利益；「損害他人之利益」一節，則不以財產上利益為限，併此敘明。</w:t>
            </w:r>
          </w:p>
        </w:tc>
      </w:tr>
      <w:tr w:rsidR="008D6EF5" w14:paraId="13328002" w14:textId="77777777" w:rsidTr="00182361">
        <w:tc>
          <w:tcPr>
            <w:tcW w:w="3042" w:type="dxa"/>
          </w:tcPr>
          <w:p w14:paraId="6584685C" w14:textId="77777777" w:rsidR="008D6EF5" w:rsidRDefault="008D6EF5" w:rsidP="008D6EF5">
            <w:pPr>
              <w:spacing w:line="315" w:lineRule="exact"/>
              <w:ind w:leftChars="50" w:left="316" w:rightChars="50" w:right="105" w:hangingChars="100" w:hanging="211"/>
              <w:rPr>
                <w:rFonts w:hint="eastAsia"/>
              </w:rPr>
            </w:pPr>
            <w:r>
              <w:rPr>
                <w:rFonts w:hint="eastAsia"/>
              </w:rPr>
              <w:pict w14:anchorId="4ABEE313">
                <v:line id="DW8163874" o:spid="_x0000_s1046" style="position:absolute;left:0;text-align:left;z-index:251657216;mso-position-horizontal-relative:text;mso-position-vertical-relative:text" from="-2.2pt,253.4pt" to="455.6pt,253.4pt" strokeweight=".5pt"/>
              </w:pict>
            </w:r>
            <w:r>
              <w:rPr>
                <w:rFonts w:hint="eastAsia"/>
              </w:rPr>
              <w:t>第四十七條　非公務機關有下列情事之一者，由主管機關處新臺幣五萬元以上五十萬元以下罰鍰，並令限期改正，屆期未改正者，按次處罰之：</w:t>
            </w:r>
          </w:p>
          <w:p w14:paraId="23A473A8" w14:textId="77777777" w:rsidR="008D6EF5" w:rsidRDefault="008D6EF5" w:rsidP="008D6EF5">
            <w:pPr>
              <w:spacing w:line="315" w:lineRule="exact"/>
              <w:ind w:leftChars="150" w:left="527" w:rightChars="50" w:right="105" w:hangingChars="100" w:hanging="211"/>
              <w:rPr>
                <w:rFonts w:hint="eastAsia"/>
              </w:rPr>
            </w:pPr>
            <w:r>
              <w:rPr>
                <w:rFonts w:hint="eastAsia"/>
              </w:rPr>
              <w:t>一、違反第六條第一項規定。</w:t>
            </w:r>
          </w:p>
          <w:p w14:paraId="76F5AC86" w14:textId="77777777" w:rsidR="008D6EF5" w:rsidRDefault="008D6EF5" w:rsidP="008D6EF5">
            <w:pPr>
              <w:spacing w:line="315" w:lineRule="exact"/>
              <w:ind w:leftChars="150" w:left="527" w:rightChars="50" w:right="105" w:hangingChars="100" w:hanging="211"/>
              <w:rPr>
                <w:rFonts w:hint="eastAsia"/>
              </w:rPr>
            </w:pPr>
            <w:r>
              <w:rPr>
                <w:rFonts w:hint="eastAsia"/>
              </w:rPr>
              <w:t>二、違反第十九條規定。</w:t>
            </w:r>
          </w:p>
          <w:p w14:paraId="49E88F3C" w14:textId="77777777" w:rsidR="008D6EF5" w:rsidRDefault="008D6EF5" w:rsidP="008D6EF5">
            <w:pPr>
              <w:spacing w:line="315" w:lineRule="exact"/>
              <w:ind w:leftChars="150" w:left="527" w:rightChars="50" w:right="105" w:hangingChars="100" w:hanging="211"/>
              <w:rPr>
                <w:rFonts w:hint="eastAsia"/>
              </w:rPr>
            </w:pPr>
            <w:r>
              <w:rPr>
                <w:rFonts w:hint="eastAsia"/>
              </w:rPr>
              <w:t>三、違反第二十條第一項規定。</w:t>
            </w:r>
          </w:p>
          <w:p w14:paraId="79CBC2B1" w14:textId="77777777" w:rsidR="008D6EF5" w:rsidRDefault="008D6EF5" w:rsidP="008D6EF5">
            <w:pPr>
              <w:spacing w:line="315" w:lineRule="exact"/>
              <w:ind w:leftChars="150" w:left="527" w:rightChars="50" w:right="105" w:hangingChars="100" w:hanging="211"/>
              <w:rPr>
                <w:rFonts w:hint="eastAsia"/>
              </w:rPr>
            </w:pPr>
            <w:r>
              <w:rPr>
                <w:rFonts w:hint="eastAsia"/>
              </w:rPr>
              <w:t>四、違反依第二十一條規定</w:t>
            </w:r>
            <w:r w:rsidRPr="00FE4917">
              <w:rPr>
                <w:rFonts w:hint="eastAsia"/>
                <w:u w:val="single"/>
              </w:rPr>
              <w:t>所為</w:t>
            </w:r>
            <w:r>
              <w:rPr>
                <w:rFonts w:hint="eastAsia"/>
              </w:rPr>
              <w:t>限制國際傳輸之命令或處分。</w:t>
            </w:r>
          </w:p>
        </w:tc>
        <w:tc>
          <w:tcPr>
            <w:tcW w:w="3043" w:type="dxa"/>
          </w:tcPr>
          <w:p w14:paraId="18F8EE99" w14:textId="77777777" w:rsidR="008D6EF5" w:rsidRDefault="008D6EF5" w:rsidP="008D6EF5">
            <w:pPr>
              <w:spacing w:line="315" w:lineRule="exact"/>
              <w:ind w:leftChars="50" w:left="316" w:rightChars="50" w:right="105" w:hangingChars="100" w:hanging="211"/>
              <w:rPr>
                <w:rFonts w:hint="eastAsia"/>
              </w:rPr>
            </w:pPr>
            <w:r>
              <w:rPr>
                <w:rFonts w:hint="eastAsia"/>
              </w:rPr>
              <w:t>第四十七條　非公務機關有下列情事之一者，由</w:t>
            </w:r>
            <w:r w:rsidRPr="00FE4917">
              <w:rPr>
                <w:rFonts w:hint="eastAsia"/>
                <w:u w:val="single"/>
              </w:rPr>
              <w:t>中央目的事業</w:t>
            </w:r>
            <w:r>
              <w:rPr>
                <w:rFonts w:hint="eastAsia"/>
              </w:rPr>
              <w:t>主管機關</w:t>
            </w:r>
            <w:r w:rsidRPr="00FE4917">
              <w:rPr>
                <w:rFonts w:hint="eastAsia"/>
                <w:u w:val="single"/>
              </w:rPr>
              <w:t>或直轄市、縣（市）政府</w:t>
            </w:r>
            <w:r>
              <w:rPr>
                <w:rFonts w:hint="eastAsia"/>
              </w:rPr>
              <w:t>處新臺幣五萬元以上五十萬元以下罰鍰，並令限期改正，屆期未改正者，按次處罰之：</w:t>
            </w:r>
          </w:p>
          <w:p w14:paraId="20E62572" w14:textId="77777777" w:rsidR="008D6EF5" w:rsidRDefault="008D6EF5" w:rsidP="008D6EF5">
            <w:pPr>
              <w:spacing w:line="315" w:lineRule="exact"/>
              <w:ind w:leftChars="150" w:left="527" w:rightChars="50" w:right="105" w:hangingChars="100" w:hanging="211"/>
              <w:rPr>
                <w:rFonts w:hint="eastAsia"/>
              </w:rPr>
            </w:pPr>
            <w:r>
              <w:rPr>
                <w:rFonts w:hint="eastAsia"/>
              </w:rPr>
              <w:t>一、違反第六條第一項規定。</w:t>
            </w:r>
          </w:p>
          <w:p w14:paraId="3837534B" w14:textId="77777777" w:rsidR="008D6EF5" w:rsidRDefault="008D6EF5" w:rsidP="008D6EF5">
            <w:pPr>
              <w:spacing w:line="315" w:lineRule="exact"/>
              <w:ind w:leftChars="150" w:left="527" w:rightChars="50" w:right="105" w:hangingChars="100" w:hanging="211"/>
              <w:rPr>
                <w:rFonts w:hint="eastAsia"/>
              </w:rPr>
            </w:pPr>
            <w:r>
              <w:rPr>
                <w:rFonts w:hint="eastAsia"/>
              </w:rPr>
              <w:t>二、違反第十九條規定。</w:t>
            </w:r>
          </w:p>
          <w:p w14:paraId="3D8325A9" w14:textId="77777777" w:rsidR="008D6EF5" w:rsidRDefault="008D6EF5" w:rsidP="008D6EF5">
            <w:pPr>
              <w:spacing w:line="315" w:lineRule="exact"/>
              <w:ind w:leftChars="150" w:left="527" w:rightChars="50" w:right="105" w:hangingChars="100" w:hanging="211"/>
              <w:rPr>
                <w:rFonts w:hint="eastAsia"/>
              </w:rPr>
            </w:pPr>
            <w:r>
              <w:rPr>
                <w:rFonts w:hint="eastAsia"/>
              </w:rPr>
              <w:t>三、違反第二十條第一項規定。</w:t>
            </w:r>
          </w:p>
          <w:p w14:paraId="6B488DD2" w14:textId="77777777" w:rsidR="008D6EF5" w:rsidRDefault="008D6EF5" w:rsidP="008D6EF5">
            <w:pPr>
              <w:spacing w:line="315" w:lineRule="exact"/>
              <w:ind w:leftChars="150" w:left="527" w:rightChars="50" w:right="105" w:hangingChars="100" w:hanging="211"/>
              <w:rPr>
                <w:rFonts w:hint="eastAsia"/>
              </w:rPr>
            </w:pPr>
            <w:r>
              <w:rPr>
                <w:rFonts w:hint="eastAsia"/>
              </w:rPr>
              <w:t>四、違反</w:t>
            </w:r>
            <w:r w:rsidRPr="00FE4917">
              <w:rPr>
                <w:rFonts w:hint="eastAsia"/>
                <w:u w:val="single"/>
              </w:rPr>
              <w:t>中央目的事業主管機關</w:t>
            </w:r>
            <w:r>
              <w:rPr>
                <w:rFonts w:hint="eastAsia"/>
              </w:rPr>
              <w:t>依第二十一條規定限制國際傳輸之命令或處分。</w:t>
            </w:r>
          </w:p>
        </w:tc>
        <w:tc>
          <w:tcPr>
            <w:tcW w:w="3043" w:type="dxa"/>
          </w:tcPr>
          <w:p w14:paraId="5975B1CA" w14:textId="77777777" w:rsidR="008D6EF5" w:rsidRDefault="008D6EF5" w:rsidP="008D6EF5">
            <w:pPr>
              <w:spacing w:line="315" w:lineRule="exact"/>
              <w:ind w:leftChars="50" w:left="105" w:rightChars="50" w:right="105"/>
              <w:rPr>
                <w:rFonts w:hint="eastAsia"/>
              </w:rPr>
            </w:pPr>
            <w:r>
              <w:rPr>
                <w:rFonts w:hint="eastAsia"/>
              </w:rPr>
              <w:t>配合修正條文第一條之一主管機關個資會之成立及其監理權限，修正序文中央目的事業主管機關及直轄市、縣（市）政府權限之文字，改為主管機關個資會之權限。又修正條文第二十一條國際傳輸限制之權限已改由主管機關個資會行使，爰刪除第四款關於中央目的事業主管機關之文字，並酌修文字。</w:t>
            </w:r>
          </w:p>
        </w:tc>
      </w:tr>
      <w:tr w:rsidR="00BE5825" w14:paraId="35863A93" w14:textId="77777777" w:rsidTr="00182361">
        <w:tc>
          <w:tcPr>
            <w:tcW w:w="3042" w:type="dxa"/>
          </w:tcPr>
          <w:p w14:paraId="1365763D" w14:textId="77777777" w:rsidR="00BE5825" w:rsidRDefault="008D6EF5" w:rsidP="00182361">
            <w:pPr>
              <w:spacing w:line="315" w:lineRule="exact"/>
              <w:ind w:leftChars="50" w:left="316" w:rightChars="50" w:right="105" w:hangingChars="100" w:hanging="211"/>
              <w:rPr>
                <w:rFonts w:hint="eastAsia"/>
              </w:rPr>
            </w:pPr>
            <w:r>
              <w:rPr>
                <w:rFonts w:hint="eastAsia"/>
              </w:rPr>
              <w:pict w14:anchorId="181A2254">
                <v:line id="DW87941" o:spid="_x0000_s1045" style="position:absolute;left:0;text-align:left;z-index:251656192;mso-position-horizontal-relative:text;mso-position-vertical-relative:text" from="-2.35pt,-1.4pt" to="455.45pt,-1.4pt" strokeweight=".5pt"/>
              </w:pict>
            </w:r>
            <w:r w:rsidR="00BE5825">
              <w:rPr>
                <w:rFonts w:hint="eastAsia"/>
              </w:rPr>
              <w:t>第四十八條　非公務機關有下列情事之一者，由主管機關</w:t>
            </w:r>
            <w:r w:rsidR="00BE5825" w:rsidRPr="00FE4917">
              <w:rPr>
                <w:rFonts w:hint="eastAsia"/>
                <w:u w:val="single"/>
              </w:rPr>
              <w:t>令其</w:t>
            </w:r>
            <w:r w:rsidR="00BE5825">
              <w:rPr>
                <w:rFonts w:hint="eastAsia"/>
              </w:rPr>
              <w:t>限期改正，屆期未改正者，按次處新臺幣二萬元以上二十萬元以下罰鍰：</w:t>
            </w:r>
          </w:p>
          <w:p w14:paraId="3675CDC4" w14:textId="77777777" w:rsidR="00BE5825" w:rsidRDefault="00BE5825" w:rsidP="00182361">
            <w:pPr>
              <w:spacing w:line="315" w:lineRule="exact"/>
              <w:ind w:leftChars="150" w:left="527" w:rightChars="50" w:right="105" w:hangingChars="100" w:hanging="211"/>
              <w:rPr>
                <w:rFonts w:hint="eastAsia"/>
              </w:rPr>
            </w:pPr>
            <w:r>
              <w:rPr>
                <w:rFonts w:hint="eastAsia"/>
              </w:rPr>
              <w:t>一、違反第八條或第九條規定。</w:t>
            </w:r>
          </w:p>
          <w:p w14:paraId="6063963E" w14:textId="77777777" w:rsidR="00BE5825" w:rsidRDefault="00BE5825" w:rsidP="00182361">
            <w:pPr>
              <w:spacing w:line="315" w:lineRule="exact"/>
              <w:ind w:leftChars="150" w:left="527" w:rightChars="50" w:right="105" w:hangingChars="100" w:hanging="211"/>
              <w:rPr>
                <w:rFonts w:hint="eastAsia"/>
              </w:rPr>
            </w:pPr>
            <w:r>
              <w:rPr>
                <w:rFonts w:hint="eastAsia"/>
              </w:rPr>
              <w:t>二、違反第十條、第十一條或第十三條規定。</w:t>
            </w:r>
          </w:p>
          <w:p w14:paraId="6787B1A5" w14:textId="77777777" w:rsidR="00BE5825" w:rsidRDefault="00BE5825" w:rsidP="00182361">
            <w:pPr>
              <w:spacing w:line="315" w:lineRule="exact"/>
              <w:ind w:leftChars="150" w:left="527" w:rightChars="50" w:right="105" w:hangingChars="100" w:hanging="211"/>
              <w:rPr>
                <w:rFonts w:hint="eastAsia"/>
              </w:rPr>
            </w:pPr>
            <w:r w:rsidRPr="00FE4917">
              <w:rPr>
                <w:rFonts w:hint="eastAsia"/>
                <w:u w:val="single"/>
              </w:rPr>
              <w:t>三、違反第十二條第一項或依第四項所定辦法中有關通知之內容、方式或時限之規定。</w:t>
            </w:r>
          </w:p>
          <w:p w14:paraId="5BB70113" w14:textId="77777777" w:rsidR="00BE5825" w:rsidRDefault="00BE5825" w:rsidP="00182361">
            <w:pPr>
              <w:spacing w:line="315" w:lineRule="exact"/>
              <w:ind w:leftChars="150" w:left="527" w:rightChars="50" w:right="105" w:hangingChars="100" w:hanging="211"/>
              <w:rPr>
                <w:rFonts w:hint="eastAsia"/>
              </w:rPr>
            </w:pPr>
            <w:r w:rsidRPr="00FE4917">
              <w:rPr>
                <w:rFonts w:hint="eastAsia"/>
                <w:u w:val="single"/>
              </w:rPr>
              <w:t>四、</w:t>
            </w:r>
            <w:r>
              <w:rPr>
                <w:rFonts w:hint="eastAsia"/>
              </w:rPr>
              <w:t>違反第二十條第二項或第三項規定。</w:t>
            </w:r>
          </w:p>
          <w:p w14:paraId="16B11297" w14:textId="77777777" w:rsidR="00BE5825" w:rsidRDefault="00BE5825" w:rsidP="00182361">
            <w:pPr>
              <w:spacing w:line="315" w:lineRule="exact"/>
              <w:ind w:leftChars="150" w:left="316" w:rightChars="50" w:right="105" w:firstLineChars="200" w:firstLine="422"/>
              <w:rPr>
                <w:rFonts w:hint="eastAsia"/>
              </w:rPr>
            </w:pPr>
            <w:r w:rsidRPr="00FE4917">
              <w:rPr>
                <w:rFonts w:hint="eastAsia"/>
                <w:u w:val="single"/>
              </w:rPr>
              <w:t>非公務機關違反第十二條第二項、第三項或依第四項所定辦法中有關通報之內容、方式、時限、應變措施、紀錄保存之規定者，由主管機關處新臺幣二萬元以上二十萬元以下罰鍰，並令其限期改正，屆期未改正者，按次處罰。</w:t>
            </w:r>
          </w:p>
          <w:p w14:paraId="2222F8C8" w14:textId="77777777" w:rsidR="00BE5825" w:rsidRDefault="00BE5825" w:rsidP="00182361">
            <w:pPr>
              <w:spacing w:line="315" w:lineRule="exact"/>
              <w:ind w:leftChars="150" w:left="316" w:rightChars="50" w:right="105" w:firstLineChars="200" w:firstLine="422"/>
              <w:rPr>
                <w:rFonts w:hint="eastAsia"/>
              </w:rPr>
            </w:pPr>
            <w:r>
              <w:rPr>
                <w:rFonts w:hint="eastAsia"/>
              </w:rPr>
              <w:t>非公務機關</w:t>
            </w:r>
            <w:r w:rsidRPr="00FE4917">
              <w:rPr>
                <w:rFonts w:hint="eastAsia"/>
                <w:u w:val="single"/>
              </w:rPr>
              <w:t>有下列情事之一者</w:t>
            </w:r>
            <w:r>
              <w:rPr>
                <w:rFonts w:hint="eastAsia"/>
              </w:rPr>
              <w:t>，由主管機關處新臺幣二萬元以上二百萬元以下罰鍰，並令其限期改正，屆期未改正者，按次處新臺幣十五萬元以上一千五百萬元以下罰鍰</w:t>
            </w:r>
            <w:r w:rsidRPr="00FE4917">
              <w:rPr>
                <w:rFonts w:hint="eastAsia"/>
                <w:u w:val="single"/>
              </w:rPr>
              <w:t>：</w:t>
            </w:r>
          </w:p>
          <w:p w14:paraId="32AEE6E6" w14:textId="77777777" w:rsidR="00BE5825" w:rsidRDefault="00BE5825" w:rsidP="00182361">
            <w:pPr>
              <w:spacing w:line="315" w:lineRule="exact"/>
              <w:ind w:leftChars="150" w:left="527" w:rightChars="50" w:right="105" w:hangingChars="100" w:hanging="211"/>
              <w:rPr>
                <w:rFonts w:hint="eastAsia"/>
              </w:rPr>
            </w:pPr>
            <w:r w:rsidRPr="00FE4917">
              <w:rPr>
                <w:rFonts w:hint="eastAsia"/>
                <w:u w:val="single"/>
              </w:rPr>
              <w:t>一、違反第二十條之一第一項規定。</w:t>
            </w:r>
          </w:p>
          <w:p w14:paraId="7ADCE203" w14:textId="77777777" w:rsidR="00BE5825" w:rsidRDefault="00BE5825" w:rsidP="00182361">
            <w:pPr>
              <w:spacing w:line="315" w:lineRule="exact"/>
              <w:ind w:leftChars="150" w:left="527" w:rightChars="50" w:right="105" w:hangingChars="100" w:hanging="211"/>
              <w:rPr>
                <w:rFonts w:hint="eastAsia"/>
              </w:rPr>
            </w:pPr>
            <w:r w:rsidRPr="00FE4917">
              <w:rPr>
                <w:rFonts w:hint="eastAsia"/>
                <w:u w:val="single"/>
              </w:rPr>
              <w:t>二、違反依第二十條之一第二項所定辦法中有關個人資料檔案安全維護事項、管理機制、應採取措施之規定。</w:t>
            </w:r>
          </w:p>
          <w:p w14:paraId="06D792D7" w14:textId="77777777" w:rsidR="00BE5825" w:rsidRDefault="00BE5825" w:rsidP="00182361">
            <w:pPr>
              <w:spacing w:line="315" w:lineRule="exact"/>
              <w:ind w:leftChars="150" w:left="527" w:rightChars="50" w:right="105" w:hangingChars="100" w:hanging="211"/>
              <w:rPr>
                <w:rFonts w:hint="eastAsia"/>
              </w:rPr>
            </w:pPr>
            <w:r w:rsidRPr="00FE4917">
              <w:rPr>
                <w:rFonts w:hint="eastAsia"/>
                <w:u w:val="single"/>
              </w:rPr>
              <w:t>三、未依第五十一條之一第三項訂定個人資料檔案安全維護計畫或業務終止後個人資料處理方法。</w:t>
            </w:r>
          </w:p>
          <w:p w14:paraId="1728FE6D" w14:textId="77777777" w:rsidR="00BE5825" w:rsidRDefault="00BE5825" w:rsidP="00182361">
            <w:pPr>
              <w:spacing w:line="315" w:lineRule="exact"/>
              <w:ind w:leftChars="150" w:left="527" w:rightChars="50" w:right="105" w:hangingChars="100" w:hanging="211"/>
              <w:rPr>
                <w:rFonts w:hint="eastAsia"/>
              </w:rPr>
            </w:pPr>
            <w:r w:rsidRPr="00FE4917">
              <w:rPr>
                <w:rFonts w:hint="eastAsia"/>
                <w:u w:val="single"/>
              </w:rPr>
              <w:t>四、違反第五十一條之一第四項所定辦法中有關計畫或處理方法應具備之內容、執行方式或基準之規定。</w:t>
            </w:r>
          </w:p>
          <w:p w14:paraId="1AB5578B" w14:textId="77777777" w:rsidR="00BE5825" w:rsidRDefault="00BE5825" w:rsidP="00182361">
            <w:pPr>
              <w:spacing w:line="315" w:lineRule="exact"/>
              <w:ind w:leftChars="150" w:left="316" w:rightChars="50" w:right="105" w:firstLineChars="200" w:firstLine="422"/>
              <w:rPr>
                <w:rFonts w:hint="eastAsia"/>
              </w:rPr>
            </w:pPr>
            <w:r>
              <w:rPr>
                <w:rFonts w:hint="eastAsia"/>
              </w:rPr>
              <w:t>非公務機關</w:t>
            </w:r>
            <w:r w:rsidRPr="00FE4917">
              <w:rPr>
                <w:rFonts w:hint="eastAsia"/>
                <w:u w:val="single"/>
              </w:rPr>
              <w:t>有前項各款情事之一</w:t>
            </w:r>
            <w:r>
              <w:rPr>
                <w:rFonts w:hint="eastAsia"/>
              </w:rPr>
              <w:t>，其情節重大者，由主管機關處新臺幣十五萬元以上一千五百萬元以下罰鍰，並令其限期改正，屆期未改正者，按次處罰。</w:t>
            </w:r>
          </w:p>
        </w:tc>
        <w:tc>
          <w:tcPr>
            <w:tcW w:w="3043" w:type="dxa"/>
          </w:tcPr>
          <w:p w14:paraId="39EC2EF6" w14:textId="77777777" w:rsidR="00BE5825" w:rsidRDefault="00BE5825" w:rsidP="00182361">
            <w:pPr>
              <w:spacing w:line="315" w:lineRule="exact"/>
              <w:ind w:leftChars="50" w:left="316" w:rightChars="50" w:right="105" w:hangingChars="100" w:hanging="211"/>
              <w:rPr>
                <w:rFonts w:hint="eastAsia"/>
              </w:rPr>
            </w:pPr>
            <w:r>
              <w:rPr>
                <w:rFonts w:hint="eastAsia"/>
              </w:rPr>
              <w:t>第四十八條　非公務機關有下列情事之一者，由</w:t>
            </w:r>
            <w:r w:rsidRPr="00FE4917">
              <w:rPr>
                <w:rFonts w:hint="eastAsia"/>
                <w:u w:val="single"/>
              </w:rPr>
              <w:t>中央目的事業</w:t>
            </w:r>
            <w:r>
              <w:rPr>
                <w:rFonts w:hint="eastAsia"/>
              </w:rPr>
              <w:t>主管機關</w:t>
            </w:r>
            <w:r w:rsidRPr="00FE4917">
              <w:rPr>
                <w:rFonts w:hint="eastAsia"/>
                <w:u w:val="single"/>
              </w:rPr>
              <w:t>或直轄市、縣（市）政府</w:t>
            </w:r>
            <w:r>
              <w:rPr>
                <w:rFonts w:hint="eastAsia"/>
              </w:rPr>
              <w:t>限期改正，屆期未改正者，按次處新臺幣二萬元以上二十萬元以下罰鍰：</w:t>
            </w:r>
          </w:p>
          <w:p w14:paraId="34D26770" w14:textId="77777777" w:rsidR="00BE5825" w:rsidRDefault="00BE5825" w:rsidP="00182361">
            <w:pPr>
              <w:spacing w:line="315" w:lineRule="exact"/>
              <w:ind w:leftChars="150" w:left="527" w:rightChars="50" w:right="105" w:hangingChars="100" w:hanging="211"/>
              <w:rPr>
                <w:rFonts w:hint="eastAsia"/>
              </w:rPr>
            </w:pPr>
            <w:r>
              <w:rPr>
                <w:rFonts w:hint="eastAsia"/>
              </w:rPr>
              <w:t>一、違反第八條或第九條規定。</w:t>
            </w:r>
          </w:p>
          <w:p w14:paraId="06D705E3" w14:textId="77777777" w:rsidR="00BE5825" w:rsidRDefault="00BE5825" w:rsidP="00182361">
            <w:pPr>
              <w:spacing w:line="315" w:lineRule="exact"/>
              <w:ind w:leftChars="150" w:left="527" w:rightChars="50" w:right="105" w:hangingChars="100" w:hanging="211"/>
              <w:rPr>
                <w:rFonts w:hint="eastAsia"/>
              </w:rPr>
            </w:pPr>
            <w:r>
              <w:rPr>
                <w:rFonts w:hint="eastAsia"/>
              </w:rPr>
              <w:t>二、違反第十條、第十一條</w:t>
            </w:r>
            <w:r w:rsidRPr="00FE4917">
              <w:rPr>
                <w:rFonts w:hint="eastAsia"/>
                <w:u w:val="single"/>
              </w:rPr>
              <w:t>、第十二條</w:t>
            </w:r>
            <w:r>
              <w:rPr>
                <w:rFonts w:hint="eastAsia"/>
              </w:rPr>
              <w:t>或第十三條規定。</w:t>
            </w:r>
          </w:p>
          <w:p w14:paraId="020992E9" w14:textId="77777777" w:rsidR="00BE5825" w:rsidRDefault="00BE5825" w:rsidP="00182361">
            <w:pPr>
              <w:spacing w:line="315" w:lineRule="exact"/>
              <w:ind w:leftChars="150" w:left="527" w:rightChars="50" w:right="105" w:hangingChars="100" w:hanging="211"/>
              <w:rPr>
                <w:rFonts w:hint="eastAsia"/>
              </w:rPr>
            </w:pPr>
            <w:r>
              <w:rPr>
                <w:rFonts w:hint="eastAsia"/>
              </w:rPr>
              <w:t>三、違反第二十條第二項或第三項規定。</w:t>
            </w:r>
          </w:p>
          <w:p w14:paraId="4455A606" w14:textId="77777777" w:rsidR="00BE5825" w:rsidRDefault="00BE5825" w:rsidP="00182361">
            <w:pPr>
              <w:spacing w:line="315" w:lineRule="exact"/>
              <w:ind w:leftChars="150" w:left="316" w:rightChars="50" w:right="105" w:firstLineChars="200" w:firstLine="422"/>
              <w:rPr>
                <w:rFonts w:hint="eastAsia"/>
              </w:rPr>
            </w:pPr>
            <w:r>
              <w:rPr>
                <w:rFonts w:hint="eastAsia"/>
              </w:rPr>
              <w:t>非公務機關違反第二十</w:t>
            </w:r>
            <w:r w:rsidRPr="00FE4917">
              <w:rPr>
                <w:rFonts w:hint="eastAsia"/>
                <w:u w:val="single"/>
              </w:rPr>
              <w:t>七</w:t>
            </w:r>
            <w:r>
              <w:rPr>
                <w:rFonts w:hint="eastAsia"/>
              </w:rPr>
              <w:t>條第一項</w:t>
            </w:r>
            <w:r w:rsidRPr="00FE4917">
              <w:rPr>
                <w:rFonts w:hint="eastAsia"/>
                <w:u w:val="single"/>
              </w:rPr>
              <w:t>或</w:t>
            </w:r>
            <w:r>
              <w:rPr>
                <w:rFonts w:hint="eastAsia"/>
              </w:rPr>
              <w:t>未依第二項訂定個人資料檔案安全維護計畫或業務終止後個人資料處理方法者，由</w:t>
            </w:r>
            <w:r w:rsidRPr="00FE4917">
              <w:rPr>
                <w:rFonts w:hint="eastAsia"/>
                <w:u w:val="single"/>
              </w:rPr>
              <w:t>中央目的事業</w:t>
            </w:r>
            <w:r w:rsidRPr="00211FFF">
              <w:rPr>
                <w:rFonts w:hint="eastAsia"/>
                <w:spacing w:val="-6"/>
              </w:rPr>
              <w:t>主管機關</w:t>
            </w:r>
            <w:r w:rsidRPr="00211FFF">
              <w:rPr>
                <w:rFonts w:hint="eastAsia"/>
                <w:spacing w:val="-6"/>
                <w:u w:val="single"/>
              </w:rPr>
              <w:t>或直轄市、</w:t>
            </w:r>
            <w:r w:rsidRPr="00211FFF">
              <w:rPr>
                <w:rFonts w:hint="eastAsia"/>
                <w:spacing w:val="-30"/>
                <w:u w:val="single"/>
              </w:rPr>
              <w:t>縣</w:t>
            </w:r>
            <w:r w:rsidRPr="00211FFF">
              <w:rPr>
                <w:rFonts w:hint="eastAsia"/>
                <w:spacing w:val="-6"/>
                <w:u w:val="single"/>
              </w:rPr>
              <w:t>（市</w:t>
            </w:r>
            <w:r w:rsidRPr="00FE4917">
              <w:rPr>
                <w:rFonts w:hint="eastAsia"/>
                <w:u w:val="single"/>
              </w:rPr>
              <w:t>）政府</w:t>
            </w:r>
            <w:r>
              <w:rPr>
                <w:rFonts w:hint="eastAsia"/>
              </w:rPr>
              <w:t>處新臺幣二萬元以上二百萬元以下罰鍰，並令其限期改正，屆期未改正者，按次處新臺幣十五萬元以上一千五百萬元以下罰鍰。</w:t>
            </w:r>
          </w:p>
          <w:p w14:paraId="24CF028F" w14:textId="77777777" w:rsidR="00BE5825" w:rsidRDefault="00BE5825" w:rsidP="00182361">
            <w:pPr>
              <w:spacing w:line="315" w:lineRule="exact"/>
              <w:ind w:leftChars="150" w:left="316" w:rightChars="50" w:right="105" w:firstLineChars="200" w:firstLine="422"/>
              <w:rPr>
                <w:rFonts w:hint="eastAsia"/>
              </w:rPr>
            </w:pPr>
            <w:r>
              <w:rPr>
                <w:rFonts w:hint="eastAsia"/>
              </w:rPr>
              <w:t>非公務機關違反第二十</w:t>
            </w:r>
            <w:r w:rsidRPr="00FE4917">
              <w:rPr>
                <w:rFonts w:hint="eastAsia"/>
                <w:u w:val="single"/>
              </w:rPr>
              <w:t>七</w:t>
            </w:r>
            <w:r>
              <w:rPr>
                <w:rFonts w:hint="eastAsia"/>
              </w:rPr>
              <w:t>條第一項</w:t>
            </w:r>
            <w:r w:rsidRPr="00FE4917">
              <w:rPr>
                <w:rFonts w:hint="eastAsia"/>
                <w:u w:val="single"/>
              </w:rPr>
              <w:t>或</w:t>
            </w:r>
            <w:r>
              <w:rPr>
                <w:rFonts w:hint="eastAsia"/>
              </w:rPr>
              <w:t>未依第二項訂定個人資料檔案安全維護計畫或業務終止後個人資料處理方法，其情節重大者，由</w:t>
            </w:r>
            <w:r w:rsidRPr="00FE4917">
              <w:rPr>
                <w:rFonts w:hint="eastAsia"/>
                <w:u w:val="single"/>
              </w:rPr>
              <w:t>中央目的事業</w:t>
            </w:r>
            <w:r>
              <w:rPr>
                <w:rFonts w:hint="eastAsia"/>
              </w:rPr>
              <w:t>主管機關</w:t>
            </w:r>
            <w:r w:rsidRPr="00FE4917">
              <w:rPr>
                <w:rFonts w:hint="eastAsia"/>
                <w:u w:val="single"/>
              </w:rPr>
              <w:t>或直轄市、縣（市）政府</w:t>
            </w:r>
            <w:r>
              <w:rPr>
                <w:rFonts w:hint="eastAsia"/>
              </w:rPr>
              <w:t>處新臺幣十五萬元以上一千五百萬元以下罰鍰，並令其限期改正，屆期未改正者，按次處罰。</w:t>
            </w:r>
          </w:p>
        </w:tc>
        <w:tc>
          <w:tcPr>
            <w:tcW w:w="3043" w:type="dxa"/>
          </w:tcPr>
          <w:p w14:paraId="34A1F247" w14:textId="77777777" w:rsidR="00BE5825" w:rsidRDefault="00BE5825" w:rsidP="00182361">
            <w:pPr>
              <w:spacing w:line="315" w:lineRule="exact"/>
              <w:ind w:leftChars="50" w:left="316" w:rightChars="50" w:right="105" w:hangingChars="100" w:hanging="211"/>
              <w:rPr>
                <w:rFonts w:hint="eastAsia"/>
              </w:rPr>
            </w:pPr>
            <w:r>
              <w:rPr>
                <w:rFonts w:hint="eastAsia"/>
              </w:rPr>
              <w:t>一、配合修正條文第一條之一主管機關個資會之成立及其監理權限，修正現行第一項序文、第二項及第三項中央目的事業主管機關及直轄市、縣（市）政府權限之文字，改為主管機關個資會之權限。</w:t>
            </w:r>
          </w:p>
          <w:p w14:paraId="43D86ED3" w14:textId="77777777" w:rsidR="00BE5825" w:rsidRDefault="00BE5825" w:rsidP="00182361">
            <w:pPr>
              <w:spacing w:line="315" w:lineRule="exact"/>
              <w:ind w:leftChars="50" w:left="316" w:rightChars="50" w:right="105" w:hangingChars="100" w:hanging="211"/>
              <w:rPr>
                <w:rFonts w:hint="eastAsia"/>
              </w:rPr>
            </w:pPr>
            <w:r>
              <w:rPr>
                <w:rFonts w:hint="eastAsia"/>
              </w:rPr>
              <w:t>二、為配合修正條文第十二條關於事故通知義務之修正，及事故通報義務之增訂，督促非公務機關確實執行，爰於第一項第三款及第二項增訂對應之罰則。其中，通知義務係為使當事人得以及時獲悉個人資料事故之發生，以自主維護其權益，而應變措施、紀錄保存或通報義務主要係為控管危害，並使主管機關得及時掌握事態及日後進行查驗，立法意旨及違失情節尚有不同，爰針對違反通知當事人義務者，於第一項第三款單獨規定處罰事由，並應先令非公務機關限期改正；現行第一項第三款，遞移為第四款。而針對違反個人資料事故通報、應變措施、紀錄保存等義務者，則新增第二項處罰規定，毋庸先令其限期改正即可逕予處罰。</w:t>
            </w:r>
          </w:p>
          <w:p w14:paraId="6120771B" w14:textId="77777777" w:rsidR="00BE5825" w:rsidRDefault="00BE5825" w:rsidP="00182361">
            <w:pPr>
              <w:spacing w:line="315" w:lineRule="exact"/>
              <w:ind w:leftChars="50" w:left="316" w:rightChars="50" w:right="105" w:hangingChars="100" w:hanging="211"/>
              <w:rPr>
                <w:rFonts w:hint="eastAsia"/>
              </w:rPr>
            </w:pPr>
            <w:r>
              <w:rPr>
                <w:rFonts w:hint="eastAsia"/>
              </w:rPr>
              <w:t>三、第二項及第三項遞移為第三項及第四項，並配合修正條文第二十條之一及第五十一條之一增訂相應之罰則。</w:t>
            </w:r>
          </w:p>
        </w:tc>
      </w:tr>
      <w:tr w:rsidR="00BE5825" w14:paraId="371DB5C4" w14:textId="77777777" w:rsidTr="00182361">
        <w:tc>
          <w:tcPr>
            <w:tcW w:w="3042" w:type="dxa"/>
          </w:tcPr>
          <w:p w14:paraId="7981E53A" w14:textId="77777777" w:rsidR="00BE5825" w:rsidRDefault="00BE5825" w:rsidP="00182361">
            <w:pPr>
              <w:spacing w:line="315" w:lineRule="exact"/>
              <w:ind w:leftChars="50" w:left="316" w:rightChars="50" w:right="105" w:hangingChars="100" w:hanging="211"/>
              <w:rPr>
                <w:rFonts w:hint="eastAsia"/>
              </w:rPr>
            </w:pPr>
            <w:r>
              <w:rPr>
                <w:rFonts w:hint="eastAsia"/>
              </w:rPr>
              <w:t>第四十九條　非公務機關違反第二十二條第四項規定者，由主管機關處新臺幣二萬元以上二十萬元以下罰鍰。</w:t>
            </w:r>
          </w:p>
        </w:tc>
        <w:tc>
          <w:tcPr>
            <w:tcW w:w="3043" w:type="dxa"/>
          </w:tcPr>
          <w:p w14:paraId="0743DB62" w14:textId="77777777" w:rsidR="00BE5825" w:rsidRDefault="00BE5825" w:rsidP="00182361">
            <w:pPr>
              <w:spacing w:line="315" w:lineRule="exact"/>
              <w:ind w:leftChars="50" w:left="316" w:rightChars="50" w:right="105" w:hangingChars="100" w:hanging="211"/>
              <w:rPr>
                <w:rFonts w:hint="eastAsia"/>
              </w:rPr>
            </w:pPr>
            <w:r>
              <w:rPr>
                <w:rFonts w:hint="eastAsia"/>
              </w:rPr>
              <w:t>第四十九條　非公務機關</w:t>
            </w:r>
            <w:r w:rsidRPr="00FE4917">
              <w:rPr>
                <w:rFonts w:hint="eastAsia"/>
                <w:u w:val="single"/>
              </w:rPr>
              <w:t>無正當理由</w:t>
            </w:r>
            <w:r>
              <w:rPr>
                <w:rFonts w:hint="eastAsia"/>
              </w:rPr>
              <w:t>違反第二十二條第四項</w:t>
            </w:r>
            <w:r w:rsidRPr="008D6EF5">
              <w:rPr>
                <w:rFonts w:hint="eastAsia"/>
                <w:spacing w:val="2"/>
              </w:rPr>
              <w:t>規定者，由</w:t>
            </w:r>
            <w:r w:rsidRPr="008D6EF5">
              <w:rPr>
                <w:rFonts w:hint="eastAsia"/>
                <w:spacing w:val="2"/>
                <w:u w:val="single"/>
              </w:rPr>
              <w:t>中央目的事業</w:t>
            </w:r>
            <w:r w:rsidRPr="008D6EF5">
              <w:rPr>
                <w:rFonts w:hint="eastAsia"/>
                <w:spacing w:val="2"/>
              </w:rPr>
              <w:t>主管機關</w:t>
            </w:r>
            <w:r w:rsidRPr="008D6EF5">
              <w:rPr>
                <w:rFonts w:hint="eastAsia"/>
                <w:spacing w:val="2"/>
                <w:u w:val="single"/>
              </w:rPr>
              <w:t>或直轄市、縣</w:t>
            </w:r>
            <w:r w:rsidRPr="00FE4917">
              <w:rPr>
                <w:rFonts w:hint="eastAsia"/>
                <w:u w:val="single"/>
              </w:rPr>
              <w:t>（市）政府</w:t>
            </w:r>
            <w:r>
              <w:rPr>
                <w:rFonts w:hint="eastAsia"/>
              </w:rPr>
              <w:t>處新臺幣二萬元以上二十萬元以下罰鍰。</w:t>
            </w:r>
          </w:p>
        </w:tc>
        <w:tc>
          <w:tcPr>
            <w:tcW w:w="3043" w:type="dxa"/>
          </w:tcPr>
          <w:p w14:paraId="5143F513" w14:textId="77777777" w:rsidR="00BE5825" w:rsidRDefault="00BE5825" w:rsidP="00182361">
            <w:pPr>
              <w:spacing w:line="315" w:lineRule="exact"/>
              <w:ind w:leftChars="50" w:left="105" w:rightChars="50" w:right="105"/>
              <w:rPr>
                <w:rFonts w:hint="eastAsia"/>
              </w:rPr>
            </w:pPr>
            <w:r>
              <w:rPr>
                <w:rFonts w:hint="eastAsia"/>
              </w:rPr>
              <w:t>配合修正條文第一條之一主管機關個資會之成立及其監理權限，修正中央目的事業主管機關及直轄市、縣（市）政府權限之文字，並配合修正條文第二十二條第四項酌修文字。</w:t>
            </w:r>
          </w:p>
        </w:tc>
      </w:tr>
      <w:tr w:rsidR="00BE5825" w14:paraId="5F002FD3" w14:textId="77777777" w:rsidTr="00182361">
        <w:tc>
          <w:tcPr>
            <w:tcW w:w="3042" w:type="dxa"/>
          </w:tcPr>
          <w:p w14:paraId="09D2EE35" w14:textId="77777777" w:rsidR="00BE5825" w:rsidRDefault="00BE5825" w:rsidP="00182361">
            <w:pPr>
              <w:spacing w:line="315" w:lineRule="exact"/>
              <w:ind w:leftChars="50" w:left="316" w:rightChars="50" w:right="105" w:hangingChars="100" w:hanging="211"/>
              <w:rPr>
                <w:rFonts w:hint="eastAsia"/>
              </w:rPr>
            </w:pPr>
            <w:r>
              <w:rPr>
                <w:rFonts w:hint="eastAsia"/>
              </w:rPr>
              <w:t>第五十一條之一　第二十二條第一項、第三項至第七項、第二十三條至第二十六條、第四十七條至第五十條所定對非公務機關之監督管理事項，於主管機關成立之日起四年內，得由主管機關報請行政院公告一定範圍之非公務</w:t>
            </w:r>
            <w:r w:rsidRPr="008D6EF5">
              <w:rPr>
                <w:rFonts w:hint="eastAsia"/>
                <w:spacing w:val="2"/>
              </w:rPr>
              <w:t>機關，仍由中央目的事業主管機關或直轄市、縣</w:t>
            </w:r>
            <w:r>
              <w:rPr>
                <w:rFonts w:hint="eastAsia"/>
              </w:rPr>
              <w:t>（市）政府管轄。</w:t>
            </w:r>
          </w:p>
          <w:p w14:paraId="7C091E19" w14:textId="77777777" w:rsidR="00BE5825" w:rsidRDefault="00BE5825" w:rsidP="00182361">
            <w:pPr>
              <w:spacing w:line="315" w:lineRule="exact"/>
              <w:ind w:leftChars="150" w:left="316" w:rightChars="50" w:right="105" w:firstLineChars="200" w:firstLine="422"/>
              <w:rPr>
                <w:rFonts w:hint="eastAsia"/>
              </w:rPr>
            </w:pPr>
            <w:r>
              <w:rPr>
                <w:rFonts w:hint="eastAsia"/>
              </w:rPr>
              <w:t>主管機關應每一年會商相關機關後，報請行政院調整減列前項公告所定一定範圍之非公務機關。</w:t>
            </w:r>
          </w:p>
          <w:p w14:paraId="04D4A3CA" w14:textId="77777777" w:rsidR="00BE5825" w:rsidRDefault="00BE5825" w:rsidP="00182361">
            <w:pPr>
              <w:spacing w:line="315" w:lineRule="exact"/>
              <w:ind w:leftChars="150" w:left="316" w:rightChars="50" w:right="105" w:firstLineChars="200" w:firstLine="422"/>
              <w:rPr>
                <w:rFonts w:hint="eastAsia"/>
              </w:rPr>
            </w:pPr>
            <w:r>
              <w:rPr>
                <w:rFonts w:hint="eastAsia"/>
              </w:rPr>
              <w:t>中央目的事業主管機關得指定前二項公告範圍之非公務機關訂定個人資料檔案安全維護計畫或業務終止後個人資料處理方法。</w:t>
            </w:r>
          </w:p>
          <w:p w14:paraId="6C9C35DA" w14:textId="77777777" w:rsidR="00BE5825" w:rsidRDefault="00BE5825" w:rsidP="00182361">
            <w:pPr>
              <w:spacing w:line="315" w:lineRule="exact"/>
              <w:ind w:leftChars="150" w:left="316" w:rightChars="50" w:right="105" w:firstLineChars="200" w:firstLine="422"/>
              <w:rPr>
                <w:rFonts w:hint="eastAsia"/>
              </w:rPr>
            </w:pPr>
            <w:r>
              <w:rPr>
                <w:rFonts w:hint="eastAsia"/>
              </w:rPr>
              <w:t>前項計畫、處理方法應具備之內容、執行方式或基準及其他相關事項之辦法，由中央目的事業主管機關比照主管機關依第二十條之一第二項訂定之辦法定之；並得為更嚴格之規定。</w:t>
            </w:r>
          </w:p>
        </w:tc>
        <w:tc>
          <w:tcPr>
            <w:tcW w:w="3043" w:type="dxa"/>
          </w:tcPr>
          <w:p w14:paraId="3FCAD23F" w14:textId="77777777" w:rsidR="00BE5825" w:rsidRDefault="00BE5825" w:rsidP="00182361">
            <w:pPr>
              <w:spacing w:line="315" w:lineRule="exact"/>
              <w:ind w:leftChars="50" w:left="105" w:rightChars="50" w:right="105"/>
              <w:rPr>
                <w:rFonts w:hint="eastAsia"/>
              </w:rPr>
            </w:pPr>
          </w:p>
        </w:tc>
        <w:tc>
          <w:tcPr>
            <w:tcW w:w="3043" w:type="dxa"/>
          </w:tcPr>
          <w:p w14:paraId="62F0A402" w14:textId="77777777" w:rsidR="00BE5825" w:rsidRDefault="00BE5825" w:rsidP="00182361">
            <w:pPr>
              <w:spacing w:line="315" w:lineRule="exact"/>
              <w:ind w:leftChars="50" w:left="316" w:rightChars="50" w:right="105" w:hangingChars="100" w:hanging="211"/>
              <w:rPr>
                <w:rFonts w:hint="eastAsia"/>
              </w:rPr>
            </w:pPr>
            <w:r>
              <w:rPr>
                <w:rFonts w:hint="eastAsia"/>
              </w:rPr>
              <w:t>一、本條新增。</w:t>
            </w:r>
          </w:p>
          <w:p w14:paraId="44D0DADC" w14:textId="77777777" w:rsidR="00BE5825" w:rsidRDefault="00BE5825" w:rsidP="00182361">
            <w:pPr>
              <w:spacing w:line="315" w:lineRule="exact"/>
              <w:ind w:leftChars="50" w:left="316" w:rightChars="50" w:right="105" w:hangingChars="100" w:hanging="211"/>
              <w:rPr>
                <w:rFonts w:hint="eastAsia"/>
              </w:rPr>
            </w:pPr>
            <w:r>
              <w:rPr>
                <w:rFonts w:hint="eastAsia"/>
              </w:rPr>
              <w:t>二、按本法所定非公務機關包含公務機關以外之自然人、法人或其他團體，涵蓋範圍廣泛，鑒於各類非公務機關蒐集、處理、利用個人資料之營運活動態樣不一，且整體數量龐大等現實情況，監管事權劃一尚難以一蹴可幾，為避免於主管機關個資會甫成立時，貿然倉促全部變動現有監管權限導致衝擊影響過大，亦難以確保監管效能，允宜設計過渡機制，漸進達成非公務機關個人資料保護事務監督權限之一元化，爰明定於主管機關成立之日起四年內，部分範圍之非公務機關仍暫時維持由各中央目的事業主管機關或直轄市、縣（市）政府併同業務活動監管之相關原則及配套措施。是以，自主管機關成立之日起滿四年時，前開非公務機關均由主管機關管轄，併予敘明。</w:t>
            </w:r>
          </w:p>
          <w:p w14:paraId="1B69069C" w14:textId="77777777" w:rsidR="00BE5825" w:rsidRDefault="00BE5825" w:rsidP="008D6EF5">
            <w:pPr>
              <w:spacing w:line="318" w:lineRule="exact"/>
              <w:ind w:leftChars="50" w:left="316" w:rightChars="50" w:right="105" w:hangingChars="100" w:hanging="211"/>
              <w:rPr>
                <w:rFonts w:hint="eastAsia"/>
              </w:rPr>
            </w:pPr>
            <w:r>
              <w:rPr>
                <w:rFonts w:hint="eastAsia"/>
              </w:rPr>
              <w:t>三、第一項規定相關條文所列監管非公務機關之行政檢查與裁處等權責事項，得由主管機關報請行政院公告一定範圍之非公務機關，於過渡期間仍暫時維持由各該中央目的事業主管機關或直轄市、縣（市）政府繼續併其業務監管；並參考日本個人情報保護委員會完成監理一元化整體所費時間，明定過渡期間為主管機關成立之日起六年。另第二項設計「定期檢討、逐步變動」機制，由主管機關每一年會商相關機關，審酌主管機關之人力、資源整備情形、各類型非公務機關之監管情況等，分階段報請行政院將第一項之公告範圍逐步減列，減列之非公務機關之行政檢查與裁處等權責事項即不再由中央目的事業主管機關或直轄市、縣（市）政府管轄，而改由主管機關管轄，以逐步達成事權劃一之政策目標。</w:t>
            </w:r>
          </w:p>
          <w:p w14:paraId="272F5C99" w14:textId="77777777" w:rsidR="00BE5825" w:rsidRDefault="00BE5825" w:rsidP="008D6EF5">
            <w:pPr>
              <w:spacing w:line="318" w:lineRule="exact"/>
              <w:ind w:leftChars="50" w:left="316" w:rightChars="50" w:right="105" w:hangingChars="100" w:hanging="211"/>
              <w:rPr>
                <w:rFonts w:hint="eastAsia"/>
              </w:rPr>
            </w:pPr>
            <w:r>
              <w:rPr>
                <w:rFonts w:hint="eastAsia"/>
              </w:rPr>
              <w:t>四、因應過渡期間內，中央目的事業主管機關對於特定業別之監管，仍有繼續援用依現行第二十七條第三項授權訂定之辦法，或新訂、修正個人資料檔案安全維護辦法之需求，爰參酌現行第二十七條第二項及第三項，增訂第三項及第四項規定，明文賦予其相關權限。又為整體提升我國個人資料檔案安全維護能力，各該中央目的事業主管機關新訂或修正相關安全維護辦法，均應比照主管機關依修正條文第二十條之一第二項所定辦法，不得低於其基礎水平，並得配合行業特性採取更嚴格之內容或基準。至於非屬第三項指定之非公務機關，則適用修正條文第二十條之一第二項所定辦法，併予敘明。</w:t>
            </w:r>
          </w:p>
        </w:tc>
      </w:tr>
      <w:tr w:rsidR="008D6EF5" w14:paraId="670735D6" w14:textId="77777777" w:rsidTr="00182361">
        <w:tc>
          <w:tcPr>
            <w:tcW w:w="3042" w:type="dxa"/>
          </w:tcPr>
          <w:p w14:paraId="25378E1E" w14:textId="77777777" w:rsidR="008D6EF5" w:rsidRDefault="008D6EF5" w:rsidP="008D6EF5">
            <w:pPr>
              <w:spacing w:line="315" w:lineRule="exact"/>
              <w:ind w:leftChars="50" w:left="316" w:rightChars="50" w:right="105" w:hangingChars="100" w:hanging="211"/>
              <w:rPr>
                <w:rFonts w:hint="eastAsia"/>
              </w:rPr>
            </w:pPr>
            <w:r>
              <w:rPr>
                <w:rFonts w:hint="eastAsia"/>
              </w:rPr>
              <w:pict w14:anchorId="3DA39C80">
                <v:line id="DW1893061" o:spid="_x0000_s1048" style="position:absolute;left:0;text-align:left;z-index:251659264;mso-position-horizontal-relative:text;mso-position-vertical-relative:text" from="-2.2pt,536.9pt" to="455.6pt,536.9pt" strokeweight=".5pt"/>
              </w:pict>
            </w:r>
            <w:r>
              <w:rPr>
                <w:rFonts w:hint="eastAsia"/>
              </w:rPr>
              <w:t xml:space="preserve">第五十二條　</w:t>
            </w:r>
            <w:r w:rsidRPr="00FE4917">
              <w:rPr>
                <w:rFonts w:hint="eastAsia"/>
                <w:u w:val="single"/>
              </w:rPr>
              <w:t>第十二條第二項、</w:t>
            </w:r>
            <w:r>
              <w:rPr>
                <w:rFonts w:hint="eastAsia"/>
              </w:rPr>
              <w:t>第二十二條</w:t>
            </w:r>
            <w:r w:rsidRPr="00FE4917">
              <w:rPr>
                <w:rFonts w:hint="eastAsia"/>
                <w:u w:val="single"/>
              </w:rPr>
              <w:t>第一項、第三項、第五項、第七項、第二十三條及</w:t>
            </w:r>
            <w:r>
              <w:rPr>
                <w:rFonts w:hint="eastAsia"/>
              </w:rPr>
              <w:t>第二十</w:t>
            </w:r>
            <w:r w:rsidRPr="00FE4917">
              <w:rPr>
                <w:rFonts w:hint="eastAsia"/>
                <w:u w:val="single"/>
              </w:rPr>
              <w:t>四</w:t>
            </w:r>
            <w:r>
              <w:rPr>
                <w:rFonts w:hint="eastAsia"/>
              </w:rPr>
              <w:t>條規定由主管機關執行之權限，</w:t>
            </w:r>
            <w:r w:rsidRPr="00FE4917">
              <w:rPr>
                <w:rFonts w:hint="eastAsia"/>
                <w:u w:val="single"/>
              </w:rPr>
              <w:t>主管機關</w:t>
            </w:r>
            <w:r>
              <w:rPr>
                <w:rFonts w:hint="eastAsia"/>
              </w:rPr>
              <w:t>得委託</w:t>
            </w:r>
            <w:r w:rsidRPr="00FE4917">
              <w:rPr>
                <w:rFonts w:hint="eastAsia"/>
                <w:u w:val="single"/>
              </w:rPr>
              <w:t>或委辦</w:t>
            </w:r>
            <w:r>
              <w:rPr>
                <w:rFonts w:hint="eastAsia"/>
              </w:rPr>
              <w:t>其他機關</w:t>
            </w:r>
            <w:r w:rsidRPr="00FE4917">
              <w:rPr>
                <w:rFonts w:hint="eastAsia"/>
                <w:u w:val="single"/>
              </w:rPr>
              <w:t>（構）、行政法人</w:t>
            </w:r>
            <w:r>
              <w:rPr>
                <w:rFonts w:hint="eastAsia"/>
              </w:rPr>
              <w:t>或公益團體辦理。</w:t>
            </w:r>
          </w:p>
          <w:p w14:paraId="5F53CDEB" w14:textId="77777777" w:rsidR="008D6EF5" w:rsidRDefault="008D6EF5" w:rsidP="008D6EF5">
            <w:pPr>
              <w:spacing w:line="315" w:lineRule="exact"/>
              <w:ind w:leftChars="150" w:left="316" w:rightChars="50" w:right="105" w:firstLineChars="200" w:firstLine="422"/>
              <w:rPr>
                <w:rFonts w:hint="eastAsia"/>
              </w:rPr>
            </w:pPr>
            <w:r w:rsidRPr="00FE4917">
              <w:rPr>
                <w:rFonts w:hint="eastAsia"/>
                <w:u w:val="single"/>
              </w:rPr>
              <w:t>於前條第一項及第二項公告之範圍內，中央目的事業</w:t>
            </w:r>
            <w:r w:rsidRPr="008D6EF5">
              <w:rPr>
                <w:rFonts w:hint="eastAsia"/>
                <w:spacing w:val="2"/>
                <w:u w:val="single"/>
              </w:rPr>
              <w:t>主管機關或直轄市、縣</w:t>
            </w:r>
            <w:r w:rsidRPr="00FE4917">
              <w:rPr>
                <w:rFonts w:hint="eastAsia"/>
                <w:u w:val="single"/>
              </w:rPr>
              <w:t>（市）政府得將第二十二條第一項、第三項、第五項、第七項、第二十三條及第二十四條規定之執行權限，委任所屬機關、委託或委辦其他機關（構）、行政法人或公益團體辦理。</w:t>
            </w:r>
          </w:p>
          <w:p w14:paraId="2D0F92FA" w14:textId="77777777" w:rsidR="008D6EF5" w:rsidRDefault="008D6EF5" w:rsidP="008D6EF5">
            <w:pPr>
              <w:spacing w:line="315" w:lineRule="exact"/>
              <w:ind w:leftChars="150" w:left="316" w:rightChars="50" w:right="105" w:firstLineChars="200" w:firstLine="422"/>
              <w:rPr>
                <w:rFonts w:hint="eastAsia"/>
              </w:rPr>
            </w:pPr>
            <w:r w:rsidRPr="00FE4917">
              <w:rPr>
                <w:rFonts w:hint="eastAsia"/>
                <w:u w:val="single"/>
              </w:rPr>
              <w:t>依前二項規定受委託、委辦或委任者，</w:t>
            </w:r>
            <w:r>
              <w:rPr>
                <w:rFonts w:hint="eastAsia"/>
              </w:rPr>
              <w:t>其成員</w:t>
            </w:r>
            <w:r w:rsidRPr="00FE4917">
              <w:rPr>
                <w:rFonts w:hint="eastAsia"/>
                <w:u w:val="single"/>
              </w:rPr>
              <w:t>對於</w:t>
            </w:r>
            <w:r>
              <w:rPr>
                <w:rFonts w:hint="eastAsia"/>
              </w:rPr>
              <w:t>因執行</w:t>
            </w:r>
            <w:r w:rsidRPr="00FE4917">
              <w:rPr>
                <w:rFonts w:hint="eastAsia"/>
                <w:u w:val="single"/>
              </w:rPr>
              <w:t>相關</w:t>
            </w:r>
            <w:r>
              <w:rPr>
                <w:rFonts w:hint="eastAsia"/>
              </w:rPr>
              <w:t>事務所知悉</w:t>
            </w:r>
            <w:r w:rsidRPr="00FE4917">
              <w:rPr>
                <w:rFonts w:hint="eastAsia"/>
                <w:u w:val="single"/>
              </w:rPr>
              <w:t>或持</w:t>
            </w:r>
            <w:r>
              <w:rPr>
                <w:rFonts w:hint="eastAsia"/>
              </w:rPr>
              <w:t>有之資</w:t>
            </w:r>
            <w:r w:rsidRPr="00FE4917">
              <w:rPr>
                <w:rFonts w:hint="eastAsia"/>
                <w:u w:val="single"/>
              </w:rPr>
              <w:t>料</w:t>
            </w:r>
            <w:r>
              <w:rPr>
                <w:rFonts w:hint="eastAsia"/>
              </w:rPr>
              <w:t>，負保密義務。</w:t>
            </w:r>
          </w:p>
          <w:p w14:paraId="49865C28" w14:textId="77777777" w:rsidR="008D6EF5" w:rsidRDefault="008D6EF5" w:rsidP="008D6EF5">
            <w:pPr>
              <w:spacing w:line="315" w:lineRule="exact"/>
              <w:ind w:leftChars="150" w:left="316" w:rightChars="50" w:right="105" w:firstLineChars="200" w:firstLine="422"/>
              <w:rPr>
                <w:rFonts w:hint="eastAsia"/>
              </w:rPr>
            </w:pPr>
            <w:r w:rsidRPr="00FE4917">
              <w:rPr>
                <w:rFonts w:hint="eastAsia"/>
                <w:u w:val="single"/>
              </w:rPr>
              <w:t>第一</w:t>
            </w:r>
            <w:r>
              <w:rPr>
                <w:rFonts w:hint="eastAsia"/>
              </w:rPr>
              <w:t>項</w:t>
            </w:r>
            <w:r w:rsidRPr="00FE4917">
              <w:rPr>
                <w:rFonts w:hint="eastAsia"/>
                <w:u w:val="single"/>
              </w:rPr>
              <w:t>及第二項</w:t>
            </w:r>
            <w:r>
              <w:rPr>
                <w:rFonts w:hint="eastAsia"/>
              </w:rPr>
              <w:t>之公益團體，不得依第三十四條第一項規定接受當事人授與訴訟實施權，以自己之名義提起損害賠償訴訟。</w:t>
            </w:r>
          </w:p>
        </w:tc>
        <w:tc>
          <w:tcPr>
            <w:tcW w:w="3043" w:type="dxa"/>
          </w:tcPr>
          <w:p w14:paraId="428A547B" w14:textId="77777777" w:rsidR="008D6EF5" w:rsidRDefault="008D6EF5" w:rsidP="008D6EF5">
            <w:pPr>
              <w:spacing w:line="315" w:lineRule="exact"/>
              <w:ind w:leftChars="50" w:left="316" w:rightChars="50" w:right="105" w:hangingChars="100" w:hanging="211"/>
              <w:rPr>
                <w:rFonts w:hint="eastAsia"/>
              </w:rPr>
            </w:pPr>
            <w:r>
              <w:rPr>
                <w:rFonts w:hint="eastAsia"/>
              </w:rPr>
              <w:t>第五十二條　第二十二條至第二十六條規定由</w:t>
            </w:r>
            <w:r w:rsidRPr="00FE4917">
              <w:rPr>
                <w:rFonts w:hint="eastAsia"/>
                <w:u w:val="single"/>
              </w:rPr>
              <w:t>中央目的事業</w:t>
            </w:r>
            <w:r w:rsidRPr="008D6EF5">
              <w:rPr>
                <w:rFonts w:hint="eastAsia"/>
                <w:spacing w:val="2"/>
              </w:rPr>
              <w:t>主管機關</w:t>
            </w:r>
            <w:r w:rsidRPr="008D6EF5">
              <w:rPr>
                <w:rFonts w:hint="eastAsia"/>
                <w:spacing w:val="2"/>
                <w:u w:val="single"/>
              </w:rPr>
              <w:t>或直轄市、縣</w:t>
            </w:r>
            <w:r w:rsidRPr="00FE4917">
              <w:rPr>
                <w:rFonts w:hint="eastAsia"/>
                <w:u w:val="single"/>
              </w:rPr>
              <w:t>（市）政府</w:t>
            </w:r>
            <w:r>
              <w:rPr>
                <w:rFonts w:hint="eastAsia"/>
              </w:rPr>
              <w:t>執行之權限，得委任所屬機關、委託其他機關或公益團體辦理；其成員因執行委任或委託事務所知悉之資訊，負保密義務。</w:t>
            </w:r>
          </w:p>
          <w:p w14:paraId="4FD7C661" w14:textId="77777777" w:rsidR="008D6EF5" w:rsidRDefault="008D6EF5" w:rsidP="008D6EF5">
            <w:pPr>
              <w:spacing w:line="315" w:lineRule="exact"/>
              <w:ind w:leftChars="150" w:left="316" w:rightChars="50" w:right="105" w:firstLineChars="200" w:firstLine="422"/>
              <w:rPr>
                <w:rFonts w:hint="eastAsia"/>
              </w:rPr>
            </w:pPr>
            <w:r>
              <w:rPr>
                <w:rFonts w:hint="eastAsia"/>
              </w:rPr>
              <w:t>前項之公益團體，不得依第三十四條第一項規定接受當事人授與訴訟實施權，以自己之名義提起損害賠償訴訟。</w:t>
            </w:r>
          </w:p>
        </w:tc>
        <w:tc>
          <w:tcPr>
            <w:tcW w:w="3043" w:type="dxa"/>
          </w:tcPr>
          <w:p w14:paraId="23E24CF5" w14:textId="77777777" w:rsidR="008D6EF5" w:rsidRDefault="008D6EF5" w:rsidP="008D6EF5">
            <w:pPr>
              <w:spacing w:line="315" w:lineRule="exact"/>
              <w:ind w:leftChars="50" w:left="316" w:rightChars="50" w:right="105" w:hangingChars="100" w:hanging="211"/>
              <w:rPr>
                <w:rFonts w:hint="eastAsia"/>
              </w:rPr>
            </w:pPr>
            <w:r>
              <w:rPr>
                <w:rFonts w:hint="eastAsia"/>
              </w:rPr>
              <w:t>一、第一項前段所定得為權限移轉之範圍增列第十二條第二項，授權主管機關得將通報之受理或轉知權限委託或委辦其他機關（構）、行政法人或公益團體辦理，並修正定明所援引之第二十二條項次，使權限移轉事項明確化。另鑒於第二十五條及第二十六條所定權限屬於終局處分或決定，與第二十二條至第二十四條所定行政檢查屬於程序中之決定或處置容有不同，考量終局處分或決定仍較適宜由主管機關進行最終審認判斷，爰修正限縮本條適用範圍為行政檢查相關作業。</w:t>
            </w:r>
          </w:p>
          <w:p w14:paraId="3BAF250D" w14:textId="77777777" w:rsidR="008D6EF5" w:rsidRDefault="008D6EF5" w:rsidP="008D6EF5">
            <w:pPr>
              <w:spacing w:line="315" w:lineRule="exact"/>
              <w:ind w:leftChars="50" w:left="316" w:rightChars="50" w:right="105" w:hangingChars="100" w:hanging="211"/>
              <w:rPr>
                <w:rFonts w:hint="eastAsia"/>
              </w:rPr>
            </w:pPr>
            <w:r>
              <w:rPr>
                <w:rFonts w:hint="eastAsia"/>
              </w:rPr>
              <w:t>二、配合修正條文第五十一條之一規定，在過渡期間內，因一定範圍之非公務機關之個人資料保護監管事務仍暫由中央目的事業主管機關或直轄市、縣（市）政府管轄，實務上中央目的事業主管機關或直轄市、縣（市）政府仍可能有權限移轉之必要，爰新增第二項明定其權限移轉之依據，且仍限於行政檢查相關作業。</w:t>
            </w:r>
          </w:p>
          <w:p w14:paraId="492D3997" w14:textId="77777777" w:rsidR="008D6EF5" w:rsidRDefault="008D6EF5" w:rsidP="008D6EF5">
            <w:pPr>
              <w:spacing w:line="315" w:lineRule="exact"/>
              <w:ind w:leftChars="50" w:left="316" w:rightChars="50" w:right="105" w:hangingChars="100" w:hanging="211"/>
              <w:rPr>
                <w:rFonts w:hint="eastAsia"/>
              </w:rPr>
            </w:pPr>
            <w:r>
              <w:rPr>
                <w:rFonts w:hint="eastAsia"/>
              </w:rPr>
              <w:t>三、第一項後段關於保密義務之規定，移列第三項；第三項遞移為第四項，並均酌修文字。</w:t>
            </w:r>
          </w:p>
        </w:tc>
      </w:tr>
      <w:tr w:rsidR="00BE5825" w14:paraId="052AB388" w14:textId="77777777" w:rsidTr="00182361">
        <w:tc>
          <w:tcPr>
            <w:tcW w:w="3042" w:type="dxa"/>
          </w:tcPr>
          <w:p w14:paraId="1AA946BC" w14:textId="77777777" w:rsidR="00BE5825" w:rsidRDefault="008D6EF5" w:rsidP="00182361">
            <w:pPr>
              <w:spacing w:line="315" w:lineRule="exact"/>
              <w:ind w:leftChars="50" w:left="316" w:rightChars="50" w:right="105" w:hangingChars="100" w:hanging="211"/>
              <w:rPr>
                <w:rFonts w:hint="eastAsia"/>
              </w:rPr>
            </w:pPr>
            <w:r>
              <w:rPr>
                <w:rFonts w:hint="eastAsia"/>
              </w:rPr>
              <w:pict w14:anchorId="48B7A5E1">
                <v:line id="DW627817" o:spid="_x0000_s1047" style="position:absolute;left:0;text-align:left;z-index:251658240;mso-position-horizontal-relative:text;mso-position-vertical-relative:text" from="-2.35pt,-1.4pt" to="455.45pt,-1.4pt" strokeweight=".5pt"/>
              </w:pict>
            </w:r>
            <w:r w:rsidR="00BE5825">
              <w:rPr>
                <w:rFonts w:hint="eastAsia"/>
              </w:rPr>
              <w:t>第五十三條之一　對主管機關依本法所為之行政處分不服者，直接適用行政訴訟程序。</w:t>
            </w:r>
          </w:p>
          <w:p w14:paraId="6B0B54AA" w14:textId="77777777" w:rsidR="00BE5825" w:rsidRDefault="00BE5825" w:rsidP="00182361">
            <w:pPr>
              <w:spacing w:line="315" w:lineRule="exact"/>
              <w:ind w:leftChars="150" w:left="316" w:rightChars="50" w:right="105" w:firstLineChars="200" w:firstLine="422"/>
              <w:rPr>
                <w:rFonts w:hint="eastAsia"/>
              </w:rPr>
            </w:pPr>
            <w:r>
              <w:rPr>
                <w:rFonts w:hint="eastAsia"/>
              </w:rPr>
              <w:t>於第五十一條之一第一項、第二項公告範圍內之非公</w:t>
            </w:r>
            <w:r w:rsidRPr="008D6EF5">
              <w:rPr>
                <w:rFonts w:hint="eastAsia"/>
                <w:spacing w:val="2"/>
              </w:rPr>
              <w:t>務機關，對中央目的事業主管機關或直轄市、縣</w:t>
            </w:r>
            <w:r>
              <w:rPr>
                <w:rFonts w:hint="eastAsia"/>
              </w:rPr>
              <w:t>（市）政府依本法所為之行政處分不服者，向主管機關提起訴願。但行政處分係由中央行政機關組織基準法所定之獨立機關所為者，直接適用行政訴訟程序。</w:t>
            </w:r>
          </w:p>
          <w:p w14:paraId="2CBBEAB4" w14:textId="77777777" w:rsidR="00BE5825" w:rsidRDefault="00BE5825" w:rsidP="00182361">
            <w:pPr>
              <w:spacing w:line="315" w:lineRule="exact"/>
              <w:ind w:leftChars="150" w:left="316" w:rightChars="50" w:right="105" w:firstLineChars="200" w:firstLine="422"/>
              <w:rPr>
                <w:rFonts w:hint="eastAsia"/>
              </w:rPr>
            </w:pPr>
            <w:r>
              <w:rPr>
                <w:rFonts w:hint="eastAsia"/>
              </w:rPr>
              <w:t>對本法中華民國○年○月○日修正之條文施行前依本法所為之行政處分不服，於修正施行後提起訴願者，應向主管機關為之。</w:t>
            </w:r>
          </w:p>
          <w:p w14:paraId="4027D96D" w14:textId="77777777" w:rsidR="00BE5825" w:rsidRDefault="00BE5825" w:rsidP="00182361">
            <w:pPr>
              <w:spacing w:line="315" w:lineRule="exact"/>
              <w:ind w:leftChars="150" w:left="316" w:rightChars="50" w:right="105" w:firstLineChars="200" w:firstLine="422"/>
              <w:rPr>
                <w:rFonts w:hint="eastAsia"/>
              </w:rPr>
            </w:pPr>
            <w:r>
              <w:rPr>
                <w:rFonts w:hint="eastAsia"/>
              </w:rPr>
              <w:t>本法中華民國○年○月○日修正之條文施行前已受理尚未終結之訴願事件，於修正施行後仍由原受理訴願機關依訴願法規定終結之。</w:t>
            </w:r>
          </w:p>
        </w:tc>
        <w:tc>
          <w:tcPr>
            <w:tcW w:w="3043" w:type="dxa"/>
          </w:tcPr>
          <w:p w14:paraId="53CD02DD" w14:textId="77777777" w:rsidR="00BE5825" w:rsidRDefault="00BE5825" w:rsidP="00182361">
            <w:pPr>
              <w:spacing w:line="315" w:lineRule="exact"/>
              <w:ind w:leftChars="50" w:left="105" w:rightChars="50" w:right="105"/>
              <w:rPr>
                <w:rFonts w:hint="eastAsia"/>
              </w:rPr>
            </w:pPr>
          </w:p>
        </w:tc>
        <w:tc>
          <w:tcPr>
            <w:tcW w:w="3043" w:type="dxa"/>
          </w:tcPr>
          <w:p w14:paraId="7AF3B112" w14:textId="77777777" w:rsidR="00BE5825" w:rsidRDefault="00BE5825" w:rsidP="00182361">
            <w:pPr>
              <w:spacing w:line="315" w:lineRule="exact"/>
              <w:ind w:leftChars="50" w:left="316" w:rightChars="50" w:right="105" w:hangingChars="100" w:hanging="211"/>
              <w:rPr>
                <w:rFonts w:hint="eastAsia"/>
              </w:rPr>
            </w:pPr>
            <w:r>
              <w:rPr>
                <w:rFonts w:hint="eastAsia"/>
              </w:rPr>
              <w:t>一、本條新增。</w:t>
            </w:r>
          </w:p>
          <w:p w14:paraId="71DD091B" w14:textId="77777777" w:rsidR="00BE5825" w:rsidRDefault="00BE5825" w:rsidP="00182361">
            <w:pPr>
              <w:spacing w:line="315" w:lineRule="exact"/>
              <w:ind w:leftChars="50" w:left="316" w:rightChars="50" w:right="105" w:hangingChars="100" w:hanging="211"/>
              <w:rPr>
                <w:rFonts w:hint="eastAsia"/>
              </w:rPr>
            </w:pPr>
            <w:r>
              <w:rPr>
                <w:rFonts w:hint="eastAsia"/>
              </w:rPr>
              <w:t>二、主管機關個資會之組織定位為中央行政機關組織基準法第三條第二款定義之「獨立機關」，依據法律獨立行使職權，自主運作，除法律另有規定外，不受其他機關指揮監督。</w:t>
            </w:r>
          </w:p>
          <w:p w14:paraId="47B33D88" w14:textId="77777777" w:rsidR="00BE5825" w:rsidRDefault="00BE5825" w:rsidP="00182361">
            <w:pPr>
              <w:spacing w:line="315" w:lineRule="exact"/>
              <w:ind w:leftChars="50" w:left="316" w:rightChars="50" w:right="105" w:hangingChars="100" w:hanging="211"/>
              <w:rPr>
                <w:rFonts w:hint="eastAsia"/>
              </w:rPr>
            </w:pPr>
            <w:r>
              <w:rPr>
                <w:rFonts w:hint="eastAsia"/>
              </w:rPr>
              <w:t>三、又參照司法院釋字第六一三號解釋理由書所示：「承認獨立機關之存在，其主要目的僅在法律規定範圍內，排除上級機關在層級式行政體制下所為對具體個案決定之指揮與監督。」倘若不服主管機關依本法所為之行政處分，仍適用訴願法第四條第七款規定，而由行政院管轄並進行訴願審議，恐生違背上開解釋旨趣，影響主管機關行使獨立機關職權之疑慮。爰參考公平交易法第四十八條、有線廣播電視法第七十五條之一、廣播電視法第五十條之二、衛星廣播電視法第六十六條之一等規定，於第一項明定，對主管機關依本法所為之行政處分不服者，直接適用行政訴訟程序，並於第三項、第四項規定本法本次修正施行前，尚未提起或終結之訴願事件處置方式。</w:t>
            </w:r>
          </w:p>
          <w:p w14:paraId="424C5376" w14:textId="77777777" w:rsidR="00BE5825" w:rsidRDefault="00BE5825" w:rsidP="00182361">
            <w:pPr>
              <w:spacing w:line="315" w:lineRule="exact"/>
              <w:ind w:leftChars="50" w:left="316" w:rightChars="50" w:right="105" w:hangingChars="100" w:hanging="211"/>
              <w:rPr>
                <w:rFonts w:hint="eastAsia"/>
              </w:rPr>
            </w:pPr>
            <w:r>
              <w:rPr>
                <w:rFonts w:hint="eastAsia"/>
              </w:rPr>
              <w:t>四、另各中央目的事業主管機關或直轄市、縣（市）政府於過渡期間內依本法所為之行政處分，與主管機關基於獨立機關地位所為之行政處分不同，故不適用第一項規定；又依訴願法第五條第二項規定：「訴願管轄，法律另有規定依其業務監督定之者，從其規定。」為利統一個人資料保護法令解釋及見解，發揮獨立監督機關之功能，就具體個案之行政處分審視其適法性及妥適性，爰於第二項特別規定以主管機關為此類訴願案件之管轄機關。惟如中央目的事業主管機關屬獨立機關者，尚不因其裁處依據為本法，而喪失其個案決定之獨立特性，故於第二項但書明定，受處分人仍應逕以行政訴訟救濟。</w:t>
            </w:r>
          </w:p>
        </w:tc>
      </w:tr>
      <w:tr w:rsidR="00BE5825" w14:paraId="200A7C4A" w14:textId="77777777" w:rsidTr="00182361">
        <w:tc>
          <w:tcPr>
            <w:tcW w:w="3042" w:type="dxa"/>
          </w:tcPr>
          <w:p w14:paraId="52361DD4" w14:textId="77777777" w:rsidR="00BE5825" w:rsidRDefault="008D6EF5" w:rsidP="00182361">
            <w:pPr>
              <w:spacing w:line="315" w:lineRule="exact"/>
              <w:ind w:leftChars="50" w:left="316" w:rightChars="50" w:right="105" w:hangingChars="100" w:hanging="211"/>
              <w:rPr>
                <w:rFonts w:hint="eastAsia"/>
              </w:rPr>
            </w:pPr>
            <w:r>
              <w:rPr>
                <w:rFonts w:hint="eastAsia"/>
              </w:rPr>
              <w:pict w14:anchorId="4863783D">
                <v:line id="DW7382302" o:spid="_x0000_s1049" style="position:absolute;left:0;text-align:left;z-index:251660288;mso-position-horizontal-relative:text;mso-position-vertical-relative:text" from="-2.2pt,48.65pt" to="455.6pt,48.65pt" strokeweight="1.5pt"/>
              </w:pict>
            </w:r>
            <w:r w:rsidR="00BE5825">
              <w:rPr>
                <w:rFonts w:hint="eastAsia"/>
              </w:rPr>
              <w:t>第五十五條　本法施行細則，由</w:t>
            </w:r>
            <w:r w:rsidR="00BE5825" w:rsidRPr="00FE4917">
              <w:rPr>
                <w:rFonts w:hint="eastAsia"/>
                <w:u w:val="single"/>
              </w:rPr>
              <w:t>主管機關</w:t>
            </w:r>
            <w:r w:rsidR="00BE5825">
              <w:rPr>
                <w:rFonts w:hint="eastAsia"/>
              </w:rPr>
              <w:t>定之。</w:t>
            </w:r>
          </w:p>
        </w:tc>
        <w:tc>
          <w:tcPr>
            <w:tcW w:w="3043" w:type="dxa"/>
          </w:tcPr>
          <w:p w14:paraId="01233B6A" w14:textId="77777777" w:rsidR="00BE5825" w:rsidRDefault="00BE5825" w:rsidP="00182361">
            <w:pPr>
              <w:spacing w:line="315" w:lineRule="exact"/>
              <w:ind w:leftChars="50" w:left="316" w:rightChars="50" w:right="105" w:hangingChars="100" w:hanging="211"/>
              <w:rPr>
                <w:rFonts w:hint="eastAsia"/>
              </w:rPr>
            </w:pPr>
            <w:r>
              <w:rPr>
                <w:rFonts w:hint="eastAsia"/>
              </w:rPr>
              <w:t>第五十五條　本法施行細則，由法務部定之。</w:t>
            </w:r>
          </w:p>
        </w:tc>
        <w:tc>
          <w:tcPr>
            <w:tcW w:w="3043" w:type="dxa"/>
          </w:tcPr>
          <w:p w14:paraId="3FAB0C7A" w14:textId="77777777" w:rsidR="00BE5825" w:rsidRDefault="00BE5825" w:rsidP="00182361">
            <w:pPr>
              <w:spacing w:line="315" w:lineRule="exact"/>
              <w:ind w:leftChars="50" w:left="105" w:rightChars="50" w:right="105"/>
              <w:rPr>
                <w:rFonts w:hint="eastAsia"/>
              </w:rPr>
            </w:pPr>
            <w:r>
              <w:rPr>
                <w:rFonts w:hint="eastAsia"/>
              </w:rPr>
              <w:t>配合修正條文第一條之一主管機關個資會之成立及其監理權限，修正本條規定。</w:t>
            </w:r>
          </w:p>
        </w:tc>
      </w:tr>
    </w:tbl>
    <w:p w14:paraId="4D4EEB43" w14:textId="77777777" w:rsidR="00BE5825" w:rsidRDefault="00BE5825" w:rsidP="00BE5825"/>
    <w:p w14:paraId="67A45502" w14:textId="77777777" w:rsidR="00BE5825" w:rsidRDefault="00BE5825" w:rsidP="00BE5825">
      <w:pPr>
        <w:rPr>
          <w:rFonts w:hint="eastAsia"/>
        </w:rPr>
      </w:pPr>
    </w:p>
    <w:sectPr w:rsidR="00BE5825" w:rsidSect="001740E6">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9EBAF" w14:textId="77777777" w:rsidR="006E3611" w:rsidRDefault="006E3611">
      <w:r>
        <w:separator/>
      </w:r>
    </w:p>
  </w:endnote>
  <w:endnote w:type="continuationSeparator" w:id="0">
    <w:p w14:paraId="0EB111A8" w14:textId="77777777" w:rsidR="006E3611" w:rsidRDefault="006E3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86EB5" w14:textId="77777777" w:rsidR="001025F4" w:rsidRPr="00BB4CA6" w:rsidRDefault="00BB4CA6" w:rsidP="00BB4CA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23D39" w14:textId="77777777" w:rsidR="001025F4" w:rsidRPr="00BB4CA6" w:rsidRDefault="00BB4CA6" w:rsidP="00BB4CA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4422B" w14:textId="77777777" w:rsidR="006E3611" w:rsidRDefault="006E3611">
      <w:r>
        <w:separator/>
      </w:r>
    </w:p>
  </w:footnote>
  <w:footnote w:type="continuationSeparator" w:id="0">
    <w:p w14:paraId="2CE75C9C" w14:textId="77777777" w:rsidR="006E3611" w:rsidRDefault="006E3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A96F9" w14:textId="77777777" w:rsidR="001025F4" w:rsidRPr="00BB4CA6" w:rsidRDefault="00BB4CA6" w:rsidP="00BB4CA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2B460" w14:textId="77777777" w:rsidR="001025F4" w:rsidRPr="00BB4CA6" w:rsidRDefault="00BB4CA6" w:rsidP="00BB4CA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0709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40E6"/>
    <w:rsid w:val="00021974"/>
    <w:rsid w:val="000322E4"/>
    <w:rsid w:val="00034179"/>
    <w:rsid w:val="000514B1"/>
    <w:rsid w:val="0006260D"/>
    <w:rsid w:val="0007483B"/>
    <w:rsid w:val="000835DB"/>
    <w:rsid w:val="00092EFA"/>
    <w:rsid w:val="000B190B"/>
    <w:rsid w:val="000C6344"/>
    <w:rsid w:val="000D2076"/>
    <w:rsid w:val="000E3372"/>
    <w:rsid w:val="000F48AA"/>
    <w:rsid w:val="001025F4"/>
    <w:rsid w:val="001132D3"/>
    <w:rsid w:val="001166AB"/>
    <w:rsid w:val="00123301"/>
    <w:rsid w:val="00130626"/>
    <w:rsid w:val="001346DF"/>
    <w:rsid w:val="00152E55"/>
    <w:rsid w:val="00153AD0"/>
    <w:rsid w:val="00154197"/>
    <w:rsid w:val="00166E71"/>
    <w:rsid w:val="001740E6"/>
    <w:rsid w:val="00174DC3"/>
    <w:rsid w:val="001776A7"/>
    <w:rsid w:val="00182361"/>
    <w:rsid w:val="00192966"/>
    <w:rsid w:val="001A0A32"/>
    <w:rsid w:val="001A5138"/>
    <w:rsid w:val="001A7C69"/>
    <w:rsid w:val="001E1A19"/>
    <w:rsid w:val="001E385A"/>
    <w:rsid w:val="002101EF"/>
    <w:rsid w:val="00211FFF"/>
    <w:rsid w:val="00235073"/>
    <w:rsid w:val="00235BD9"/>
    <w:rsid w:val="00240FA3"/>
    <w:rsid w:val="0024333A"/>
    <w:rsid w:val="00243679"/>
    <w:rsid w:val="00252A12"/>
    <w:rsid w:val="00293B0A"/>
    <w:rsid w:val="002A04DC"/>
    <w:rsid w:val="002A509E"/>
    <w:rsid w:val="002C335B"/>
    <w:rsid w:val="002C5F61"/>
    <w:rsid w:val="002C6876"/>
    <w:rsid w:val="002D5A17"/>
    <w:rsid w:val="003516B8"/>
    <w:rsid w:val="00355CB3"/>
    <w:rsid w:val="00360394"/>
    <w:rsid w:val="00362E94"/>
    <w:rsid w:val="00372E8D"/>
    <w:rsid w:val="00387860"/>
    <w:rsid w:val="003956E0"/>
    <w:rsid w:val="00395E18"/>
    <w:rsid w:val="003A00D7"/>
    <w:rsid w:val="003A6947"/>
    <w:rsid w:val="003B341B"/>
    <w:rsid w:val="004034F0"/>
    <w:rsid w:val="004047CB"/>
    <w:rsid w:val="00405CC1"/>
    <w:rsid w:val="004126B4"/>
    <w:rsid w:val="0042704C"/>
    <w:rsid w:val="00435F49"/>
    <w:rsid w:val="0044045C"/>
    <w:rsid w:val="00441B24"/>
    <w:rsid w:val="00443AB2"/>
    <w:rsid w:val="00453F8A"/>
    <w:rsid w:val="00473B4E"/>
    <w:rsid w:val="00485C17"/>
    <w:rsid w:val="004C459D"/>
    <w:rsid w:val="004D78BA"/>
    <w:rsid w:val="004E74DF"/>
    <w:rsid w:val="004F17A8"/>
    <w:rsid w:val="00542984"/>
    <w:rsid w:val="00552239"/>
    <w:rsid w:val="00552448"/>
    <w:rsid w:val="00572D70"/>
    <w:rsid w:val="0057329F"/>
    <w:rsid w:val="00574B01"/>
    <w:rsid w:val="005B1DB0"/>
    <w:rsid w:val="005E6C4E"/>
    <w:rsid w:val="00632430"/>
    <w:rsid w:val="006414B3"/>
    <w:rsid w:val="00655703"/>
    <w:rsid w:val="006873C4"/>
    <w:rsid w:val="00690C36"/>
    <w:rsid w:val="006B2CB0"/>
    <w:rsid w:val="006B5F5E"/>
    <w:rsid w:val="006C7F9F"/>
    <w:rsid w:val="006D7D23"/>
    <w:rsid w:val="006E2402"/>
    <w:rsid w:val="006E3611"/>
    <w:rsid w:val="006E3C20"/>
    <w:rsid w:val="006F10CF"/>
    <w:rsid w:val="006F5861"/>
    <w:rsid w:val="00722A05"/>
    <w:rsid w:val="00732BD2"/>
    <w:rsid w:val="00735FD8"/>
    <w:rsid w:val="0073744E"/>
    <w:rsid w:val="00747B92"/>
    <w:rsid w:val="007776A4"/>
    <w:rsid w:val="00781901"/>
    <w:rsid w:val="00782F7F"/>
    <w:rsid w:val="007908D5"/>
    <w:rsid w:val="00794FA3"/>
    <w:rsid w:val="007A1C27"/>
    <w:rsid w:val="007A4599"/>
    <w:rsid w:val="007C4084"/>
    <w:rsid w:val="007D04A0"/>
    <w:rsid w:val="007E74DC"/>
    <w:rsid w:val="007F420F"/>
    <w:rsid w:val="007F7A16"/>
    <w:rsid w:val="00812B46"/>
    <w:rsid w:val="00861B21"/>
    <w:rsid w:val="00863C32"/>
    <w:rsid w:val="00864C67"/>
    <w:rsid w:val="00883D74"/>
    <w:rsid w:val="008A0C5D"/>
    <w:rsid w:val="008B4209"/>
    <w:rsid w:val="008B4F03"/>
    <w:rsid w:val="008D6EF5"/>
    <w:rsid w:val="008E326C"/>
    <w:rsid w:val="008E5D88"/>
    <w:rsid w:val="0090241A"/>
    <w:rsid w:val="00926F56"/>
    <w:rsid w:val="00963798"/>
    <w:rsid w:val="00992003"/>
    <w:rsid w:val="009B1AF7"/>
    <w:rsid w:val="009B3BB7"/>
    <w:rsid w:val="009C16B2"/>
    <w:rsid w:val="009C3904"/>
    <w:rsid w:val="009D3F34"/>
    <w:rsid w:val="009E10F6"/>
    <w:rsid w:val="00A05B7F"/>
    <w:rsid w:val="00A0600A"/>
    <w:rsid w:val="00A117DF"/>
    <w:rsid w:val="00A13259"/>
    <w:rsid w:val="00A32A9C"/>
    <w:rsid w:val="00A678DC"/>
    <w:rsid w:val="00A80A44"/>
    <w:rsid w:val="00A86BD4"/>
    <w:rsid w:val="00A876DC"/>
    <w:rsid w:val="00AA2ADF"/>
    <w:rsid w:val="00AB6BDB"/>
    <w:rsid w:val="00AC692A"/>
    <w:rsid w:val="00AC6A09"/>
    <w:rsid w:val="00AD6810"/>
    <w:rsid w:val="00AF1CCC"/>
    <w:rsid w:val="00B0350A"/>
    <w:rsid w:val="00B15BB5"/>
    <w:rsid w:val="00B278AB"/>
    <w:rsid w:val="00B40364"/>
    <w:rsid w:val="00BA71D7"/>
    <w:rsid w:val="00BB4CA6"/>
    <w:rsid w:val="00BB5684"/>
    <w:rsid w:val="00BC32C5"/>
    <w:rsid w:val="00BE0A55"/>
    <w:rsid w:val="00BE5825"/>
    <w:rsid w:val="00BF63AF"/>
    <w:rsid w:val="00C17205"/>
    <w:rsid w:val="00C201E0"/>
    <w:rsid w:val="00C216C6"/>
    <w:rsid w:val="00C50091"/>
    <w:rsid w:val="00C56D95"/>
    <w:rsid w:val="00C84B2E"/>
    <w:rsid w:val="00C9556F"/>
    <w:rsid w:val="00C9653B"/>
    <w:rsid w:val="00CA38BC"/>
    <w:rsid w:val="00CD541C"/>
    <w:rsid w:val="00CE016C"/>
    <w:rsid w:val="00CF12AE"/>
    <w:rsid w:val="00CF6866"/>
    <w:rsid w:val="00D03570"/>
    <w:rsid w:val="00D05F85"/>
    <w:rsid w:val="00D07EA1"/>
    <w:rsid w:val="00D12152"/>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625E"/>
    <w:rsid w:val="00F474B2"/>
    <w:rsid w:val="00F61551"/>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CAB1F01"/>
  <w15:chartTrackingRefBased/>
  <w15:docId w15:val="{4FE5E3A5-6D67-4C0C-B858-3DAF8691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3139</Words>
  <Characters>17894</Characters>
  <Application>Microsoft Office Word</Application>
  <DocSecurity>0</DocSecurity>
  <Lines>149</Lines>
  <Paragraphs>41</Paragraphs>
  <ScaleCrop>false</ScaleCrop>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11;3;18</cp:keywords>
  <dc:description>委163;委190;28;議案202110137550000</dc:description>
  <cp:lastModifiedBy>景濰 李</cp:lastModifiedBy>
  <cp:revision>2</cp:revision>
  <cp:lastPrinted>2025-06-25T04:25:00Z</cp:lastPrinted>
  <dcterms:created xsi:type="dcterms:W3CDTF">2025-08-05T09:35:00Z</dcterms:created>
  <dcterms:modified xsi:type="dcterms:W3CDTF">2025-08-05T09:35:00Z</dcterms:modified>
</cp:coreProperties>
</file>