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96D4" w14:textId="77777777" w:rsidR="007C3EB0" w:rsidRDefault="007C3EB0" w:rsidP="007C3EB0">
      <w:pPr>
        <w:spacing w:afterLines="50" w:after="167"/>
        <w:rPr>
          <w:rFonts w:hint="eastAsia"/>
        </w:rPr>
      </w:pPr>
      <w:r>
        <w:rPr>
          <w:rFonts w:hint="eastAsia"/>
        </w:rPr>
        <w:t xml:space="preserve">　　　　　　　　　　　　　　　　　　　　　　　　　　　　　議案編號：</w:t>
      </w:r>
      <w:r>
        <w:rPr>
          <w:rFonts w:hint="eastAsia"/>
        </w:rPr>
        <w:t>202110068820000</w:t>
      </w:r>
    </w:p>
    <w:p w14:paraId="26A91B22" w14:textId="77777777" w:rsidR="00B1300D" w:rsidRDefault="00B1300D" w:rsidP="00B1300D">
      <w:pPr>
        <w:snapToGrid w:val="0"/>
        <w:ind w:leftChars="400" w:left="844"/>
        <w:rPr>
          <w:rFonts w:ascii="細明體" w:hAnsi="細明體" w:hint="eastAsia"/>
        </w:rPr>
      </w:pPr>
      <w:r w:rsidRPr="00B5322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\o\ad(\s\up5(（中華民國41年9月起編號）),\s\do5(中華民國113年10月1日印發))</w:instrText>
      </w:r>
      <w:r>
        <w:rPr>
          <w:rFonts w:ascii="細明體" w:hAnsi="細明體"/>
        </w:rPr>
        <w:fldChar w:fldCharType="end"/>
      </w:r>
    </w:p>
    <w:p w14:paraId="4082B235" w14:textId="77777777" w:rsidR="007C3EB0" w:rsidRDefault="007C3EB0" w:rsidP="007C3EB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C3EB0" w14:paraId="32C42EF4" w14:textId="77777777" w:rsidTr="00C925D6">
        <w:tc>
          <w:tcPr>
            <w:tcW w:w="0" w:type="auto"/>
            <w:vAlign w:val="center"/>
          </w:tcPr>
          <w:p w14:paraId="70FB6056" w14:textId="77777777" w:rsidR="007C3EB0" w:rsidRDefault="007C3EB0" w:rsidP="00C925D6">
            <w:pPr>
              <w:pStyle w:val="affff"/>
              <w:rPr>
                <w:rFonts w:hint="eastAsia"/>
              </w:rPr>
            </w:pPr>
            <w:r>
              <w:rPr>
                <w:rFonts w:hint="eastAsia"/>
              </w:rPr>
              <w:t>院總第</w:t>
            </w:r>
            <w:r>
              <w:rPr>
                <w:rFonts w:hint="eastAsia"/>
              </w:rPr>
              <w:t>20</w:t>
            </w:r>
            <w:r>
              <w:rPr>
                <w:rFonts w:hint="eastAsia"/>
              </w:rPr>
              <w:t>號</w:t>
            </w:r>
          </w:p>
        </w:tc>
        <w:tc>
          <w:tcPr>
            <w:tcW w:w="0" w:type="auto"/>
            <w:vAlign w:val="center"/>
          </w:tcPr>
          <w:p w14:paraId="76ABAF36" w14:textId="77777777" w:rsidR="007C3EB0" w:rsidRDefault="007C3EB0" w:rsidP="00C925D6">
            <w:pPr>
              <w:pStyle w:val="affff5"/>
              <w:ind w:leftChars="200" w:left="422"/>
              <w:rPr>
                <w:rFonts w:hint="eastAsia"/>
              </w:rPr>
            </w:pPr>
            <w:r>
              <w:rPr>
                <w:rFonts w:hint="eastAsia"/>
              </w:rPr>
              <w:t>委員</w:t>
            </w:r>
          </w:p>
        </w:tc>
        <w:tc>
          <w:tcPr>
            <w:tcW w:w="0" w:type="auto"/>
            <w:vAlign w:val="center"/>
          </w:tcPr>
          <w:p w14:paraId="336DA114" w14:textId="77777777" w:rsidR="007C3EB0" w:rsidRDefault="007C3EB0" w:rsidP="00C925D6">
            <w:pPr>
              <w:pStyle w:val="affff5"/>
              <w:rPr>
                <w:rFonts w:hint="eastAsia"/>
              </w:rPr>
            </w:pPr>
            <w:r>
              <w:rPr>
                <w:rFonts w:hint="eastAsia"/>
              </w:rPr>
              <w:t>提案第</w:t>
            </w:r>
          </w:p>
        </w:tc>
        <w:tc>
          <w:tcPr>
            <w:tcW w:w="0" w:type="auto"/>
            <w:tcMar>
              <w:left w:w="113" w:type="dxa"/>
              <w:right w:w="113" w:type="dxa"/>
            </w:tcMar>
            <w:vAlign w:val="center"/>
          </w:tcPr>
          <w:p w14:paraId="0FC95CDA" w14:textId="77777777" w:rsidR="007C3EB0" w:rsidRDefault="007C3EB0" w:rsidP="00C925D6">
            <w:pPr>
              <w:pStyle w:val="affff5"/>
              <w:jc w:val="distribute"/>
              <w:rPr>
                <w:rFonts w:hint="eastAsia"/>
              </w:rPr>
            </w:pPr>
            <w:r>
              <w:t>11006882</w:t>
            </w:r>
          </w:p>
        </w:tc>
        <w:tc>
          <w:tcPr>
            <w:tcW w:w="0" w:type="auto"/>
            <w:vAlign w:val="center"/>
          </w:tcPr>
          <w:p w14:paraId="3AFBCFD7" w14:textId="77777777" w:rsidR="007C3EB0" w:rsidRDefault="007C3EB0" w:rsidP="00C925D6">
            <w:pPr>
              <w:pStyle w:val="affff5"/>
              <w:rPr>
                <w:rFonts w:hint="eastAsia"/>
              </w:rPr>
            </w:pPr>
            <w:r>
              <w:rPr>
                <w:rFonts w:hint="eastAsia"/>
              </w:rPr>
              <w:t>號</w:t>
            </w:r>
          </w:p>
        </w:tc>
        <w:tc>
          <w:tcPr>
            <w:tcW w:w="0" w:type="auto"/>
            <w:vAlign w:val="center"/>
          </w:tcPr>
          <w:p w14:paraId="6961513B" w14:textId="77777777" w:rsidR="007C3EB0" w:rsidRDefault="007C3EB0" w:rsidP="00C925D6">
            <w:pPr>
              <w:pStyle w:val="affff5"/>
              <w:rPr>
                <w:rFonts w:hint="eastAsia"/>
              </w:rPr>
            </w:pPr>
          </w:p>
        </w:tc>
        <w:tc>
          <w:tcPr>
            <w:tcW w:w="0" w:type="auto"/>
            <w:tcMar>
              <w:left w:w="113" w:type="dxa"/>
            </w:tcMar>
            <w:vAlign w:val="center"/>
          </w:tcPr>
          <w:p w14:paraId="55763460" w14:textId="77777777" w:rsidR="007C3EB0" w:rsidRDefault="007C3EB0" w:rsidP="00C925D6">
            <w:pPr>
              <w:pStyle w:val="affff5"/>
              <w:rPr>
                <w:rFonts w:hint="eastAsia"/>
              </w:rPr>
            </w:pPr>
          </w:p>
        </w:tc>
      </w:tr>
    </w:tbl>
    <w:p w14:paraId="2B4A0595" w14:textId="77777777" w:rsidR="007C3EB0" w:rsidRDefault="007C3EB0" w:rsidP="007C3EB0">
      <w:pPr>
        <w:pStyle w:val="afb"/>
        <w:spacing w:line="600" w:lineRule="exact"/>
        <w:ind w:left="1382" w:hanging="855"/>
        <w:rPr>
          <w:rFonts w:hint="eastAsia"/>
        </w:rPr>
      </w:pPr>
    </w:p>
    <w:p w14:paraId="51C4EEC8" w14:textId="77777777" w:rsidR="007C3EB0" w:rsidRDefault="007C3EB0" w:rsidP="007C3EB0">
      <w:pPr>
        <w:pStyle w:val="afb"/>
        <w:ind w:left="1382" w:hanging="855"/>
        <w:rPr>
          <w:rFonts w:hint="eastAsia"/>
        </w:rPr>
      </w:pPr>
      <w:r>
        <w:rPr>
          <w:rFonts w:hint="eastAsia"/>
        </w:rPr>
        <w:t>案由：本</w:t>
      </w:r>
      <w:r w:rsidRPr="00366AAC">
        <w:rPr>
          <w:rFonts w:hint="eastAsia"/>
          <w:spacing w:val="15"/>
        </w:rPr>
        <w:t>院委員邱若華、盧縣一等</w:t>
      </w:r>
      <w:r w:rsidRPr="00366AAC">
        <w:rPr>
          <w:rFonts w:hint="eastAsia"/>
          <w:spacing w:val="15"/>
        </w:rPr>
        <w:t>17</w:t>
      </w:r>
      <w:r w:rsidRPr="00366AAC">
        <w:rPr>
          <w:rFonts w:hint="eastAsia"/>
          <w:spacing w:val="15"/>
        </w:rPr>
        <w:t>人，鑒於大眾公共運輸之「博愛座」已行之有年，惟博愛座近期爭議頻傳，諸如</w:t>
      </w:r>
      <w:r>
        <w:rPr>
          <w:rFonts w:hint="eastAsia"/>
        </w:rPr>
        <w:t>本</w:t>
      </w:r>
      <w:r w:rsidRPr="00366AAC">
        <w:rPr>
          <w:rFonts w:hint="eastAsia"/>
          <w:spacing w:val="8"/>
        </w:rPr>
        <w:t>年度六月十一日</w:t>
      </w:r>
      <w:r w:rsidR="00366AAC" w:rsidRPr="00366AAC">
        <w:rPr>
          <w:rFonts w:hint="eastAsia"/>
          <w:spacing w:val="8"/>
        </w:rPr>
        <w:t>臺</w:t>
      </w:r>
      <w:r w:rsidRPr="00366AAC">
        <w:rPr>
          <w:rFonts w:hint="eastAsia"/>
          <w:spacing w:val="8"/>
        </w:rPr>
        <w:t>北捷運淡水信義線女性上班族和長者</w:t>
      </w:r>
      <w:r>
        <w:rPr>
          <w:rFonts w:hint="eastAsia"/>
        </w:rPr>
        <w:t>讓</w:t>
      </w:r>
      <w:r w:rsidRPr="00366AAC">
        <w:rPr>
          <w:rFonts w:hint="eastAsia"/>
          <w:spacing w:val="0"/>
        </w:rPr>
        <w:t>座糾紛，八旬老婦於北投站上車，傾刻指著博愛座上的女性</w:t>
      </w:r>
      <w:r>
        <w:rPr>
          <w:rFonts w:hint="eastAsia"/>
        </w:rPr>
        <w:t>上</w:t>
      </w:r>
      <w:r w:rsidRPr="00366AAC">
        <w:rPr>
          <w:rFonts w:hint="eastAsia"/>
          <w:spacing w:val="0"/>
        </w:rPr>
        <w:t>班族要求讓座，該女告知老婦「上班已十二小時很累，</w:t>
      </w:r>
      <w:r>
        <w:rPr>
          <w:rFonts w:hint="eastAsia"/>
        </w:rPr>
        <w:t>需要座</w:t>
      </w:r>
      <w:r w:rsidRPr="00366AAC">
        <w:rPr>
          <w:rFonts w:hint="eastAsia"/>
          <w:spacing w:val="0"/>
        </w:rPr>
        <w:t>位休息」，復又出現一名李姓老翁附和老婦，兩人不斷逼迫該</w:t>
      </w:r>
      <w:r w:rsidRPr="00366AAC">
        <w:rPr>
          <w:rFonts w:hint="eastAsia"/>
          <w:spacing w:val="6"/>
        </w:rPr>
        <w:t>女讓位，該女受不了與李翁扭打，李男又進一步要求該女</w:t>
      </w:r>
      <w:r>
        <w:rPr>
          <w:rFonts w:hint="eastAsia"/>
        </w:rPr>
        <w:t>道歉便不追究，惟該女道歉後，因心理壓力不堪負荷而衝撞柱</w:t>
      </w:r>
      <w:r w:rsidRPr="00366AAC">
        <w:rPr>
          <w:rFonts w:hint="eastAsia"/>
          <w:spacing w:val="0"/>
        </w:rPr>
        <w:t>子，導致血流滿面。類似博愛座導致之社會對立屢見</w:t>
      </w:r>
      <w:r>
        <w:rPr>
          <w:rFonts w:hint="eastAsia"/>
        </w:rPr>
        <w:t>不鮮。查博愛座本質乃為有座位需求之人保留，理論上老弱婦孺或身心障礙者使用需求可能較高，故設計該制度時以此為涵攝範圍</w:t>
      </w:r>
      <w:r w:rsidRPr="00366AAC">
        <w:rPr>
          <w:rFonts w:hint="eastAsia"/>
          <w:spacing w:val="0"/>
        </w:rPr>
        <w:t>定義入法，惟博愛座名詞導致「有實質需求者」權益</w:t>
      </w:r>
      <w:r>
        <w:rPr>
          <w:rFonts w:hint="eastAsia"/>
        </w:rPr>
        <w:t>易遭忽略，且博愛座爭議易引發社會對立。為正本清源追求特別保留座位設計之美意，實有檢討博愛座用語之必要，為弭平上</w:t>
      </w:r>
      <w:r w:rsidRPr="00366AAC">
        <w:rPr>
          <w:rFonts w:hint="eastAsia"/>
          <w:spacing w:val="0"/>
        </w:rPr>
        <w:t>開爭議，特此擴大保留座使用範圍並將博愛座改成優先</w:t>
      </w:r>
      <w:r>
        <w:rPr>
          <w:rFonts w:hint="eastAsia"/>
        </w:rPr>
        <w:t>座，爰</w:t>
      </w:r>
      <w:r w:rsidRPr="00366AAC">
        <w:rPr>
          <w:rFonts w:hint="eastAsia"/>
          <w:spacing w:val="0"/>
        </w:rPr>
        <w:t>擬具「身心障礙者權益保障法第五十三條條文修正草案</w:t>
      </w:r>
      <w:r>
        <w:rPr>
          <w:rFonts w:hint="eastAsia"/>
        </w:rPr>
        <w:t>」。是否有當？敬請公決。</w:t>
      </w:r>
    </w:p>
    <w:p w14:paraId="0B095DB4" w14:textId="77777777" w:rsidR="007C3EB0" w:rsidRPr="007C3EB0" w:rsidRDefault="007C3EB0" w:rsidP="007C3EB0">
      <w:pPr>
        <w:pStyle w:val="afb"/>
        <w:ind w:left="1382" w:hanging="855"/>
        <w:rPr>
          <w:rFonts w:hint="eastAsia"/>
        </w:rPr>
      </w:pPr>
    </w:p>
    <w:p w14:paraId="015C7D37" w14:textId="77777777" w:rsidR="007C3EB0" w:rsidRDefault="007C3EB0" w:rsidP="007C3EB0">
      <w:pPr>
        <w:pStyle w:val="-"/>
        <w:ind w:left="3165" w:right="633" w:hanging="844"/>
        <w:rPr>
          <w:rFonts w:hint="eastAsia"/>
        </w:rPr>
      </w:pPr>
      <w:r>
        <w:rPr>
          <w:rFonts w:hint="eastAsia"/>
        </w:rPr>
        <w:t xml:space="preserve">提案人：邱若華　　盧縣一　　</w:t>
      </w:r>
    </w:p>
    <w:p w14:paraId="543C4AA5" w14:textId="77777777" w:rsidR="007C3EB0" w:rsidRDefault="007C3EB0" w:rsidP="007C3EB0">
      <w:pPr>
        <w:pStyle w:val="-"/>
        <w:ind w:left="3165" w:right="633" w:hanging="844"/>
        <w:rPr>
          <w:rFonts w:hint="eastAsia"/>
        </w:rPr>
      </w:pPr>
      <w:r>
        <w:rPr>
          <w:rFonts w:hint="eastAsia"/>
        </w:rPr>
        <w:t>連署人：徐欣瑩　　林沛祥　　林德福　　李彥秀　　翁曉玲　　陳菁徽　　黃　仁　　張啓楷　　張嘉郡　　陳玉珍　　林倩綺　　柯志恩　　鄭正鈐　　鄭天財</w:t>
      </w:r>
      <w:r>
        <w:t>Sra Kacaw</w:t>
      </w:r>
      <w:r>
        <w:rPr>
          <w:rFonts w:hint="eastAsia"/>
        </w:rPr>
        <w:t xml:space="preserve">　　</w:t>
      </w:r>
      <w:r>
        <w:rPr>
          <w:rFonts w:hint="eastAsia"/>
          <w:sz w:val="8"/>
        </w:rPr>
        <w:t xml:space="preserve">　</w:t>
      </w:r>
      <w:r>
        <w:rPr>
          <w:rFonts w:hint="eastAsia"/>
        </w:rPr>
        <w:t xml:space="preserve">魯明哲　　</w:t>
      </w:r>
    </w:p>
    <w:p w14:paraId="28088777" w14:textId="77777777" w:rsidR="007C3EB0" w:rsidRDefault="007C3EB0" w:rsidP="007C3EB0">
      <w:pPr>
        <w:sectPr w:rsidR="007C3EB0" w:rsidSect="009C759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7"/>
          <w:cols w:space="720"/>
          <w:docGrid w:type="linesAndChars" w:linePitch="335" w:charSpace="200"/>
        </w:sectPr>
      </w:pPr>
    </w:p>
    <w:p w14:paraId="6A41B845" w14:textId="77777777" w:rsidR="007C3EB0" w:rsidRDefault="007C3EB0" w:rsidP="007C3EB0">
      <w:pPr>
        <w:spacing w:line="14" w:lineRule="exact"/>
        <w:sectPr w:rsidR="007C3EB0" w:rsidSect="007C3EB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C3EB0" w14:paraId="20A301A2" w14:textId="77777777" w:rsidTr="00C925D6">
        <w:tc>
          <w:tcPr>
            <w:tcW w:w="9128" w:type="dxa"/>
            <w:gridSpan w:val="3"/>
            <w:tcBorders>
              <w:top w:val="nil"/>
              <w:left w:val="nil"/>
              <w:bottom w:val="nil"/>
              <w:right w:val="nil"/>
            </w:tcBorders>
          </w:tcPr>
          <w:p w14:paraId="76471950" w14:textId="77777777" w:rsidR="007C3EB0" w:rsidRPr="00C925D6" w:rsidRDefault="007C3EB0" w:rsidP="00C925D6">
            <w:pPr>
              <w:spacing w:before="105" w:after="105" w:line="480" w:lineRule="exact"/>
              <w:ind w:leftChars="500" w:left="1055"/>
              <w:rPr>
                <w:rFonts w:ascii="標楷體" w:eastAsia="標楷體" w:hAnsi="標楷體" w:hint="eastAsia"/>
                <w:sz w:val="28"/>
              </w:rPr>
            </w:pPr>
            <w:r w:rsidRPr="00C925D6">
              <w:rPr>
                <w:rFonts w:ascii="標楷體" w:eastAsia="標楷體" w:hAnsi="標楷體"/>
                <w:sz w:val="28"/>
              </w:rPr>
              <w:br w:type="page"/>
              <w:t>身心障礙者權益保障法第五十三條條文修正草案對照表</w:t>
            </w:r>
            <w:bookmarkStart w:id="0" w:name="TA9431899"/>
            <w:bookmarkEnd w:id="0"/>
          </w:p>
        </w:tc>
      </w:tr>
      <w:tr w:rsidR="007C3EB0" w14:paraId="7021207F" w14:textId="77777777" w:rsidTr="00C925D6">
        <w:tc>
          <w:tcPr>
            <w:tcW w:w="3042" w:type="dxa"/>
            <w:tcBorders>
              <w:top w:val="nil"/>
            </w:tcBorders>
          </w:tcPr>
          <w:p w14:paraId="28826929" w14:textId="77777777" w:rsidR="007C3EB0" w:rsidRDefault="00366AAC" w:rsidP="00C925D6">
            <w:pPr>
              <w:pStyle w:val="aff8"/>
              <w:ind w:left="105" w:right="105"/>
              <w:rPr>
                <w:rFonts w:hint="eastAsia"/>
              </w:rPr>
            </w:pPr>
            <w:r>
              <w:rPr>
                <w:rFonts w:hint="eastAsia"/>
              </w:rPr>
              <w:pict w14:anchorId="7207465C">
                <v:line id="DW1830822" o:spid="_x0000_s1039" style="position:absolute;left:0;text-align:left;z-index:251658240;mso-position-horizontal-relative:text;mso-position-vertical-relative:text" from="-2pt,-.7pt" to="455.8pt,-.7pt" strokeweight="1.5pt"/>
              </w:pict>
            </w:r>
            <w:r w:rsidR="007C3EB0">
              <w:rPr>
                <w:rFonts w:hint="eastAsia"/>
              </w:rPr>
              <w:t>修正條文</w:t>
            </w:r>
          </w:p>
        </w:tc>
        <w:tc>
          <w:tcPr>
            <w:tcW w:w="3043" w:type="dxa"/>
            <w:tcBorders>
              <w:top w:val="nil"/>
            </w:tcBorders>
          </w:tcPr>
          <w:p w14:paraId="2E092469" w14:textId="77777777" w:rsidR="007C3EB0" w:rsidRDefault="007C3EB0" w:rsidP="00C925D6">
            <w:pPr>
              <w:pStyle w:val="aff8"/>
              <w:ind w:left="105" w:right="105"/>
              <w:rPr>
                <w:rFonts w:hint="eastAsia"/>
              </w:rPr>
            </w:pPr>
            <w:r>
              <w:rPr>
                <w:rFonts w:hint="eastAsia"/>
              </w:rPr>
              <w:t>現行條文</w:t>
            </w:r>
          </w:p>
        </w:tc>
        <w:tc>
          <w:tcPr>
            <w:tcW w:w="3043" w:type="dxa"/>
            <w:tcBorders>
              <w:top w:val="nil"/>
            </w:tcBorders>
          </w:tcPr>
          <w:p w14:paraId="2FC693CE" w14:textId="77777777" w:rsidR="007C3EB0" w:rsidRDefault="007C3EB0" w:rsidP="00C925D6">
            <w:pPr>
              <w:pStyle w:val="aff8"/>
              <w:ind w:left="105" w:right="105"/>
              <w:rPr>
                <w:rFonts w:hint="eastAsia"/>
              </w:rPr>
            </w:pPr>
            <w:r>
              <w:rPr>
                <w:rFonts w:hint="eastAsia"/>
              </w:rPr>
              <w:t>說明</w:t>
            </w:r>
          </w:p>
        </w:tc>
      </w:tr>
      <w:tr w:rsidR="007C3EB0" w14:paraId="694DDC6F" w14:textId="77777777" w:rsidTr="00C925D6">
        <w:tc>
          <w:tcPr>
            <w:tcW w:w="3042" w:type="dxa"/>
          </w:tcPr>
          <w:p w14:paraId="41E8A019" w14:textId="77777777" w:rsidR="007C3EB0" w:rsidRDefault="007C3EB0" w:rsidP="00C925D6">
            <w:pPr>
              <w:spacing w:line="315" w:lineRule="exact"/>
              <w:ind w:leftChars="50" w:left="316" w:rightChars="50" w:right="105" w:hangingChars="100" w:hanging="211"/>
              <w:rPr>
                <w:rFonts w:hint="eastAsia"/>
              </w:rPr>
            </w:pPr>
            <w:r>
              <w:rPr>
                <w:rFonts w:hint="eastAsia"/>
              </w:rPr>
              <w:t>第五十三條　運輸營運者應於所服務之路線、航線或區域內，規劃適當路線、航線、班次、客車（機船）廂（艙），提供無障礙運輸服務。</w:t>
            </w:r>
          </w:p>
          <w:p w14:paraId="1452B195" w14:textId="77777777" w:rsidR="007C3EB0" w:rsidRDefault="007C3EB0" w:rsidP="00C925D6">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43735415" w14:textId="77777777" w:rsidR="007C3EB0" w:rsidRDefault="007C3EB0" w:rsidP="00C925D6">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w:t>
            </w:r>
            <w:r w:rsidRPr="00C925D6">
              <w:rPr>
                <w:rFonts w:hint="eastAsia"/>
                <w:u w:val="single"/>
              </w:rPr>
              <w:t>其他有實際需求者</w:t>
            </w:r>
            <w:r>
              <w:rPr>
                <w:rFonts w:hint="eastAsia"/>
              </w:rPr>
              <w:t>優先乘坐之</w:t>
            </w:r>
            <w:r w:rsidRPr="00C925D6">
              <w:rPr>
                <w:rFonts w:hint="eastAsia"/>
                <w:u w:val="single"/>
              </w:rPr>
              <w:t>優先座</w:t>
            </w:r>
            <w:r>
              <w:rPr>
                <w:rFonts w:hint="eastAsia"/>
              </w:rPr>
              <w:t>，其比率不低於總座位數百分之十五，座位應設於鄰近車門、艙門或出入口處，至車門、艙門或出入口間之地板應平坦無障礙，並視需要標示或播放提醒禮讓座位之警語。</w:t>
            </w:r>
          </w:p>
          <w:p w14:paraId="3A6D70E3" w14:textId="77777777" w:rsidR="007C3EB0" w:rsidRDefault="007C3EB0" w:rsidP="00C925D6">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13908457" w14:textId="77777777" w:rsidR="007C3EB0" w:rsidRDefault="007C3EB0" w:rsidP="00C925D6">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2A31C936" w14:textId="77777777" w:rsidR="007C3EB0" w:rsidRDefault="007C3EB0" w:rsidP="00C925D6">
            <w:pPr>
              <w:spacing w:line="315" w:lineRule="exact"/>
              <w:ind w:leftChars="150" w:left="316" w:rightChars="50" w:right="105" w:firstLineChars="200" w:firstLine="422"/>
              <w:rPr>
                <w:rFonts w:hint="eastAsia"/>
              </w:rPr>
            </w:pPr>
            <w:r>
              <w:rPr>
                <w:rFonts w:hint="eastAsia"/>
              </w:rPr>
              <w:t>大眾運輸工具之無障礙</w:t>
            </w:r>
            <w:r>
              <w:rPr>
                <w:rFonts w:hint="eastAsia"/>
              </w:rPr>
              <w:lastRenderedPageBreak/>
              <w:t>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5300DAA8" w14:textId="77777777" w:rsidR="007C3EB0" w:rsidRDefault="007C3EB0" w:rsidP="00C925D6">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62D14827" w14:textId="77777777" w:rsidR="007C3EB0" w:rsidRDefault="007C3EB0" w:rsidP="00C925D6">
            <w:pPr>
              <w:spacing w:line="315" w:lineRule="exact"/>
              <w:ind w:leftChars="50" w:left="316" w:rightChars="50" w:right="105" w:hangingChars="100" w:hanging="211"/>
              <w:rPr>
                <w:rFonts w:hint="eastAsia"/>
              </w:rPr>
            </w:pPr>
            <w:r>
              <w:rPr>
                <w:rFonts w:hint="eastAsia"/>
              </w:rPr>
              <w:lastRenderedPageBreak/>
              <w:t>第五十三條　運輸營運者應於所服務之路線、航線或區域內，規劃適當路線、航線、班次、客車（機船）廂（艙），提供無障礙運輸服務。</w:t>
            </w:r>
          </w:p>
          <w:p w14:paraId="11C9FA4E" w14:textId="77777777" w:rsidR="007C3EB0" w:rsidRDefault="007C3EB0" w:rsidP="00C925D6">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0C9438AA" w14:textId="77777777" w:rsidR="007C3EB0" w:rsidRDefault="007C3EB0" w:rsidP="00C925D6">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w:t>
            </w:r>
            <w:r w:rsidRPr="00C925D6">
              <w:rPr>
                <w:rFonts w:hint="eastAsia"/>
                <w:u w:val="single"/>
              </w:rPr>
              <w:t>老弱婦孺</w:t>
            </w:r>
            <w:r>
              <w:rPr>
                <w:rFonts w:hint="eastAsia"/>
              </w:rPr>
              <w:t>優先乘坐之</w:t>
            </w:r>
            <w:r w:rsidRPr="00C925D6">
              <w:rPr>
                <w:rFonts w:hint="eastAsia"/>
                <w:u w:val="single"/>
              </w:rPr>
              <w:t>博愛座</w:t>
            </w:r>
            <w:r>
              <w:rPr>
                <w:rFonts w:hint="eastAsia"/>
              </w:rPr>
              <w:t>，其比率不低於總座位數百分之十五，座位應設於鄰近車門、艙門或出入口處，至車門、艙門或出入口間之地板應平坦無障礙，並視需要標示或播放提醒禮讓座位之警語。</w:t>
            </w:r>
          </w:p>
          <w:p w14:paraId="2D4E7952" w14:textId="77777777" w:rsidR="007C3EB0" w:rsidRDefault="007C3EB0" w:rsidP="00C925D6">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36911508" w14:textId="77777777" w:rsidR="007C3EB0" w:rsidRDefault="007C3EB0" w:rsidP="00C925D6">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76E0B05D" w14:textId="77777777" w:rsidR="007C3EB0" w:rsidRDefault="007C3EB0" w:rsidP="00C925D6">
            <w:pPr>
              <w:spacing w:line="315" w:lineRule="exact"/>
              <w:ind w:leftChars="150" w:left="316" w:rightChars="50" w:right="105" w:firstLineChars="200" w:firstLine="422"/>
              <w:rPr>
                <w:rFonts w:hint="eastAsia"/>
              </w:rPr>
            </w:pPr>
            <w:r>
              <w:rPr>
                <w:rFonts w:hint="eastAsia"/>
              </w:rPr>
              <w:t>大眾運輸工具之無障礙</w:t>
            </w:r>
            <w:r>
              <w:rPr>
                <w:rFonts w:hint="eastAsia"/>
              </w:rPr>
              <w:lastRenderedPageBreak/>
              <w:t>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24DAE589" w14:textId="77777777" w:rsidR="007C3EB0" w:rsidRDefault="007C3EB0" w:rsidP="00C925D6">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7CA47515" w14:textId="77777777" w:rsidR="007C3EB0" w:rsidRDefault="007C3EB0" w:rsidP="00C925D6">
            <w:pPr>
              <w:spacing w:line="315" w:lineRule="exact"/>
              <w:ind w:leftChars="50" w:left="316" w:rightChars="50" w:right="105" w:hangingChars="100" w:hanging="211"/>
              <w:rPr>
                <w:rFonts w:hint="eastAsia"/>
              </w:rPr>
            </w:pPr>
            <w:r>
              <w:rPr>
                <w:rFonts w:hint="eastAsia"/>
              </w:rPr>
              <w:lastRenderedPageBreak/>
              <w:t>一、大眾公共運輸之「博愛座」政策行之有年，惟近年來博愛座爭議頻傳。諸如本年度六月十一日</w:t>
            </w:r>
            <w:r w:rsidR="00366AAC" w:rsidRPr="00366AAC">
              <w:rPr>
                <w:rFonts w:hint="eastAsia"/>
              </w:rPr>
              <w:t>臺</w:t>
            </w:r>
            <w:r w:rsidRPr="00366AAC">
              <w:rPr>
                <w:rFonts w:hint="eastAsia"/>
              </w:rPr>
              <w:t>北</w:t>
            </w:r>
            <w:r>
              <w:rPr>
                <w:rFonts w:hint="eastAsia"/>
              </w:rPr>
              <w:t>捷運淡水信義線女性上班族和長者讓座糾紛，八旬老婦於北投站上車，傾刻指著博愛座上的女性上班族要求讓座，該女告知老婦「上班已十二小時很累，需要座位休息」，復又出現一名李姓老翁附和老婦，兩人不斷逼迫該女讓位，該女受不了與李翁扭打，李男又進一步要求該女道歉便不追究，惟該女道歉後，因心理壓力而衝撞站體柱子數下，導致血流滿面。</w:t>
            </w:r>
          </w:p>
          <w:p w14:paraId="4C2CAF4C" w14:textId="77777777" w:rsidR="007C3EB0" w:rsidRDefault="007C3EB0" w:rsidP="00C925D6">
            <w:pPr>
              <w:spacing w:line="315" w:lineRule="exact"/>
              <w:ind w:leftChars="50" w:left="316" w:rightChars="50" w:right="105" w:hangingChars="100" w:hanging="211"/>
              <w:rPr>
                <w:rFonts w:hint="eastAsia"/>
              </w:rPr>
            </w:pPr>
            <w:r>
              <w:rPr>
                <w:rFonts w:hint="eastAsia"/>
              </w:rPr>
              <w:t>二、查上開類似因博愛座導致之社會對立屢見不鮮。博愛座本質乃為有座位需求之人保留，在設計之初以理論上體弱之老弱婦孺或身心障礙者使用需求可能較高，故以此入法規定，但因為博愛座名詞導致「有實質需求者」，權益易遭忽略。為正本清源追求特別保留座位原先之美意，實有檢討博愛座之用語之必要，故修法將「博愛座」改為「優先座」擴大保留座使用範圍，以弭爭議。</w:t>
            </w:r>
          </w:p>
        </w:tc>
      </w:tr>
    </w:tbl>
    <w:p w14:paraId="6B0E88C1" w14:textId="77777777" w:rsidR="00D4432C" w:rsidRDefault="00366AAC" w:rsidP="007C3EB0">
      <w:pPr>
        <w:rPr>
          <w:rFonts w:hint="eastAsia"/>
        </w:rPr>
      </w:pPr>
      <w:r>
        <w:rPr>
          <w:rFonts w:hint="eastAsia"/>
        </w:rPr>
        <w:pict w14:anchorId="1C233C7F">
          <v:line id="DW8891107" o:spid="_x0000_s1038" style="position:absolute;left:0;text-align:left;z-index:251657216;mso-position-horizontal-relative:text;mso-position-vertical-relative:text" from="-2.35pt,-.1pt" to="455.45pt,-.1pt" strokeweight="1.5pt"/>
        </w:pict>
      </w:r>
    </w:p>
    <w:p w14:paraId="27A14CAD" w14:textId="77777777" w:rsidR="00D22A25" w:rsidRPr="007C3EB0" w:rsidRDefault="00D4432C" w:rsidP="007C3EB0">
      <w:pPr>
        <w:rPr>
          <w:rFonts w:hint="eastAsia"/>
        </w:rPr>
      </w:pPr>
      <w:r>
        <w:br w:type="page"/>
      </w:r>
    </w:p>
    <w:sectPr w:rsidR="00D22A25" w:rsidRPr="007C3EB0" w:rsidSect="007C3EB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A40E9" w14:textId="77777777" w:rsidR="00B30F92" w:rsidRDefault="00B30F92">
      <w:r>
        <w:separator/>
      </w:r>
    </w:p>
  </w:endnote>
  <w:endnote w:type="continuationSeparator" w:id="0">
    <w:p w14:paraId="3D5618E9" w14:textId="77777777" w:rsidR="00B30F92" w:rsidRDefault="00B3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B4480" w14:textId="77777777" w:rsidR="00D4432C" w:rsidRPr="009C7599" w:rsidRDefault="009C7599" w:rsidP="009C759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B767C">
      <w:t>248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E139F" w14:textId="77777777" w:rsidR="00D4432C" w:rsidRPr="009C7599" w:rsidRDefault="009C7599" w:rsidP="009C759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30F92">
      <w:t>247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D3C65" w14:textId="77777777" w:rsidR="00B30F92" w:rsidRDefault="00B30F92">
      <w:r>
        <w:separator/>
      </w:r>
    </w:p>
  </w:footnote>
  <w:footnote w:type="continuationSeparator" w:id="0">
    <w:p w14:paraId="374CC74F" w14:textId="77777777" w:rsidR="00B30F92" w:rsidRDefault="00B30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B94DD" w14:textId="77777777" w:rsidR="00D4432C" w:rsidRPr="009C7599" w:rsidRDefault="009C7599" w:rsidP="009C7599">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FD47E" w14:textId="77777777" w:rsidR="00D4432C" w:rsidRPr="009C7599" w:rsidRDefault="009C7599" w:rsidP="009C7599">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9925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45C3"/>
    <w:rsid w:val="00021974"/>
    <w:rsid w:val="000322E4"/>
    <w:rsid w:val="00034179"/>
    <w:rsid w:val="00035651"/>
    <w:rsid w:val="00061AD6"/>
    <w:rsid w:val="0006260D"/>
    <w:rsid w:val="000675A3"/>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713DA"/>
    <w:rsid w:val="00293B0A"/>
    <w:rsid w:val="002A04DC"/>
    <w:rsid w:val="002A509E"/>
    <w:rsid w:val="002C335B"/>
    <w:rsid w:val="003172F0"/>
    <w:rsid w:val="003516B8"/>
    <w:rsid w:val="00355CB3"/>
    <w:rsid w:val="00360394"/>
    <w:rsid w:val="00362E94"/>
    <w:rsid w:val="00366AAC"/>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5DA1"/>
    <w:rsid w:val="004E74DF"/>
    <w:rsid w:val="004F17A8"/>
    <w:rsid w:val="00531279"/>
    <w:rsid w:val="00542984"/>
    <w:rsid w:val="00552448"/>
    <w:rsid w:val="00552E73"/>
    <w:rsid w:val="00572D70"/>
    <w:rsid w:val="005B1DB0"/>
    <w:rsid w:val="005B45FA"/>
    <w:rsid w:val="005F01C5"/>
    <w:rsid w:val="00632430"/>
    <w:rsid w:val="00655703"/>
    <w:rsid w:val="006873C4"/>
    <w:rsid w:val="006B2CB0"/>
    <w:rsid w:val="006C59AF"/>
    <w:rsid w:val="006C7F9F"/>
    <w:rsid w:val="006D7D23"/>
    <w:rsid w:val="006E2402"/>
    <w:rsid w:val="006E3C20"/>
    <w:rsid w:val="006F10CF"/>
    <w:rsid w:val="006F5861"/>
    <w:rsid w:val="00722A05"/>
    <w:rsid w:val="00732BD2"/>
    <w:rsid w:val="00735FD8"/>
    <w:rsid w:val="0076596F"/>
    <w:rsid w:val="007776A4"/>
    <w:rsid w:val="00781901"/>
    <w:rsid w:val="00782F7F"/>
    <w:rsid w:val="007908D5"/>
    <w:rsid w:val="00794FA3"/>
    <w:rsid w:val="007A1C27"/>
    <w:rsid w:val="007A4599"/>
    <w:rsid w:val="007B767C"/>
    <w:rsid w:val="007C3EB0"/>
    <w:rsid w:val="007C4084"/>
    <w:rsid w:val="007D04A0"/>
    <w:rsid w:val="007E74DC"/>
    <w:rsid w:val="007F7A16"/>
    <w:rsid w:val="008145C3"/>
    <w:rsid w:val="00861B21"/>
    <w:rsid w:val="00863C32"/>
    <w:rsid w:val="00864C67"/>
    <w:rsid w:val="00883D74"/>
    <w:rsid w:val="00885E18"/>
    <w:rsid w:val="008A0C5D"/>
    <w:rsid w:val="008B4209"/>
    <w:rsid w:val="008B46B5"/>
    <w:rsid w:val="008E326C"/>
    <w:rsid w:val="008E5D88"/>
    <w:rsid w:val="0090241A"/>
    <w:rsid w:val="00926F56"/>
    <w:rsid w:val="00963798"/>
    <w:rsid w:val="00992003"/>
    <w:rsid w:val="009C16B2"/>
    <w:rsid w:val="009C3904"/>
    <w:rsid w:val="009C7599"/>
    <w:rsid w:val="009D3F34"/>
    <w:rsid w:val="009E10F6"/>
    <w:rsid w:val="00A007BF"/>
    <w:rsid w:val="00A05B7F"/>
    <w:rsid w:val="00A0600A"/>
    <w:rsid w:val="00A13259"/>
    <w:rsid w:val="00A32A9C"/>
    <w:rsid w:val="00A678DC"/>
    <w:rsid w:val="00A80A44"/>
    <w:rsid w:val="00A86BD4"/>
    <w:rsid w:val="00A876DC"/>
    <w:rsid w:val="00AA2ADF"/>
    <w:rsid w:val="00AB6BDB"/>
    <w:rsid w:val="00AC692A"/>
    <w:rsid w:val="00AC6A09"/>
    <w:rsid w:val="00AD47F4"/>
    <w:rsid w:val="00AD6810"/>
    <w:rsid w:val="00AF1CCC"/>
    <w:rsid w:val="00B1300D"/>
    <w:rsid w:val="00B15BB5"/>
    <w:rsid w:val="00B278AB"/>
    <w:rsid w:val="00B30F92"/>
    <w:rsid w:val="00B40364"/>
    <w:rsid w:val="00B41ECF"/>
    <w:rsid w:val="00BA71D7"/>
    <w:rsid w:val="00BB0BE2"/>
    <w:rsid w:val="00BB5684"/>
    <w:rsid w:val="00BE0A55"/>
    <w:rsid w:val="00BF63AF"/>
    <w:rsid w:val="00C201E0"/>
    <w:rsid w:val="00C216C6"/>
    <w:rsid w:val="00C50091"/>
    <w:rsid w:val="00C56D95"/>
    <w:rsid w:val="00C84B2E"/>
    <w:rsid w:val="00C925D6"/>
    <w:rsid w:val="00C9556F"/>
    <w:rsid w:val="00C9653B"/>
    <w:rsid w:val="00CD541C"/>
    <w:rsid w:val="00CE016C"/>
    <w:rsid w:val="00CF12AE"/>
    <w:rsid w:val="00CF2799"/>
    <w:rsid w:val="00CF6866"/>
    <w:rsid w:val="00D03570"/>
    <w:rsid w:val="00D05F85"/>
    <w:rsid w:val="00D07EA1"/>
    <w:rsid w:val="00D22A25"/>
    <w:rsid w:val="00D32121"/>
    <w:rsid w:val="00D4432C"/>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5004A"/>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66EF54"/>
  <w15:chartTrackingRefBased/>
  <w15:docId w15:val="{8CDCCF20-7F46-49EE-8284-CE6F123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2A601-F2A2-4CE6-9393-BBC722D5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11;2;3</cp:keywords>
  <dc:description>委247;委250;4;議案202110068820000</dc:description>
  <cp:lastModifiedBy>景濰 李</cp:lastModifiedBy>
  <cp:revision>2</cp:revision>
  <cp:lastPrinted>2024-09-30T06:13:00Z</cp:lastPrinted>
  <dcterms:created xsi:type="dcterms:W3CDTF">2025-08-05T09:35:00Z</dcterms:created>
  <dcterms:modified xsi:type="dcterms:W3CDTF">2025-08-05T09:35:00Z</dcterms:modified>
</cp:coreProperties>
</file>