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7BB34" w14:textId="77777777" w:rsidR="00BB43EE" w:rsidRDefault="00BB43EE" w:rsidP="00BB43EE">
      <w:pPr>
        <w:spacing w:afterLines="50" w:after="167"/>
        <w:rPr>
          <w:rFonts w:hint="eastAsia"/>
        </w:rPr>
      </w:pPr>
      <w:r>
        <w:rPr>
          <w:rFonts w:hint="eastAsia"/>
        </w:rPr>
        <w:t xml:space="preserve">　　　　　　　　　　　　　　　　　　　　　　　　　　　　　</w:t>
      </w:r>
      <w:r w:rsidR="007E16B1">
        <w:rPr>
          <w:rFonts w:hint="eastAsia"/>
        </w:rPr>
        <w:t>議案編號：</w:t>
      </w:r>
      <w:r w:rsidR="007E16B1">
        <w:rPr>
          <w:rFonts w:hint="eastAsia"/>
        </w:rPr>
        <w:t>202110107550000</w:t>
      </w:r>
    </w:p>
    <w:p w14:paraId="41658724" w14:textId="77777777" w:rsidR="00BB43EE" w:rsidRDefault="00BB43EE" w:rsidP="00BB43EE">
      <w:pPr>
        <w:snapToGrid w:val="0"/>
        <w:ind w:leftChars="400" w:left="844"/>
        <w:rPr>
          <w:rFonts w:ascii="細明體" w:hAnsi="細明體" w:hint="eastAsia"/>
        </w:rPr>
      </w:pPr>
      <w:r w:rsidRPr="00BB43E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\o\ad(\s\up5(（中華民國41年9月起編號）),\s\do5(中華民國114年4月16日印發))</w:instrText>
      </w:r>
      <w:r>
        <w:rPr>
          <w:rFonts w:ascii="細明體" w:hAnsi="細明體"/>
        </w:rPr>
        <w:fldChar w:fldCharType="end"/>
      </w:r>
    </w:p>
    <w:p w14:paraId="6EFE5454" w14:textId="77777777" w:rsidR="00BB43EE" w:rsidRDefault="00BB43EE" w:rsidP="00BB43E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B43EE" w14:paraId="278E0F46" w14:textId="77777777" w:rsidTr="001C09A7">
        <w:tc>
          <w:tcPr>
            <w:tcW w:w="0" w:type="auto"/>
            <w:vAlign w:val="center"/>
          </w:tcPr>
          <w:p w14:paraId="2DF61C11" w14:textId="77777777" w:rsidR="00BB43EE" w:rsidRDefault="00BB43EE" w:rsidP="001C09A7">
            <w:pPr>
              <w:pStyle w:val="affff"/>
              <w:rPr>
                <w:rFonts w:hint="eastAsia"/>
              </w:rPr>
            </w:pPr>
            <w:r>
              <w:rPr>
                <w:rFonts w:hint="eastAsia"/>
              </w:rPr>
              <w:t>院總第</w:t>
            </w:r>
            <w:r>
              <w:rPr>
                <w:rFonts w:hint="eastAsia"/>
              </w:rPr>
              <w:t>20</w:t>
            </w:r>
            <w:r>
              <w:rPr>
                <w:rFonts w:hint="eastAsia"/>
              </w:rPr>
              <w:t>號</w:t>
            </w:r>
          </w:p>
        </w:tc>
        <w:tc>
          <w:tcPr>
            <w:tcW w:w="0" w:type="auto"/>
            <w:vAlign w:val="center"/>
          </w:tcPr>
          <w:p w14:paraId="559F9443" w14:textId="77777777" w:rsidR="00BB43EE" w:rsidRDefault="00BB43EE" w:rsidP="001C09A7">
            <w:pPr>
              <w:pStyle w:val="affff5"/>
              <w:ind w:leftChars="200" w:left="422"/>
              <w:rPr>
                <w:rFonts w:hint="eastAsia"/>
              </w:rPr>
            </w:pPr>
            <w:r>
              <w:rPr>
                <w:rFonts w:hint="eastAsia"/>
              </w:rPr>
              <w:t>委員</w:t>
            </w:r>
          </w:p>
        </w:tc>
        <w:tc>
          <w:tcPr>
            <w:tcW w:w="0" w:type="auto"/>
            <w:vAlign w:val="center"/>
          </w:tcPr>
          <w:p w14:paraId="6607B13E" w14:textId="77777777" w:rsidR="00BB43EE" w:rsidRDefault="00BB43EE" w:rsidP="001C09A7">
            <w:pPr>
              <w:pStyle w:val="affff5"/>
              <w:rPr>
                <w:rFonts w:hint="eastAsia"/>
              </w:rPr>
            </w:pPr>
            <w:r>
              <w:rPr>
                <w:rFonts w:hint="eastAsia"/>
              </w:rPr>
              <w:t>提案第</w:t>
            </w:r>
          </w:p>
        </w:tc>
        <w:tc>
          <w:tcPr>
            <w:tcW w:w="0" w:type="auto"/>
            <w:tcMar>
              <w:left w:w="113" w:type="dxa"/>
              <w:right w:w="113" w:type="dxa"/>
            </w:tcMar>
            <w:vAlign w:val="center"/>
          </w:tcPr>
          <w:p w14:paraId="50278EBC" w14:textId="77777777" w:rsidR="00BB43EE" w:rsidRDefault="00BB43EE" w:rsidP="001C09A7">
            <w:pPr>
              <w:pStyle w:val="affff5"/>
              <w:jc w:val="distribute"/>
              <w:rPr>
                <w:rFonts w:hint="eastAsia"/>
              </w:rPr>
            </w:pPr>
            <w:r>
              <w:t>11010755</w:t>
            </w:r>
          </w:p>
        </w:tc>
        <w:tc>
          <w:tcPr>
            <w:tcW w:w="0" w:type="auto"/>
            <w:vAlign w:val="center"/>
          </w:tcPr>
          <w:p w14:paraId="189B9BC4" w14:textId="77777777" w:rsidR="00BB43EE" w:rsidRDefault="00BB43EE" w:rsidP="001C09A7">
            <w:pPr>
              <w:pStyle w:val="affff5"/>
              <w:rPr>
                <w:rFonts w:hint="eastAsia"/>
              </w:rPr>
            </w:pPr>
            <w:r>
              <w:rPr>
                <w:rFonts w:hint="eastAsia"/>
              </w:rPr>
              <w:t>號</w:t>
            </w:r>
          </w:p>
        </w:tc>
        <w:tc>
          <w:tcPr>
            <w:tcW w:w="0" w:type="auto"/>
            <w:vAlign w:val="center"/>
          </w:tcPr>
          <w:p w14:paraId="24B35D09" w14:textId="77777777" w:rsidR="00BB43EE" w:rsidRDefault="00BB43EE" w:rsidP="001C09A7">
            <w:pPr>
              <w:pStyle w:val="affff5"/>
              <w:rPr>
                <w:rFonts w:hint="eastAsia"/>
              </w:rPr>
            </w:pPr>
          </w:p>
        </w:tc>
        <w:tc>
          <w:tcPr>
            <w:tcW w:w="0" w:type="auto"/>
            <w:tcMar>
              <w:left w:w="113" w:type="dxa"/>
            </w:tcMar>
            <w:vAlign w:val="center"/>
          </w:tcPr>
          <w:p w14:paraId="1004E9E7" w14:textId="77777777" w:rsidR="00BB43EE" w:rsidRDefault="00BB43EE" w:rsidP="001C09A7">
            <w:pPr>
              <w:pStyle w:val="affff5"/>
              <w:rPr>
                <w:rFonts w:hint="eastAsia"/>
              </w:rPr>
            </w:pPr>
          </w:p>
        </w:tc>
      </w:tr>
    </w:tbl>
    <w:p w14:paraId="0FECA76E" w14:textId="77777777" w:rsidR="00BB43EE" w:rsidRDefault="00BB43EE" w:rsidP="00BB43EE">
      <w:pPr>
        <w:pStyle w:val="afb"/>
        <w:spacing w:line="600" w:lineRule="exact"/>
        <w:ind w:left="1382" w:hanging="855"/>
        <w:rPr>
          <w:rFonts w:hint="eastAsia"/>
        </w:rPr>
      </w:pPr>
    </w:p>
    <w:p w14:paraId="04DFE6E1" w14:textId="77777777" w:rsidR="00BB43EE" w:rsidRDefault="00BB43EE" w:rsidP="00BB43EE">
      <w:pPr>
        <w:pStyle w:val="afb"/>
        <w:ind w:left="1382" w:hanging="855"/>
        <w:rPr>
          <w:rFonts w:hint="eastAsia"/>
        </w:rPr>
      </w:pPr>
      <w:r>
        <w:rPr>
          <w:rFonts w:hint="eastAsia"/>
        </w:rPr>
        <w:t>案由：本院委員邱若華等</w:t>
      </w:r>
      <w:r>
        <w:rPr>
          <w:rFonts w:hint="eastAsia"/>
        </w:rPr>
        <w:t>17</w:t>
      </w:r>
      <w:r>
        <w:rPr>
          <w:rFonts w:hint="eastAsia"/>
        </w:rPr>
        <w:t>人，鑒於大眾公共運輸之「博愛座」雖</w:t>
      </w:r>
      <w:r w:rsidRPr="00ED69A0">
        <w:rPr>
          <w:rFonts w:hint="eastAsia"/>
          <w:spacing w:val="0"/>
        </w:rPr>
        <w:t>行之有年，近期博愛座近期爭議頻傳造成許多社會對立與社會</w:t>
      </w:r>
      <w:r w:rsidRPr="00ED69A0">
        <w:rPr>
          <w:rFonts w:hint="eastAsia"/>
          <w:spacing w:val="4"/>
        </w:rPr>
        <w:t>事件，查博愛座本質乃為有座位需求之人保留，在原先立法</w:t>
      </w:r>
      <w:r>
        <w:rPr>
          <w:rFonts w:hint="eastAsia"/>
        </w:rPr>
        <w:t>設計上採理論上老弱婦孺或身心障礙者使用需求可能較高，故立法該制度時以此「老弱婦孺、身心障礙者」為涵攝範圍</w:t>
      </w:r>
      <w:r w:rsidRPr="00ED69A0">
        <w:rPr>
          <w:rFonts w:hint="eastAsia"/>
          <w:spacing w:val="8"/>
        </w:rPr>
        <w:t>定義入法，但舊有「博愛座」名詞導致對於大眾交通運輸</w:t>
      </w:r>
      <w:r w:rsidRPr="00ED69A0">
        <w:rPr>
          <w:rFonts w:hint="eastAsia"/>
          <w:spacing w:val="0"/>
        </w:rPr>
        <w:t>座位「有實質需求者」權益易遭忽略，例如：加班疲累之年輕上班族、生理期外觀正常但有生理痛的婦女、剛開完刀之術後病患……等。為正本清源追求特別保留座位原先設計之立意，</w:t>
      </w:r>
      <w:r>
        <w:rPr>
          <w:rFonts w:hint="eastAsia"/>
        </w:rPr>
        <w:t>實有檢討「博愛座」用語之必要，為弭平上開爭議，衛福部研擬修法將博愛座改為優先座，特此擴大保留座使用範圍，</w:t>
      </w:r>
      <w:r w:rsidRPr="00ED69A0">
        <w:rPr>
          <w:rFonts w:hint="eastAsia"/>
          <w:spacing w:val="8"/>
        </w:rPr>
        <w:t>而相關大眾運輸保留位置亦須修法酌改字句，以切合實際</w:t>
      </w:r>
      <w:r>
        <w:rPr>
          <w:rFonts w:hint="eastAsia"/>
        </w:rPr>
        <w:t>需求，爰擬具「身心障礙者權益保障法第五十三條條文修正草案」。是否有當？敬請公決。</w:t>
      </w:r>
    </w:p>
    <w:p w14:paraId="1CA8F6E5" w14:textId="77777777" w:rsidR="00BB43EE" w:rsidRPr="00BB43EE" w:rsidRDefault="00BB43EE" w:rsidP="00BB43EE">
      <w:pPr>
        <w:pStyle w:val="afb"/>
        <w:ind w:left="1382" w:hanging="855"/>
        <w:rPr>
          <w:rFonts w:hint="eastAsia"/>
        </w:rPr>
      </w:pPr>
    </w:p>
    <w:p w14:paraId="191468AA" w14:textId="77777777" w:rsidR="00BB43EE" w:rsidRDefault="00BB43EE" w:rsidP="00BB43EE"/>
    <w:p w14:paraId="3F000172" w14:textId="77777777" w:rsidR="00BB43EE" w:rsidRDefault="00BB43EE" w:rsidP="00BB43EE">
      <w:pPr>
        <w:pStyle w:val="-"/>
        <w:ind w:left="3165" w:right="633" w:hanging="844"/>
        <w:rPr>
          <w:rFonts w:hint="eastAsia"/>
        </w:rPr>
      </w:pPr>
      <w:r>
        <w:rPr>
          <w:rFonts w:hint="eastAsia"/>
        </w:rPr>
        <w:t xml:space="preserve">提案人：邱若華　　</w:t>
      </w:r>
    </w:p>
    <w:p w14:paraId="7E445B63" w14:textId="77777777" w:rsidR="00BB43EE" w:rsidRDefault="00BB43EE" w:rsidP="00BB43EE">
      <w:pPr>
        <w:pStyle w:val="-"/>
        <w:ind w:left="3165" w:right="633" w:hanging="844"/>
      </w:pPr>
      <w:r>
        <w:rPr>
          <w:rFonts w:hint="eastAsia"/>
        </w:rPr>
        <w:t>連署人：林德福　　黃　仁　　謝龍介　　徐巧芯　　王鴻薇　　廖先翔　　鄭天財</w:t>
      </w:r>
      <w:r>
        <w:t>Sra Kacaw</w:t>
      </w:r>
      <w:r>
        <w:rPr>
          <w:rFonts w:hint="eastAsia"/>
        </w:rPr>
        <w:t xml:space="preserve">　　</w:t>
      </w:r>
      <w:r>
        <w:rPr>
          <w:rFonts w:hint="eastAsia"/>
          <w:sz w:val="8"/>
        </w:rPr>
        <w:t xml:space="preserve">　</w:t>
      </w:r>
      <w:r>
        <w:rPr>
          <w:rFonts w:hint="eastAsia"/>
        </w:rPr>
        <w:t xml:space="preserve">林倩綺　　鄭正鈐　　邱鎮軍　　呂玉玲　　張啓楷　　黃健豪　　洪孟楷　　林思銘　　葉元之　　</w:t>
      </w:r>
    </w:p>
    <w:p w14:paraId="1F72D12A" w14:textId="77777777" w:rsidR="00BB43EE" w:rsidRDefault="00BB43EE" w:rsidP="00BB43EE">
      <w:pPr>
        <w:sectPr w:rsidR="00BB43EE" w:rsidSect="000675F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45"/>
          <w:cols w:space="720"/>
          <w:docGrid w:type="linesAndChars" w:linePitch="335" w:charSpace="200"/>
        </w:sectPr>
      </w:pPr>
    </w:p>
    <w:p w14:paraId="12CEF6D3" w14:textId="77777777" w:rsidR="00BB43EE" w:rsidRDefault="00BB43EE" w:rsidP="007E16B1">
      <w:pPr>
        <w:spacing w:line="14" w:lineRule="exact"/>
        <w:sectPr w:rsidR="00BB43EE" w:rsidSect="00BB43E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B43EE" w14:paraId="2C4EA74E" w14:textId="77777777" w:rsidTr="001C09A7">
        <w:tc>
          <w:tcPr>
            <w:tcW w:w="9128" w:type="dxa"/>
            <w:gridSpan w:val="3"/>
            <w:tcBorders>
              <w:top w:val="nil"/>
              <w:left w:val="nil"/>
              <w:bottom w:val="nil"/>
              <w:right w:val="nil"/>
            </w:tcBorders>
          </w:tcPr>
          <w:p w14:paraId="28DFC9D5" w14:textId="77777777" w:rsidR="00BB43EE" w:rsidRPr="001C09A7" w:rsidRDefault="00BB43EE" w:rsidP="001C09A7">
            <w:pPr>
              <w:spacing w:before="105" w:after="105" w:line="480" w:lineRule="exact"/>
              <w:ind w:leftChars="500" w:left="1055"/>
              <w:rPr>
                <w:rFonts w:ascii="標楷體" w:eastAsia="標楷體" w:hAnsi="標楷體" w:hint="eastAsia"/>
                <w:sz w:val="28"/>
              </w:rPr>
            </w:pPr>
            <w:r w:rsidRPr="001C09A7">
              <w:rPr>
                <w:rFonts w:ascii="標楷體" w:eastAsia="標楷體" w:hAnsi="標楷體"/>
                <w:sz w:val="28"/>
              </w:rPr>
              <w:br w:type="page"/>
              <w:t>身心障礙者權益保障法第五十三條條文修正草案對照表</w:t>
            </w:r>
            <w:bookmarkStart w:id="0" w:name="TA3478360"/>
            <w:bookmarkEnd w:id="0"/>
          </w:p>
        </w:tc>
      </w:tr>
      <w:tr w:rsidR="00BB43EE" w14:paraId="123BE478" w14:textId="77777777" w:rsidTr="001C09A7">
        <w:tc>
          <w:tcPr>
            <w:tcW w:w="3042" w:type="dxa"/>
            <w:tcBorders>
              <w:top w:val="nil"/>
            </w:tcBorders>
          </w:tcPr>
          <w:p w14:paraId="60751448" w14:textId="77777777" w:rsidR="00BB43EE" w:rsidRDefault="00BB43EE" w:rsidP="001C09A7">
            <w:pPr>
              <w:pStyle w:val="aff8"/>
              <w:ind w:left="105" w:right="105"/>
              <w:rPr>
                <w:rFonts w:hint="eastAsia"/>
              </w:rPr>
            </w:pPr>
            <w:r>
              <w:rPr>
                <w:rFonts w:hint="eastAsia"/>
              </w:rPr>
              <w:pict w14:anchorId="5E794DA2">
                <v:line id="DW6087571" o:spid="_x0000_s1032"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697E9CC" w14:textId="77777777" w:rsidR="00BB43EE" w:rsidRDefault="00BB43EE" w:rsidP="001C09A7">
            <w:pPr>
              <w:pStyle w:val="aff8"/>
              <w:ind w:left="105" w:right="105"/>
              <w:rPr>
                <w:rFonts w:hint="eastAsia"/>
              </w:rPr>
            </w:pPr>
            <w:r>
              <w:rPr>
                <w:rFonts w:hint="eastAsia"/>
              </w:rPr>
              <w:t>現行條文</w:t>
            </w:r>
          </w:p>
        </w:tc>
        <w:tc>
          <w:tcPr>
            <w:tcW w:w="3043" w:type="dxa"/>
            <w:tcBorders>
              <w:top w:val="nil"/>
            </w:tcBorders>
          </w:tcPr>
          <w:p w14:paraId="0CF0F035" w14:textId="77777777" w:rsidR="00BB43EE" w:rsidRDefault="00BB43EE" w:rsidP="001C09A7">
            <w:pPr>
              <w:pStyle w:val="aff8"/>
              <w:ind w:left="105" w:right="105"/>
              <w:rPr>
                <w:rFonts w:hint="eastAsia"/>
              </w:rPr>
            </w:pPr>
            <w:r>
              <w:rPr>
                <w:rFonts w:hint="eastAsia"/>
              </w:rPr>
              <w:t>說明</w:t>
            </w:r>
          </w:p>
        </w:tc>
      </w:tr>
      <w:tr w:rsidR="00BB43EE" w14:paraId="34C02B27" w14:textId="77777777" w:rsidTr="001C09A7">
        <w:tc>
          <w:tcPr>
            <w:tcW w:w="3042" w:type="dxa"/>
          </w:tcPr>
          <w:p w14:paraId="1EB88073" w14:textId="77777777" w:rsidR="00BB43EE" w:rsidRDefault="00BB43EE" w:rsidP="001C09A7">
            <w:pPr>
              <w:spacing w:line="315" w:lineRule="exact"/>
              <w:ind w:leftChars="50" w:left="316" w:rightChars="50" w:right="105" w:hangingChars="100" w:hanging="211"/>
              <w:rPr>
                <w:rFonts w:hint="eastAsia"/>
              </w:rPr>
            </w:pPr>
            <w:r>
              <w:rPr>
                <w:rFonts w:hint="eastAsia"/>
              </w:rPr>
              <w:t>第五十三條　運輸營運者應於所</w:t>
            </w:r>
            <w:r w:rsidRPr="009870A8">
              <w:rPr>
                <w:rFonts w:hint="eastAsia"/>
                <w:spacing w:val="2"/>
              </w:rPr>
              <w:t>服務之路線、航線或區域內，規劃適當路線、航線</w:t>
            </w:r>
            <w:r>
              <w:rPr>
                <w:rFonts w:hint="eastAsia"/>
              </w:rPr>
              <w:t>、班次、客車（機船）廂（艙），提供無障礙運輸服務。</w:t>
            </w:r>
          </w:p>
          <w:p w14:paraId="27247FBD" w14:textId="77777777" w:rsidR="00BB43EE" w:rsidRDefault="00BB43EE" w:rsidP="001C09A7">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3E4545D5" w14:textId="77777777" w:rsidR="00BB43EE" w:rsidRDefault="00BB43EE" w:rsidP="001C09A7">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大眾運輸工具應規劃設置便於各類身心障礙者行動與使用之無障礙設施及設備。未提供對號座之大眾運輸工具應設置供身心障礙者、老弱婦孺及</w:t>
            </w:r>
            <w:r w:rsidRPr="001C09A7">
              <w:rPr>
                <w:rFonts w:hint="eastAsia"/>
                <w:u w:val="single"/>
              </w:rPr>
              <w:t>有實際需求者</w:t>
            </w:r>
            <w:r>
              <w:rPr>
                <w:rFonts w:hint="eastAsia"/>
              </w:rPr>
              <w:t>優先乘坐之博愛座，其比率不低於總座位數百分之十五，座位應設於鄰近車門、艙門或出入口處，至車門、艙門或出入口間之地板應平坦無障礙，並視需要標示或播放提醒禮讓座位之警語。</w:t>
            </w:r>
          </w:p>
          <w:p w14:paraId="0294E3DC" w14:textId="77777777" w:rsidR="00BB43EE" w:rsidRDefault="00BB43EE" w:rsidP="001C09A7">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24F61C7B" w14:textId="77777777" w:rsidR="00BB43EE" w:rsidRDefault="00BB43EE" w:rsidP="001C09A7">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10AF5EF3" w14:textId="77777777" w:rsidR="00BB43EE" w:rsidRDefault="00BB43EE" w:rsidP="001C09A7">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32DA469A" w14:textId="77777777" w:rsidR="00BB43EE" w:rsidRDefault="00BB43EE" w:rsidP="001C09A7">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7AD34FDE" w14:textId="77777777" w:rsidR="00BB43EE" w:rsidRDefault="00BB43EE" w:rsidP="001C09A7">
            <w:pPr>
              <w:spacing w:line="315" w:lineRule="exact"/>
              <w:ind w:leftChars="50" w:left="316" w:rightChars="50" w:right="105" w:hangingChars="100" w:hanging="211"/>
              <w:rPr>
                <w:rFonts w:hint="eastAsia"/>
              </w:rPr>
            </w:pPr>
            <w:r>
              <w:rPr>
                <w:rFonts w:hint="eastAsia"/>
              </w:rPr>
              <w:lastRenderedPageBreak/>
              <w:t>第五十三條　運輸營運者應於所</w:t>
            </w:r>
            <w:r w:rsidRPr="009870A8">
              <w:rPr>
                <w:rFonts w:hint="eastAsia"/>
                <w:spacing w:val="2"/>
              </w:rPr>
              <w:t>服務之路線、航線或區域內，規劃適當路線、航</w:t>
            </w:r>
            <w:r>
              <w:rPr>
                <w:rFonts w:hint="eastAsia"/>
              </w:rPr>
              <w:t>線、班次、客車（機船）廂（艙），提供無障礙運輸服務。</w:t>
            </w:r>
          </w:p>
          <w:p w14:paraId="17ABF442" w14:textId="77777777" w:rsidR="00BB43EE" w:rsidRDefault="00BB43EE" w:rsidP="001C09A7">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3AC63E26" w14:textId="77777777" w:rsidR="00BB43EE" w:rsidRDefault="00BB43EE" w:rsidP="001C09A7">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老弱婦孺優先乘坐之博愛座，其比率不低於總座位數百分之十五，座位應設於鄰近車門、艙門或出入口處，至車門、艙門或出入口間之地板應平坦無障礙，並視需要標示或播放提醒禮讓座位之警語。</w:t>
            </w:r>
          </w:p>
          <w:p w14:paraId="624B1E28" w14:textId="77777777" w:rsidR="00BB43EE" w:rsidRDefault="00BB43EE" w:rsidP="001C09A7">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76D0C303" w14:textId="77777777" w:rsidR="00BB43EE" w:rsidRDefault="00BB43EE" w:rsidP="001C09A7">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41D64C2A" w14:textId="77777777" w:rsidR="00BB43EE" w:rsidRDefault="00BB43EE" w:rsidP="001C09A7">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5534CDAF" w14:textId="77777777" w:rsidR="00BB43EE" w:rsidRDefault="00BB43EE" w:rsidP="001C09A7">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65C39806" w14:textId="77777777" w:rsidR="00BB43EE" w:rsidRDefault="00BB43EE" w:rsidP="001C09A7">
            <w:pPr>
              <w:spacing w:line="315" w:lineRule="exact"/>
              <w:ind w:leftChars="50" w:left="316" w:rightChars="50" w:right="105" w:hangingChars="100" w:hanging="211"/>
              <w:rPr>
                <w:rFonts w:hint="eastAsia"/>
              </w:rPr>
            </w:pPr>
            <w:r>
              <w:rPr>
                <w:rFonts w:hint="eastAsia"/>
              </w:rPr>
              <w:lastRenderedPageBreak/>
              <w:t>一、博愛座行之有年，原本立法意旨是禮讓給理論上較有座</w:t>
            </w:r>
            <w:r w:rsidRPr="009870A8">
              <w:rPr>
                <w:rFonts w:hint="eastAsia"/>
                <w:spacing w:val="2"/>
              </w:rPr>
              <w:t>位需求之身心障礙者或</w:t>
            </w:r>
            <w:r>
              <w:rPr>
                <w:rFonts w:hint="eastAsia"/>
              </w:rPr>
              <w:t>老弱婦孺使用，惟博愛座之「定義」容易導致社會對立，常見的衝突案例多為外觀正常之成年人，因為不外顯得生理因素，例如：甫手術後、生理痛、加班疲累……等因素，導致需要坐在大眾交</w:t>
            </w:r>
            <w:r w:rsidRPr="009870A8">
              <w:rPr>
                <w:rFonts w:hint="eastAsia"/>
                <w:spacing w:val="2"/>
              </w:rPr>
              <w:t>通運輸的保留位置上，因而容易導致其他博愛座使用者誤會位置遭受到占用，</w:t>
            </w:r>
            <w:r>
              <w:rPr>
                <w:rFonts w:hint="eastAsia"/>
              </w:rPr>
              <w:t>因此發生爭端、導致社會對立。</w:t>
            </w:r>
          </w:p>
          <w:p w14:paraId="1BAC1C23" w14:textId="77777777" w:rsidR="00BB43EE" w:rsidRDefault="00BB43EE" w:rsidP="001C09A7">
            <w:pPr>
              <w:spacing w:line="315" w:lineRule="exact"/>
              <w:ind w:leftChars="50" w:left="316" w:rightChars="50" w:right="105" w:hangingChars="100" w:hanging="211"/>
              <w:rPr>
                <w:rFonts w:hint="eastAsia"/>
              </w:rPr>
            </w:pPr>
            <w:r>
              <w:rPr>
                <w:rFonts w:hint="eastAsia"/>
              </w:rPr>
              <w:t>二、查原先博愛座設立之本意即是保留位置給有需要之人，僅因為理論上身心障礙或是老弱婦孺可能比較有高度的需求，故以此為博愛座定義，但是社會上仍有許多對於保留座位有實際需求之人，例如上開所舉例之使用者類型，爰酌修文字</w:t>
            </w:r>
            <w:r w:rsidR="007E16B1">
              <w:rPr>
                <w:rFonts w:hint="eastAsia"/>
              </w:rPr>
              <w:t>將身心障礙及老弱婦孺改為</w:t>
            </w:r>
            <w:r>
              <w:rPr>
                <w:rFonts w:hint="eastAsia"/>
              </w:rPr>
              <w:t>有實際需求者入法，藉此臻進本保留座立法美意。</w:t>
            </w:r>
          </w:p>
        </w:tc>
      </w:tr>
    </w:tbl>
    <w:p w14:paraId="4B445919" w14:textId="77777777" w:rsidR="003149E5" w:rsidRDefault="00BB43EE" w:rsidP="00BB43EE">
      <w:pPr>
        <w:rPr>
          <w:rFonts w:hint="eastAsia"/>
        </w:rPr>
      </w:pPr>
      <w:r>
        <w:rPr>
          <w:rFonts w:hint="eastAsia"/>
        </w:rPr>
        <w:pict w14:anchorId="6EA43689">
          <v:line id="DW7400271" o:spid="_x0000_s1031" style="position:absolute;left:0;text-align:left;z-index:251657216;mso-position-horizontal-relative:text;mso-position-vertical-relative:text" from="-2.35pt,.35pt" to="455.45pt,.35pt" strokeweight="1.5pt"/>
        </w:pict>
      </w:r>
    </w:p>
    <w:p w14:paraId="181AFD6F" w14:textId="77777777" w:rsidR="00BB43EE" w:rsidRPr="00BB43EE" w:rsidRDefault="007E16B1" w:rsidP="00BB43EE">
      <w:pPr>
        <w:rPr>
          <w:rFonts w:hint="eastAsia"/>
        </w:rPr>
      </w:pPr>
      <w:r>
        <w:br w:type="page"/>
      </w:r>
    </w:p>
    <w:sectPr w:rsidR="00BB43EE" w:rsidRPr="00BB43EE" w:rsidSect="00BB43E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42D5D" w14:textId="77777777" w:rsidR="00861455" w:rsidRDefault="00861455">
      <w:r>
        <w:separator/>
      </w:r>
    </w:p>
  </w:endnote>
  <w:endnote w:type="continuationSeparator" w:id="0">
    <w:p w14:paraId="753F9D0E" w14:textId="77777777" w:rsidR="00861455" w:rsidRDefault="00861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44595" w14:textId="77777777" w:rsidR="007E16B1" w:rsidRPr="000675FF" w:rsidRDefault="000675FF" w:rsidP="000675F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043A3" w14:textId="77777777" w:rsidR="007E16B1" w:rsidRPr="000675FF" w:rsidRDefault="000675FF" w:rsidP="000675F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8A5D3" w14:textId="77777777" w:rsidR="00861455" w:rsidRDefault="00861455">
      <w:r>
        <w:separator/>
      </w:r>
    </w:p>
  </w:footnote>
  <w:footnote w:type="continuationSeparator" w:id="0">
    <w:p w14:paraId="076DCE29" w14:textId="77777777" w:rsidR="00861455" w:rsidRDefault="00861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5788B" w14:textId="77777777" w:rsidR="007E16B1" w:rsidRPr="000675FF" w:rsidRDefault="000675FF" w:rsidP="000675F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990C0" w14:textId="77777777" w:rsidR="007E16B1" w:rsidRPr="000675FF" w:rsidRDefault="000675FF" w:rsidP="000675F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4275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49E5"/>
    <w:rsid w:val="00021974"/>
    <w:rsid w:val="00030F96"/>
    <w:rsid w:val="000322E4"/>
    <w:rsid w:val="00034179"/>
    <w:rsid w:val="0006260D"/>
    <w:rsid w:val="000675FF"/>
    <w:rsid w:val="0007483B"/>
    <w:rsid w:val="00092EFA"/>
    <w:rsid w:val="000B190B"/>
    <w:rsid w:val="000C6344"/>
    <w:rsid w:val="000D2076"/>
    <w:rsid w:val="000E3372"/>
    <w:rsid w:val="000F3003"/>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C09A7"/>
    <w:rsid w:val="001E1270"/>
    <w:rsid w:val="001E1A19"/>
    <w:rsid w:val="001E385A"/>
    <w:rsid w:val="001F1155"/>
    <w:rsid w:val="001F4778"/>
    <w:rsid w:val="00235073"/>
    <w:rsid w:val="00235BD9"/>
    <w:rsid w:val="00240FA3"/>
    <w:rsid w:val="0024333A"/>
    <w:rsid w:val="00243679"/>
    <w:rsid w:val="00252A12"/>
    <w:rsid w:val="00293B0A"/>
    <w:rsid w:val="002A04DC"/>
    <w:rsid w:val="002A509E"/>
    <w:rsid w:val="002C335B"/>
    <w:rsid w:val="003149E5"/>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44E1B"/>
    <w:rsid w:val="00552448"/>
    <w:rsid w:val="00572D70"/>
    <w:rsid w:val="005B092E"/>
    <w:rsid w:val="005B1DB0"/>
    <w:rsid w:val="00626208"/>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16B1"/>
    <w:rsid w:val="007E74DC"/>
    <w:rsid w:val="007F7A16"/>
    <w:rsid w:val="00861455"/>
    <w:rsid w:val="00861B21"/>
    <w:rsid w:val="00863C32"/>
    <w:rsid w:val="00864C67"/>
    <w:rsid w:val="00883D74"/>
    <w:rsid w:val="008A0C5D"/>
    <w:rsid w:val="008A3661"/>
    <w:rsid w:val="008B4209"/>
    <w:rsid w:val="008E326C"/>
    <w:rsid w:val="008E5D88"/>
    <w:rsid w:val="0090241A"/>
    <w:rsid w:val="00926F56"/>
    <w:rsid w:val="00963798"/>
    <w:rsid w:val="009870A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9597E"/>
    <w:rsid w:val="00BA71D7"/>
    <w:rsid w:val="00BB43EE"/>
    <w:rsid w:val="00BB5684"/>
    <w:rsid w:val="00BE0A55"/>
    <w:rsid w:val="00BF63AF"/>
    <w:rsid w:val="00C201E0"/>
    <w:rsid w:val="00C216C6"/>
    <w:rsid w:val="00C345D9"/>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328A4"/>
    <w:rsid w:val="00D542A5"/>
    <w:rsid w:val="00D65F9F"/>
    <w:rsid w:val="00D84D2B"/>
    <w:rsid w:val="00D922B6"/>
    <w:rsid w:val="00DA65B7"/>
    <w:rsid w:val="00DA6A2B"/>
    <w:rsid w:val="00DA7D72"/>
    <w:rsid w:val="00DC1C3F"/>
    <w:rsid w:val="00DC2697"/>
    <w:rsid w:val="00DC489F"/>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D69A0"/>
    <w:rsid w:val="00F1464A"/>
    <w:rsid w:val="00F30B58"/>
    <w:rsid w:val="00F474B2"/>
    <w:rsid w:val="00F61EC1"/>
    <w:rsid w:val="00F71E07"/>
    <w:rsid w:val="00F82284"/>
    <w:rsid w:val="00F85C4D"/>
    <w:rsid w:val="00F92C63"/>
    <w:rsid w:val="00FA2348"/>
    <w:rsid w:val="00FD50F7"/>
    <w:rsid w:val="00FE5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68D45CC"/>
  <w15:chartTrackingRefBased/>
  <w15:docId w15:val="{714D7787-BEC5-451A-BB75-6F68BE8E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11;3;8</cp:keywords>
  <dc:description>委245;委248;4;議案202110107550000;</dc:description>
  <cp:lastModifiedBy>景濰 李</cp:lastModifiedBy>
  <cp:revision>2</cp:revision>
  <cp:lastPrinted>2025-04-09T07:50:00Z</cp:lastPrinted>
  <dcterms:created xsi:type="dcterms:W3CDTF">2025-08-05T09:35:00Z</dcterms:created>
  <dcterms:modified xsi:type="dcterms:W3CDTF">2025-08-05T09:35:00Z</dcterms:modified>
</cp:coreProperties>
</file>