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CBF33" w14:textId="77777777" w:rsidR="00907DB8" w:rsidRDefault="00907DB8" w:rsidP="00907DB8">
      <w:pPr>
        <w:spacing w:afterLines="50" w:after="167"/>
      </w:pPr>
      <w:r>
        <w:rPr>
          <w:rFonts w:hint="eastAsia"/>
        </w:rPr>
        <w:t xml:space="preserve">　　　　　　　　　　　　　　　　　　　　　　　　　　　　　</w:t>
      </w:r>
      <w:r w:rsidR="00800397">
        <w:rPr>
          <w:rFonts w:hint="eastAsia"/>
        </w:rPr>
        <w:t>議案編號：</w:t>
      </w:r>
      <w:r w:rsidR="00800397">
        <w:rPr>
          <w:rFonts w:hint="eastAsia"/>
        </w:rPr>
        <w:t>202110076710000</w:t>
      </w:r>
    </w:p>
    <w:p w14:paraId="0FEFEF88" w14:textId="77777777" w:rsidR="00907DB8" w:rsidRDefault="00907DB8" w:rsidP="00907DB8">
      <w:pPr>
        <w:snapToGrid w:val="0"/>
        <w:ind w:leftChars="400" w:left="844"/>
        <w:rPr>
          <w:rFonts w:ascii="細明體" w:hAnsi="細明體" w:hint="eastAsia"/>
        </w:rPr>
      </w:pPr>
      <w:r w:rsidRPr="00907DB8">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\o\ad(\s\up5(（中華民國41年9月起編號）),\s\do5(中華民國113年11月13日印發))</w:instrText>
      </w:r>
      <w:r>
        <w:rPr>
          <w:rFonts w:ascii="細明體" w:hAnsi="細明體"/>
        </w:rPr>
        <w:fldChar w:fldCharType="end"/>
      </w:r>
    </w:p>
    <w:p w14:paraId="02C4EC62" w14:textId="77777777" w:rsidR="00907DB8" w:rsidRDefault="00907DB8" w:rsidP="00907DB8">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07DB8" w14:paraId="538161B4" w14:textId="77777777" w:rsidTr="006E77F5">
        <w:tc>
          <w:tcPr>
            <w:tcW w:w="0" w:type="auto"/>
            <w:vAlign w:val="center"/>
          </w:tcPr>
          <w:p w14:paraId="57AD1303" w14:textId="77777777" w:rsidR="00907DB8" w:rsidRDefault="00907DB8" w:rsidP="006E77F5">
            <w:pPr>
              <w:pStyle w:val="affff"/>
              <w:rPr>
                <w:rFonts w:hint="eastAsia"/>
              </w:rPr>
            </w:pPr>
            <w:r>
              <w:rPr>
                <w:rFonts w:hint="eastAsia"/>
              </w:rPr>
              <w:t>院總第</w:t>
            </w:r>
            <w:r>
              <w:rPr>
                <w:rFonts w:hint="eastAsia"/>
              </w:rPr>
              <w:t>20</w:t>
            </w:r>
            <w:r>
              <w:rPr>
                <w:rFonts w:hint="eastAsia"/>
              </w:rPr>
              <w:t>號</w:t>
            </w:r>
          </w:p>
        </w:tc>
        <w:tc>
          <w:tcPr>
            <w:tcW w:w="0" w:type="auto"/>
            <w:vAlign w:val="center"/>
          </w:tcPr>
          <w:p w14:paraId="25BF48C3" w14:textId="77777777" w:rsidR="00907DB8" w:rsidRDefault="00907DB8" w:rsidP="006E77F5">
            <w:pPr>
              <w:pStyle w:val="affff5"/>
              <w:ind w:leftChars="200" w:left="422"/>
              <w:rPr>
                <w:rFonts w:hint="eastAsia"/>
              </w:rPr>
            </w:pPr>
            <w:r>
              <w:rPr>
                <w:rFonts w:hint="eastAsia"/>
              </w:rPr>
              <w:t>委員</w:t>
            </w:r>
          </w:p>
        </w:tc>
        <w:tc>
          <w:tcPr>
            <w:tcW w:w="0" w:type="auto"/>
            <w:vAlign w:val="center"/>
          </w:tcPr>
          <w:p w14:paraId="3657362F" w14:textId="77777777" w:rsidR="00907DB8" w:rsidRDefault="00907DB8" w:rsidP="006E77F5">
            <w:pPr>
              <w:pStyle w:val="affff5"/>
              <w:rPr>
                <w:rFonts w:hint="eastAsia"/>
              </w:rPr>
            </w:pPr>
            <w:r>
              <w:rPr>
                <w:rFonts w:hint="eastAsia"/>
              </w:rPr>
              <w:t>提案第</w:t>
            </w:r>
          </w:p>
        </w:tc>
        <w:tc>
          <w:tcPr>
            <w:tcW w:w="0" w:type="auto"/>
            <w:tcMar>
              <w:left w:w="113" w:type="dxa"/>
              <w:right w:w="113" w:type="dxa"/>
            </w:tcMar>
            <w:vAlign w:val="center"/>
          </w:tcPr>
          <w:p w14:paraId="4AC67EA4" w14:textId="77777777" w:rsidR="00907DB8" w:rsidRDefault="00907DB8" w:rsidP="006E77F5">
            <w:pPr>
              <w:pStyle w:val="affff5"/>
              <w:jc w:val="distribute"/>
              <w:rPr>
                <w:rFonts w:hint="eastAsia"/>
              </w:rPr>
            </w:pPr>
            <w:r>
              <w:t>11007671</w:t>
            </w:r>
          </w:p>
        </w:tc>
        <w:tc>
          <w:tcPr>
            <w:tcW w:w="0" w:type="auto"/>
            <w:vAlign w:val="center"/>
          </w:tcPr>
          <w:p w14:paraId="3BF5440D" w14:textId="77777777" w:rsidR="00907DB8" w:rsidRDefault="00907DB8" w:rsidP="006E77F5">
            <w:pPr>
              <w:pStyle w:val="affff5"/>
              <w:rPr>
                <w:rFonts w:hint="eastAsia"/>
              </w:rPr>
            </w:pPr>
            <w:r>
              <w:rPr>
                <w:rFonts w:hint="eastAsia"/>
              </w:rPr>
              <w:t>號</w:t>
            </w:r>
          </w:p>
        </w:tc>
        <w:tc>
          <w:tcPr>
            <w:tcW w:w="0" w:type="auto"/>
            <w:vAlign w:val="center"/>
          </w:tcPr>
          <w:p w14:paraId="4B4084D5" w14:textId="77777777" w:rsidR="00907DB8" w:rsidRDefault="00907DB8" w:rsidP="006E77F5">
            <w:pPr>
              <w:pStyle w:val="affff5"/>
              <w:rPr>
                <w:rFonts w:hint="eastAsia"/>
              </w:rPr>
            </w:pPr>
          </w:p>
        </w:tc>
        <w:tc>
          <w:tcPr>
            <w:tcW w:w="0" w:type="auto"/>
            <w:tcMar>
              <w:left w:w="113" w:type="dxa"/>
            </w:tcMar>
            <w:vAlign w:val="center"/>
          </w:tcPr>
          <w:p w14:paraId="0534BE9E" w14:textId="77777777" w:rsidR="00907DB8" w:rsidRDefault="00907DB8" w:rsidP="006E77F5">
            <w:pPr>
              <w:pStyle w:val="affff5"/>
              <w:rPr>
                <w:rFonts w:hint="eastAsia"/>
              </w:rPr>
            </w:pPr>
          </w:p>
        </w:tc>
      </w:tr>
    </w:tbl>
    <w:p w14:paraId="258E19F9" w14:textId="77777777" w:rsidR="00907DB8" w:rsidRDefault="00907DB8" w:rsidP="00907DB8">
      <w:pPr>
        <w:pStyle w:val="afb"/>
        <w:spacing w:line="600" w:lineRule="exact"/>
        <w:ind w:left="1382" w:hanging="855"/>
        <w:rPr>
          <w:rFonts w:hint="eastAsia"/>
        </w:rPr>
      </w:pPr>
    </w:p>
    <w:p w14:paraId="5787284B" w14:textId="77777777" w:rsidR="00907DB8" w:rsidRDefault="00907DB8" w:rsidP="00907DB8">
      <w:pPr>
        <w:pStyle w:val="afb"/>
        <w:ind w:left="1382" w:hanging="855"/>
        <w:rPr>
          <w:rFonts w:hint="eastAsia"/>
        </w:rPr>
      </w:pPr>
      <w:r>
        <w:rPr>
          <w:rFonts w:hint="eastAsia"/>
        </w:rPr>
        <w:t>案由：</w:t>
      </w:r>
      <w:r w:rsidRPr="00800397">
        <w:rPr>
          <w:rFonts w:hint="eastAsia"/>
          <w:spacing w:val="0"/>
        </w:rPr>
        <w:t>本院委員張智倫、蘇清泉、廖偉翔、顏寬恒、萬美玲、鄭正鈐</w:t>
      </w:r>
      <w:r w:rsidRPr="00800397">
        <w:rPr>
          <w:rFonts w:hint="eastAsia"/>
          <w:spacing w:val="-4"/>
        </w:rPr>
        <w:t>等</w:t>
      </w:r>
      <w:r w:rsidRPr="00800397">
        <w:rPr>
          <w:rFonts w:hint="eastAsia"/>
          <w:spacing w:val="-4"/>
        </w:rPr>
        <w:t>25</w:t>
      </w:r>
      <w:r w:rsidRPr="00800397">
        <w:rPr>
          <w:rFonts w:hint="eastAsia"/>
          <w:spacing w:val="-4"/>
        </w:rPr>
        <w:t>人，鑒於我國將邁入超高齡社會，為建構無障礙友善乘車</w:t>
      </w:r>
      <w:r w:rsidRPr="00800397">
        <w:rPr>
          <w:rFonts w:hint="eastAsia"/>
          <w:spacing w:val="8"/>
        </w:rPr>
        <w:t>環境，促進身心障礙者及行動不便者自立生活；另為達成</w:t>
      </w:r>
      <w:r w:rsidRPr="00800397">
        <w:rPr>
          <w:rFonts w:hint="eastAsia"/>
          <w:spacing w:val="-4"/>
        </w:rPr>
        <w:t>「臺灣</w:t>
      </w:r>
      <w:r w:rsidRPr="00800397">
        <w:rPr>
          <w:rFonts w:hint="eastAsia"/>
          <w:spacing w:val="-4"/>
        </w:rPr>
        <w:t>2050</w:t>
      </w:r>
      <w:r w:rsidRPr="00800397">
        <w:rPr>
          <w:rFonts w:hint="eastAsia"/>
          <w:spacing w:val="-4"/>
        </w:rPr>
        <w:t>淨零排放路徑及策略」之運具電動化及無碳化政策</w:t>
      </w:r>
      <w:r w:rsidRPr="00800397">
        <w:rPr>
          <w:rFonts w:hint="eastAsia"/>
          <w:spacing w:val="0"/>
        </w:rPr>
        <w:t>目標，購買低底盤公共汽車、天然氣公共汽車、油電混合動力</w:t>
      </w:r>
      <w:r>
        <w:rPr>
          <w:rFonts w:hint="eastAsia"/>
        </w:rPr>
        <w:t>公共汽車免徵貨物稅之實施期間則不再延長；爰擬具「貨物稅條例第十二條條文修正草案」。是否有當？敬請公決。</w:t>
      </w:r>
    </w:p>
    <w:p w14:paraId="77219FFB" w14:textId="77777777" w:rsidR="00907DB8" w:rsidRPr="00907DB8" w:rsidRDefault="00907DB8" w:rsidP="00907DB8">
      <w:pPr>
        <w:pStyle w:val="afb"/>
        <w:ind w:left="1382" w:hanging="855"/>
        <w:rPr>
          <w:rFonts w:hint="eastAsia"/>
        </w:rPr>
      </w:pPr>
    </w:p>
    <w:p w14:paraId="60035F1C" w14:textId="77777777" w:rsidR="00907DB8" w:rsidRDefault="00907DB8" w:rsidP="00907DB8">
      <w:pPr>
        <w:pStyle w:val="a4"/>
        <w:ind w:left="633" w:hanging="633"/>
        <w:rPr>
          <w:rFonts w:hint="eastAsia"/>
        </w:rPr>
      </w:pPr>
      <w:r>
        <w:rPr>
          <w:rFonts w:hint="eastAsia"/>
        </w:rPr>
        <w:t>說明：</w:t>
      </w:r>
    </w:p>
    <w:p w14:paraId="7C64A9FB" w14:textId="77777777" w:rsidR="00907DB8" w:rsidRDefault="00907DB8" w:rsidP="00907DB8">
      <w:pPr>
        <w:pStyle w:val="afffff0"/>
        <w:ind w:left="633" w:hanging="422"/>
        <w:rPr>
          <w:rFonts w:hint="eastAsia"/>
        </w:rPr>
      </w:pPr>
      <w:r>
        <w:rPr>
          <w:rFonts w:hint="eastAsia"/>
        </w:rPr>
        <w:t>一、為有助達成</w:t>
      </w:r>
      <w:r>
        <w:rPr>
          <w:rFonts w:hint="eastAsia"/>
        </w:rPr>
        <w:t>2050</w:t>
      </w:r>
      <w:r>
        <w:rPr>
          <w:rFonts w:hint="eastAsia"/>
        </w:rPr>
        <w:t>淨零排放政策目標，建構無障礙友善乘車環境，促進身心障礙者及行動不便者自立生活，購買身心障礙者復康巴士及載運輪椅使用者車輛免稅實施期間延長</w:t>
      </w:r>
      <w:r>
        <w:rPr>
          <w:rFonts w:hint="eastAsia"/>
        </w:rPr>
        <w:t>5</w:t>
      </w:r>
      <w:r>
        <w:rPr>
          <w:rFonts w:hint="eastAsia"/>
        </w:rPr>
        <w:t>年，自</w:t>
      </w:r>
      <w:r>
        <w:rPr>
          <w:rFonts w:hint="eastAsia"/>
        </w:rPr>
        <w:t>114.1.1</w:t>
      </w:r>
      <w:r>
        <w:rPr>
          <w:rFonts w:hint="eastAsia"/>
        </w:rPr>
        <w:t>至</w:t>
      </w:r>
      <w:r>
        <w:rPr>
          <w:rFonts w:hint="eastAsia"/>
        </w:rPr>
        <w:t>118.12.31</w:t>
      </w:r>
      <w:r>
        <w:rPr>
          <w:rFonts w:hint="eastAsia"/>
        </w:rPr>
        <w:t>，爰提案修正本條例第十二條條文。</w:t>
      </w:r>
    </w:p>
    <w:p w14:paraId="3CDA0934" w14:textId="77777777" w:rsidR="00907DB8" w:rsidRDefault="00907DB8" w:rsidP="00907DB8">
      <w:pPr>
        <w:pStyle w:val="afffff0"/>
        <w:ind w:left="633" w:hanging="422"/>
      </w:pPr>
      <w:r>
        <w:rPr>
          <w:rFonts w:hint="eastAsia"/>
        </w:rPr>
        <w:t>二、交通部刻正推動</w:t>
      </w:r>
      <w:r>
        <w:rPr>
          <w:rFonts w:hint="eastAsia"/>
        </w:rPr>
        <w:t>2030</w:t>
      </w:r>
      <w:r>
        <w:rPr>
          <w:rFonts w:hint="eastAsia"/>
        </w:rPr>
        <w:t>年客運車輛電動化計畫，因此非電動公共汽車免稅實施期間不再延長；惟電動公共汽車可依貨物稅條例第十二條之三規定免稅，故無須另予規定；爰刪除本條例第十二條公共汽車免徵貨物稅相關規定。</w:t>
      </w:r>
    </w:p>
    <w:p w14:paraId="139FF605" w14:textId="77777777" w:rsidR="00907DB8" w:rsidRPr="00907DB8" w:rsidRDefault="00907DB8" w:rsidP="00907DB8">
      <w:pPr>
        <w:rPr>
          <w:rFonts w:hint="eastAsia"/>
        </w:rPr>
      </w:pPr>
    </w:p>
    <w:p w14:paraId="7AADE765" w14:textId="77777777" w:rsidR="00907DB8" w:rsidRDefault="00907DB8" w:rsidP="00907DB8">
      <w:pPr>
        <w:pStyle w:val="-"/>
        <w:ind w:left="3165" w:right="633" w:hanging="844"/>
        <w:rPr>
          <w:rFonts w:hint="eastAsia"/>
        </w:rPr>
      </w:pPr>
      <w:r>
        <w:rPr>
          <w:rFonts w:hint="eastAsia"/>
        </w:rPr>
        <w:t xml:space="preserve">提案人：張智倫　　蘇清泉　　廖偉翔　　顏寬恒　　萬美玲　　鄭正鈐　　</w:t>
      </w:r>
    </w:p>
    <w:p w14:paraId="7C92F5C3" w14:textId="77777777" w:rsidR="00907DB8" w:rsidRDefault="00907DB8" w:rsidP="00907DB8">
      <w:pPr>
        <w:pStyle w:val="-"/>
        <w:ind w:left="3165" w:right="633" w:hanging="844"/>
        <w:rPr>
          <w:rFonts w:hint="eastAsia"/>
        </w:rPr>
      </w:pPr>
      <w:r>
        <w:rPr>
          <w:rFonts w:hint="eastAsia"/>
        </w:rPr>
        <w:t>連署人：陳玉珍　　楊瓊瓔　　邱若華　　林德福　　黃　仁　　葛如鈞　　洪孟楷　　林思銘　　盧縣一　　羅智強　　牛煦庭　　黃建賓　　邱鎮軍　　呂玉玲　　廖先翔　　陳超明　　陳菁徽　　鄭天財</w:t>
      </w:r>
      <w:r>
        <w:rPr>
          <w:rFonts w:hint="eastAsia"/>
        </w:rPr>
        <w:t>Sra Kacaw</w:t>
      </w:r>
      <w:r>
        <w:rPr>
          <w:rFonts w:hint="eastAsia"/>
        </w:rPr>
        <w:t xml:space="preserve">　　</w:t>
      </w:r>
      <w:r>
        <w:rPr>
          <w:rFonts w:hint="eastAsia"/>
          <w:sz w:val="8"/>
        </w:rPr>
        <w:t xml:space="preserve">　</w:t>
      </w:r>
      <w:r>
        <w:rPr>
          <w:rFonts w:hint="eastAsia"/>
        </w:rPr>
        <w:t xml:space="preserve">林倩綺　　</w:t>
      </w:r>
    </w:p>
    <w:p w14:paraId="2CEB4595" w14:textId="77777777" w:rsidR="00907DB8" w:rsidRDefault="00907DB8" w:rsidP="00907DB8">
      <w:pPr>
        <w:pStyle w:val="affffe"/>
        <w:ind w:firstLine="422"/>
        <w:sectPr w:rsidR="00907DB8" w:rsidSect="00A5259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47"/>
          <w:cols w:space="720"/>
          <w:docGrid w:type="linesAndChars" w:linePitch="335" w:charSpace="200"/>
        </w:sectPr>
      </w:pPr>
    </w:p>
    <w:p w14:paraId="58D935D3" w14:textId="77777777" w:rsidR="00907DB8" w:rsidRDefault="00907DB8" w:rsidP="00800397">
      <w:pPr>
        <w:spacing w:line="14" w:lineRule="exact"/>
        <w:sectPr w:rsidR="00907DB8" w:rsidSect="00907DB8">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07DB8" w14:paraId="415D9EEF" w14:textId="77777777" w:rsidTr="006E77F5">
        <w:tc>
          <w:tcPr>
            <w:tcW w:w="9128" w:type="dxa"/>
            <w:gridSpan w:val="3"/>
            <w:tcBorders>
              <w:top w:val="nil"/>
              <w:left w:val="nil"/>
              <w:bottom w:val="nil"/>
              <w:right w:val="nil"/>
            </w:tcBorders>
          </w:tcPr>
          <w:p w14:paraId="1FF2D18C" w14:textId="77777777" w:rsidR="00907DB8" w:rsidRPr="006E77F5" w:rsidRDefault="00907DB8" w:rsidP="006E77F5">
            <w:pPr>
              <w:spacing w:before="105" w:after="105" w:line="480" w:lineRule="exact"/>
              <w:ind w:leftChars="500" w:left="1055"/>
              <w:rPr>
                <w:rFonts w:ascii="標楷體" w:eastAsia="標楷體" w:hAnsi="標楷體" w:hint="eastAsia"/>
                <w:sz w:val="28"/>
              </w:rPr>
            </w:pPr>
            <w:r w:rsidRPr="006E77F5">
              <w:rPr>
                <w:rFonts w:ascii="標楷體" w:eastAsia="標楷體" w:hAnsi="標楷體"/>
                <w:sz w:val="28"/>
              </w:rPr>
              <w:br w:type="page"/>
              <w:t>貨物稅條例第十二條條文修正草案對照表</w:t>
            </w:r>
            <w:bookmarkStart w:id="0" w:name="TA2624173"/>
            <w:bookmarkEnd w:id="0"/>
          </w:p>
        </w:tc>
      </w:tr>
      <w:tr w:rsidR="00907DB8" w14:paraId="0B281BA0" w14:textId="77777777" w:rsidTr="006E77F5">
        <w:tc>
          <w:tcPr>
            <w:tcW w:w="3042" w:type="dxa"/>
            <w:tcBorders>
              <w:top w:val="nil"/>
            </w:tcBorders>
          </w:tcPr>
          <w:p w14:paraId="3FA6FDB5" w14:textId="77777777" w:rsidR="00907DB8" w:rsidRDefault="00907DB8" w:rsidP="006E77F5">
            <w:pPr>
              <w:pStyle w:val="aff8"/>
              <w:ind w:left="105" w:right="105"/>
              <w:rPr>
                <w:rFonts w:hint="eastAsia"/>
              </w:rPr>
            </w:pPr>
            <w:r>
              <w:rPr>
                <w:rFonts w:hint="eastAsia"/>
              </w:rPr>
              <w:pict w14:anchorId="6A069B51">
                <v:line id="DW2078019" o:spid="_x0000_s1032"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45FDC27" w14:textId="77777777" w:rsidR="00907DB8" w:rsidRDefault="00907DB8" w:rsidP="006E77F5">
            <w:pPr>
              <w:pStyle w:val="aff8"/>
              <w:ind w:left="105" w:right="105"/>
              <w:rPr>
                <w:rFonts w:hint="eastAsia"/>
              </w:rPr>
            </w:pPr>
            <w:r>
              <w:rPr>
                <w:rFonts w:hint="eastAsia"/>
              </w:rPr>
              <w:t>現行條文</w:t>
            </w:r>
          </w:p>
        </w:tc>
        <w:tc>
          <w:tcPr>
            <w:tcW w:w="3043" w:type="dxa"/>
            <w:tcBorders>
              <w:top w:val="nil"/>
            </w:tcBorders>
          </w:tcPr>
          <w:p w14:paraId="6C8D7E03" w14:textId="77777777" w:rsidR="00907DB8" w:rsidRDefault="00907DB8" w:rsidP="006E77F5">
            <w:pPr>
              <w:pStyle w:val="aff8"/>
              <w:ind w:left="105" w:right="105"/>
              <w:rPr>
                <w:rFonts w:hint="eastAsia"/>
              </w:rPr>
            </w:pPr>
            <w:r>
              <w:rPr>
                <w:rFonts w:hint="eastAsia"/>
              </w:rPr>
              <w:t>說明</w:t>
            </w:r>
          </w:p>
        </w:tc>
      </w:tr>
      <w:tr w:rsidR="00907DB8" w14:paraId="4C7DC109" w14:textId="77777777" w:rsidTr="006E77F5">
        <w:tc>
          <w:tcPr>
            <w:tcW w:w="3042" w:type="dxa"/>
          </w:tcPr>
          <w:p w14:paraId="1CB87735" w14:textId="77777777" w:rsidR="00907DB8" w:rsidRDefault="00907DB8" w:rsidP="006E77F5">
            <w:pPr>
              <w:spacing w:line="315" w:lineRule="exact"/>
              <w:ind w:leftChars="50" w:left="316" w:rightChars="50" w:right="105" w:hangingChars="100" w:hanging="211"/>
              <w:rPr>
                <w:rFonts w:hint="eastAsia"/>
              </w:rPr>
            </w:pPr>
            <w:r>
              <w:rPr>
                <w:rFonts w:hint="eastAsia"/>
              </w:rPr>
              <w:t>第十二條　車輛類之課稅項目及稅率如下：</w:t>
            </w:r>
          </w:p>
          <w:p w14:paraId="6BC1FAED" w14:textId="77777777" w:rsidR="00907DB8" w:rsidRDefault="00907DB8" w:rsidP="006E77F5">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r w:rsidRPr="006E77F5">
              <w:rPr>
                <w:rFonts w:hint="eastAsia"/>
                <w:u w:val="single"/>
              </w:rPr>
              <w:t>：</w:t>
            </w:r>
          </w:p>
          <w:p w14:paraId="0BC44BAA" w14:textId="77777777" w:rsidR="00907DB8" w:rsidRDefault="00907DB8" w:rsidP="006E77F5">
            <w:pPr>
              <w:pStyle w:val="a3"/>
              <w:spacing w:line="315" w:lineRule="exact"/>
              <w:ind w:leftChars="250" w:left="949" w:rightChars="50" w:right="105" w:hangingChars="200" w:hanging="422"/>
              <w:rPr>
                <w:rFonts w:hint="eastAsia"/>
              </w:rPr>
            </w:pPr>
            <w:r w:rsidRPr="006E77F5">
              <w:rPr>
                <w:rFonts w:ascii="細明體" w:hint="eastAsia"/>
              </w:rPr>
              <w:t>(</w:t>
            </w:r>
            <w:r>
              <w:rPr>
                <w:rFonts w:hint="eastAsia"/>
              </w:rPr>
              <w:t>一</w:t>
            </w:r>
            <w:r w:rsidRPr="006E77F5">
              <w:rPr>
                <w:rFonts w:ascii="細明體" w:hint="eastAsia"/>
              </w:rPr>
              <w:t>)</w:t>
            </w:r>
            <w:r>
              <w:rPr>
                <w:rFonts w:hint="eastAsia"/>
              </w:rPr>
              <w:t>小客車：凡包括駕駛人座位在內，座位在九座以下之載人汽車均屬之</w:t>
            </w:r>
            <w:r w:rsidRPr="006E77F5">
              <w:rPr>
                <w:rFonts w:hint="eastAsia"/>
                <w:kern w:val="2"/>
                <w:u w:val="single"/>
              </w:rPr>
              <w:t>：</w:t>
            </w:r>
          </w:p>
          <w:p w14:paraId="04976C16" w14:textId="77777777" w:rsidR="00907DB8" w:rsidRDefault="00907DB8" w:rsidP="006E77F5">
            <w:pPr>
              <w:spacing w:line="315" w:lineRule="exact"/>
              <w:ind w:leftChars="450" w:left="1160" w:rightChars="50" w:right="105" w:hangingChars="100" w:hanging="211"/>
              <w:rPr>
                <w:rFonts w:hint="eastAsia"/>
              </w:rPr>
            </w:pPr>
            <w:r w:rsidRPr="006E77F5">
              <w:rPr>
                <w:kern w:val="0"/>
              </w:rPr>
              <w:t>1</w:t>
            </w:r>
            <w:r w:rsidRPr="006E77F5">
              <w:rPr>
                <w:rFonts w:ascii="細明體" w:hAnsi="細明體"/>
                <w:kern w:val="0"/>
              </w:rPr>
              <w:t>.</w:t>
            </w:r>
            <w:r>
              <w:rPr>
                <w:rFonts w:hint="eastAsia"/>
              </w:rPr>
              <w:t>汽缸排氣量在二千立方公分以下者，從價徵收百分之二十五。</w:t>
            </w:r>
          </w:p>
          <w:p w14:paraId="401A4BBA" w14:textId="77777777" w:rsidR="00907DB8" w:rsidRDefault="00907DB8" w:rsidP="006E77F5">
            <w:pPr>
              <w:spacing w:line="315" w:lineRule="exact"/>
              <w:ind w:leftChars="450" w:left="1160" w:rightChars="50" w:right="105" w:hangingChars="100" w:hanging="211"/>
              <w:rPr>
                <w:rFonts w:hint="eastAsia"/>
              </w:rPr>
            </w:pPr>
            <w:r w:rsidRPr="006E77F5">
              <w:rPr>
                <w:kern w:val="0"/>
              </w:rPr>
              <w:t>2</w:t>
            </w:r>
            <w:r w:rsidRPr="006E77F5">
              <w:rPr>
                <w:rFonts w:ascii="細明體" w:hAnsi="細明體"/>
                <w:kern w:val="0"/>
              </w:rPr>
              <w:t>.</w:t>
            </w:r>
            <w:r>
              <w:rPr>
                <w:rFonts w:hint="eastAsia"/>
              </w:rPr>
              <w:t>汽缸排氣量在二千零一立方公分以上者，從價徵收百分之三十。</w:t>
            </w:r>
          </w:p>
          <w:p w14:paraId="4BD80034" w14:textId="77777777" w:rsidR="00907DB8" w:rsidRDefault="00907DB8" w:rsidP="006E77F5">
            <w:pPr>
              <w:pStyle w:val="a3"/>
              <w:spacing w:line="315" w:lineRule="exact"/>
              <w:ind w:leftChars="250" w:left="949" w:rightChars="50" w:right="105" w:hangingChars="200" w:hanging="422"/>
              <w:rPr>
                <w:rFonts w:hint="eastAsia"/>
              </w:rPr>
            </w:pPr>
            <w:r w:rsidRPr="006E77F5">
              <w:rPr>
                <w:rFonts w:ascii="細明體" w:hint="eastAsia"/>
              </w:rPr>
              <w:t>(</w:t>
            </w:r>
            <w:r>
              <w:rPr>
                <w:rFonts w:hint="eastAsia"/>
              </w:rPr>
              <w:t>二</w:t>
            </w:r>
            <w:r w:rsidRPr="006E77F5">
              <w:rPr>
                <w:rFonts w:ascii="細明體" w:hint="eastAsia"/>
              </w:rPr>
              <w:t>)</w:t>
            </w:r>
            <w:r>
              <w:rPr>
                <w:rFonts w:hint="eastAsia"/>
              </w:rPr>
              <w:t>貨車、大客車及其他車輛，從價徵收百分之十五。</w:t>
            </w:r>
          </w:p>
          <w:p w14:paraId="388C985E" w14:textId="77777777" w:rsidR="00907DB8" w:rsidRDefault="00907DB8" w:rsidP="006E77F5">
            <w:pPr>
              <w:pStyle w:val="a3"/>
              <w:spacing w:line="315" w:lineRule="exact"/>
              <w:ind w:leftChars="250" w:left="949" w:rightChars="50" w:right="105" w:hangingChars="200" w:hanging="422"/>
            </w:pPr>
            <w:r w:rsidRPr="006E77F5">
              <w:rPr>
                <w:rFonts w:ascii="細明體" w:hint="eastAsia"/>
                <w:u w:val="single"/>
              </w:rPr>
              <w:t>(</w:t>
            </w:r>
            <w:r w:rsidRPr="006E77F5">
              <w:rPr>
                <w:rFonts w:hint="eastAsia"/>
                <w:u w:val="single"/>
              </w:rPr>
              <w:t>三</w:t>
            </w:r>
            <w:r w:rsidRPr="006E77F5">
              <w:rPr>
                <w:rFonts w:ascii="細明體" w:hint="eastAsia"/>
                <w:u w:val="single"/>
              </w:rPr>
              <w:t>)</w:t>
            </w:r>
            <w:r>
              <w:rPr>
                <w:rFonts w:hint="eastAsia"/>
              </w:rPr>
              <w:t>自中華民國一百</w:t>
            </w:r>
            <w:r w:rsidRPr="006E77F5">
              <w:rPr>
                <w:rFonts w:ascii="細明體" w:hint="eastAsia"/>
                <w:u w:val="single"/>
              </w:rPr>
              <w:t>十四</w:t>
            </w:r>
            <w:r>
              <w:rPr>
                <w:rFonts w:hint="eastAsia"/>
              </w:rPr>
              <w:t>年</w:t>
            </w:r>
            <w:r w:rsidRPr="006E77F5">
              <w:rPr>
                <w:rFonts w:ascii="細明體" w:hint="eastAsia"/>
                <w:u w:val="single"/>
              </w:rPr>
              <w:t>一</w:t>
            </w:r>
            <w:r>
              <w:rPr>
                <w:rFonts w:hint="eastAsia"/>
              </w:rPr>
              <w:t>月</w:t>
            </w:r>
            <w:r w:rsidRPr="006E77F5">
              <w:rPr>
                <w:rFonts w:ascii="細明體" w:hint="eastAsia"/>
                <w:u w:val="single"/>
              </w:rPr>
              <w:t>一</w:t>
            </w:r>
            <w:r>
              <w:rPr>
                <w:rFonts w:hint="eastAsia"/>
              </w:rPr>
              <w:t>日起至一百十</w:t>
            </w:r>
            <w:r w:rsidRPr="006E77F5">
              <w:rPr>
                <w:rFonts w:ascii="細明體" w:hint="eastAsia"/>
                <w:u w:val="single"/>
              </w:rPr>
              <w:t>八</w:t>
            </w:r>
            <w:r>
              <w:rPr>
                <w:rFonts w:hint="eastAsia"/>
              </w:rPr>
              <w:t>年十二月三十一日止購買身心障礙者復康巴士並完成新領牌照登記者，免徵貨物稅。</w:t>
            </w:r>
          </w:p>
          <w:p w14:paraId="04BE20F3" w14:textId="77777777" w:rsidR="00907DB8" w:rsidRDefault="00907DB8" w:rsidP="006E77F5">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0D02B2BE" w14:textId="77777777" w:rsidR="00907DB8" w:rsidRDefault="00907DB8" w:rsidP="006E77F5">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三、供研究發展用之進口車輛、附有特殊裝置專供公共安全及公共衛生目的使用之特種車輛、郵政供郵件運送之車輛、裝有農業工具之牽引車、符合政府</w:t>
            </w:r>
            <w:r>
              <w:rPr>
                <w:rFonts w:hint="eastAsia"/>
              </w:rPr>
              <w:lastRenderedPageBreak/>
              <w:t>規定規格之農地搬運車及不行駛公共道路之各種工程車</w:t>
            </w:r>
            <w:r w:rsidRPr="00800397">
              <w:rPr>
                <w:rFonts w:hint="eastAsia"/>
                <w:u w:val="single"/>
              </w:rPr>
              <w:t>，</w:t>
            </w:r>
            <w:r>
              <w:rPr>
                <w:rFonts w:hint="eastAsia"/>
              </w:rPr>
              <w:t>免徵貨物稅。</w:t>
            </w:r>
          </w:p>
          <w:p w14:paraId="3B8FD9CC" w14:textId="77777777" w:rsidR="00907DB8" w:rsidRDefault="00907DB8" w:rsidP="006E77F5">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18A3387C" w14:textId="77777777" w:rsidR="00907DB8" w:rsidRDefault="00907DB8" w:rsidP="006E77F5">
            <w:pPr>
              <w:spacing w:line="315" w:lineRule="exact"/>
              <w:ind w:leftChars="150" w:left="316" w:rightChars="50" w:right="105" w:firstLineChars="200" w:firstLine="422"/>
              <w:rPr>
                <w:rFonts w:hint="eastAsia"/>
              </w:rPr>
            </w:pPr>
            <w:r>
              <w:rPr>
                <w:rFonts w:hint="eastAsia"/>
              </w:rPr>
              <w:t>第一項第三款所稱附有特殊裝置專供公共安全</w:t>
            </w:r>
            <w:r w:rsidRPr="00800397">
              <w:rPr>
                <w:rFonts w:hint="eastAsia"/>
                <w:u w:val="single"/>
              </w:rPr>
              <w:t>與</w:t>
            </w:r>
            <w:r>
              <w:rPr>
                <w:rFonts w:hint="eastAsia"/>
              </w:rPr>
              <w:t>公共衛生目的使用之特種車輛如下：</w:t>
            </w:r>
          </w:p>
          <w:p w14:paraId="48BAAA90" w14:textId="77777777" w:rsidR="00907DB8" w:rsidRDefault="00907DB8" w:rsidP="006E77F5">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3C2E3506" w14:textId="77777777" w:rsidR="00907DB8" w:rsidRDefault="00907DB8" w:rsidP="006E77F5">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53B4F16F" w14:textId="77777777" w:rsidR="00907DB8" w:rsidRDefault="00907DB8" w:rsidP="006E77F5">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w:t>
            </w:r>
            <w:r w:rsidRPr="00800397">
              <w:rPr>
                <w:rFonts w:hint="eastAsia"/>
                <w:u w:val="single"/>
              </w:rPr>
              <w:t>基</w:t>
            </w:r>
            <w:r>
              <w:rPr>
                <w:rFonts w:hint="eastAsia"/>
              </w:rPr>
              <w:t>準者為限。</w:t>
            </w:r>
          </w:p>
          <w:p w14:paraId="5F9F0963" w14:textId="77777777" w:rsidR="00907DB8" w:rsidRDefault="00907DB8" w:rsidP="006E77F5">
            <w:pPr>
              <w:spacing w:line="315" w:lineRule="exact"/>
              <w:ind w:leftChars="150" w:left="316" w:rightChars="50" w:right="105" w:firstLineChars="200" w:firstLine="422"/>
              <w:rPr>
                <w:rFonts w:hint="eastAsia"/>
              </w:rPr>
            </w:pPr>
            <w:r>
              <w:rPr>
                <w:rFonts w:hint="eastAsia"/>
              </w:rPr>
              <w:t>自中華民國一百零四年二月六日起至一百十</w:t>
            </w:r>
            <w:r w:rsidRPr="006E77F5">
              <w:rPr>
                <w:rFonts w:ascii="細明體" w:hint="eastAsia"/>
                <w:kern w:val="0"/>
                <w:u w:val="single"/>
              </w:rPr>
              <w:t>八</w:t>
            </w:r>
            <w:r>
              <w:rPr>
                <w:rFonts w:hint="eastAsia"/>
              </w:rPr>
              <w:t>年十二月三十一日止購買載運輪椅使用者車輛，且完成新領牌照登記者，免徵貨物稅。</w:t>
            </w:r>
          </w:p>
          <w:p w14:paraId="7338018A" w14:textId="77777777" w:rsidR="00907DB8" w:rsidRDefault="00907DB8" w:rsidP="006E77F5">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469FFE86" w14:textId="77777777" w:rsidR="00907DB8" w:rsidRDefault="00907DB8" w:rsidP="006E77F5">
            <w:pPr>
              <w:spacing w:line="315" w:lineRule="exact"/>
              <w:ind w:leftChars="50" w:left="316" w:rightChars="50" w:right="105" w:hangingChars="100" w:hanging="211"/>
              <w:rPr>
                <w:rFonts w:hint="eastAsia"/>
              </w:rPr>
            </w:pPr>
            <w:r>
              <w:rPr>
                <w:rFonts w:hint="eastAsia"/>
              </w:rPr>
              <w:lastRenderedPageBreak/>
              <w:t>第十二條　車輛類之課稅項目及稅率如下：</w:t>
            </w:r>
          </w:p>
          <w:p w14:paraId="02F42A08" w14:textId="77777777" w:rsidR="00907DB8" w:rsidRDefault="00907DB8" w:rsidP="006E77F5">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6BFD3617" w14:textId="77777777" w:rsidR="00907DB8" w:rsidRDefault="00907DB8" w:rsidP="006E77F5">
            <w:pPr>
              <w:pStyle w:val="a3"/>
              <w:spacing w:line="315" w:lineRule="exact"/>
              <w:ind w:leftChars="250" w:left="949" w:rightChars="50" w:right="105" w:hangingChars="200" w:hanging="422"/>
              <w:rPr>
                <w:rFonts w:hint="eastAsia"/>
              </w:rPr>
            </w:pPr>
            <w:r w:rsidRPr="006E77F5">
              <w:rPr>
                <w:rFonts w:ascii="細明體" w:hint="eastAsia"/>
              </w:rPr>
              <w:t>(</w:t>
            </w:r>
            <w:r>
              <w:rPr>
                <w:rFonts w:hint="eastAsia"/>
              </w:rPr>
              <w:t>一</w:t>
            </w:r>
            <w:r w:rsidRPr="006E77F5">
              <w:rPr>
                <w:rFonts w:ascii="細明體" w:hint="eastAsia"/>
              </w:rPr>
              <w:t>)</w:t>
            </w:r>
            <w:r>
              <w:rPr>
                <w:rFonts w:hint="eastAsia"/>
              </w:rPr>
              <w:t>小客車：凡包括駕駛人座位在內，座位在九座以下之載人汽車均屬之。</w:t>
            </w:r>
          </w:p>
          <w:p w14:paraId="6C11119B" w14:textId="77777777" w:rsidR="00907DB8" w:rsidRDefault="00907DB8" w:rsidP="006E77F5">
            <w:pPr>
              <w:spacing w:line="315" w:lineRule="exact"/>
              <w:ind w:leftChars="450" w:left="1160" w:rightChars="50" w:right="105" w:hangingChars="100" w:hanging="211"/>
              <w:rPr>
                <w:rFonts w:hint="eastAsia"/>
              </w:rPr>
            </w:pPr>
            <w:r w:rsidRPr="006E77F5">
              <w:rPr>
                <w:kern w:val="0"/>
              </w:rPr>
              <w:t>1</w:t>
            </w:r>
            <w:r w:rsidRPr="006E77F5">
              <w:rPr>
                <w:rFonts w:ascii="細明體" w:hAnsi="細明體"/>
                <w:kern w:val="0"/>
              </w:rPr>
              <w:t>.</w:t>
            </w:r>
            <w:r>
              <w:rPr>
                <w:rFonts w:hint="eastAsia"/>
              </w:rPr>
              <w:t>汽缸排氣量在二千立方公分以下者，從價徵收百分之二十五。</w:t>
            </w:r>
          </w:p>
          <w:p w14:paraId="65DD64D0" w14:textId="77777777" w:rsidR="00907DB8" w:rsidRDefault="00907DB8" w:rsidP="006E77F5">
            <w:pPr>
              <w:spacing w:line="315" w:lineRule="exact"/>
              <w:ind w:leftChars="450" w:left="1160" w:rightChars="50" w:right="105" w:hangingChars="100" w:hanging="211"/>
              <w:rPr>
                <w:rFonts w:hint="eastAsia"/>
              </w:rPr>
            </w:pPr>
            <w:r w:rsidRPr="006E77F5">
              <w:rPr>
                <w:kern w:val="0"/>
              </w:rPr>
              <w:t>2</w:t>
            </w:r>
            <w:r w:rsidRPr="006E77F5">
              <w:rPr>
                <w:rFonts w:ascii="細明體" w:hAnsi="細明體"/>
                <w:kern w:val="0"/>
              </w:rPr>
              <w:t>.</w:t>
            </w:r>
            <w:r>
              <w:rPr>
                <w:rFonts w:hint="eastAsia"/>
              </w:rPr>
              <w:t>汽缸排氣量在二千零一立方公分以上者，從價徵收百分之三十。</w:t>
            </w:r>
          </w:p>
          <w:p w14:paraId="797162FD" w14:textId="77777777" w:rsidR="00907DB8" w:rsidRDefault="00907DB8" w:rsidP="006E77F5">
            <w:pPr>
              <w:pStyle w:val="a3"/>
              <w:spacing w:line="315" w:lineRule="exact"/>
              <w:ind w:leftChars="250" w:left="949" w:rightChars="50" w:right="105" w:hangingChars="200" w:hanging="422"/>
              <w:rPr>
                <w:rFonts w:hint="eastAsia"/>
              </w:rPr>
            </w:pPr>
            <w:r w:rsidRPr="006E77F5">
              <w:rPr>
                <w:rFonts w:ascii="細明體" w:hint="eastAsia"/>
              </w:rPr>
              <w:t>(</w:t>
            </w:r>
            <w:r>
              <w:rPr>
                <w:rFonts w:hint="eastAsia"/>
              </w:rPr>
              <w:t>二</w:t>
            </w:r>
            <w:r w:rsidRPr="006E77F5">
              <w:rPr>
                <w:rFonts w:ascii="細明體" w:hint="eastAsia"/>
              </w:rPr>
              <w:t>)</w:t>
            </w:r>
            <w:r>
              <w:rPr>
                <w:rFonts w:hint="eastAsia"/>
              </w:rPr>
              <w:t>貨車、大客車及其他車輛，從價徵收百分之十五。但自中華民國一百零三年六月五日起至一百十三年十二月三十一日止購買</w:t>
            </w:r>
            <w:r w:rsidRPr="006E77F5">
              <w:rPr>
                <w:rFonts w:ascii="細明體" w:hint="eastAsia"/>
                <w:u w:val="single"/>
              </w:rPr>
              <w:t>低底盤公共汽車、天然氣公共汽車、油電混合動力公共汽車、電動公共汽車、</w:t>
            </w:r>
            <w:r>
              <w:rPr>
                <w:rFonts w:hint="eastAsia"/>
              </w:rPr>
              <w:t>身心障礙者復康巴士並完成新領牌照登記者，免徵貨物稅。</w:t>
            </w:r>
          </w:p>
          <w:p w14:paraId="0DEF858A" w14:textId="77777777" w:rsidR="00907DB8" w:rsidRDefault="00907DB8" w:rsidP="006E77F5">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38E2BBE7" w14:textId="77777777" w:rsidR="00907DB8" w:rsidRDefault="00907DB8" w:rsidP="006E77F5">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6D4F4C4E" w14:textId="77777777" w:rsidR="00907DB8" w:rsidRDefault="00907DB8" w:rsidP="006E77F5">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162F3FCE" w14:textId="77777777" w:rsidR="00907DB8" w:rsidRDefault="00907DB8" w:rsidP="006E77F5">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2DAF71DE" w14:textId="77777777" w:rsidR="00907DB8" w:rsidRDefault="00907DB8" w:rsidP="006E77F5">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3EB015AF" w14:textId="77777777" w:rsidR="00907DB8" w:rsidRDefault="00907DB8" w:rsidP="006E77F5">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043CB1B8" w14:textId="77777777" w:rsidR="00907DB8" w:rsidRDefault="00907DB8" w:rsidP="006E77F5">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277A9CD6" w14:textId="77777777" w:rsidR="00907DB8" w:rsidRDefault="00907DB8" w:rsidP="006E77F5">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自中華民國一百零四年二月六日起至一百十三年十二月三十一日止購買符合載運輪椅使用者車輛</w:t>
            </w:r>
            <w:r w:rsidRPr="006E77F5">
              <w:rPr>
                <w:rFonts w:ascii="細明體" w:hint="eastAsia"/>
                <w:kern w:val="0"/>
                <w:u w:val="single"/>
              </w:rPr>
              <w:t>規定安全檢測基準之車輛</w:t>
            </w:r>
            <w:r>
              <w:rPr>
                <w:rFonts w:hint="eastAsia"/>
              </w:rPr>
              <w:t>，且完成新領牌照登記者，免徵貨物稅。</w:t>
            </w:r>
          </w:p>
          <w:p w14:paraId="25DF920A" w14:textId="77777777" w:rsidR="00907DB8" w:rsidRDefault="00907DB8" w:rsidP="006E77F5">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0CF24A60" w14:textId="77777777" w:rsidR="00907DB8" w:rsidRDefault="00907DB8" w:rsidP="006E77F5">
            <w:pPr>
              <w:spacing w:line="315" w:lineRule="exact"/>
              <w:ind w:leftChars="50" w:left="316" w:rightChars="50" w:right="105" w:hangingChars="100" w:hanging="211"/>
              <w:rPr>
                <w:rFonts w:hint="eastAsia"/>
              </w:rPr>
            </w:pPr>
            <w:r>
              <w:rPr>
                <w:rFonts w:hint="eastAsia"/>
              </w:rPr>
              <w:lastRenderedPageBreak/>
              <w:t>一、考量我國將邁入超高齡社會，為落實建構無障礙友善乘車環境及照顧身心障礙者之政策目標，爰修正延長購買身心障礙者復康巴士免徵貨物稅期限自</w:t>
            </w:r>
            <w:r>
              <w:rPr>
                <w:rFonts w:hint="eastAsia"/>
              </w:rPr>
              <w:t>114.1.1</w:t>
            </w:r>
            <w:r>
              <w:rPr>
                <w:rFonts w:hint="eastAsia"/>
              </w:rPr>
              <w:t>至</w:t>
            </w:r>
            <w:r>
              <w:rPr>
                <w:rFonts w:hint="eastAsia"/>
              </w:rPr>
              <w:t>118.12.31</w:t>
            </w:r>
            <w:r>
              <w:rPr>
                <w:rFonts w:hint="eastAsia"/>
              </w:rPr>
              <w:t>。另考量身心障礙者復康巴士，包含以第一項第一款第一目規定之小客車，或同款第二目規定之大客車改裝之車種，爰將第一項第一款第二目但書施行期間規定移列為同款第三目，並酌作文字修正。</w:t>
            </w:r>
          </w:p>
          <w:p w14:paraId="461BF5F4" w14:textId="77777777" w:rsidR="00907DB8" w:rsidRDefault="00907DB8" w:rsidP="006E77F5">
            <w:pPr>
              <w:spacing w:line="315" w:lineRule="exact"/>
              <w:ind w:leftChars="50" w:left="316" w:rightChars="50" w:right="105" w:hangingChars="100" w:hanging="211"/>
              <w:rPr>
                <w:rFonts w:hint="eastAsia"/>
              </w:rPr>
            </w:pPr>
            <w:r>
              <w:rPr>
                <w:rFonts w:hint="eastAsia"/>
              </w:rPr>
              <w:t>二、交通部刻正推動</w:t>
            </w:r>
            <w:r>
              <w:rPr>
                <w:rFonts w:hint="eastAsia"/>
              </w:rPr>
              <w:t>2030</w:t>
            </w:r>
            <w:r>
              <w:rPr>
                <w:rFonts w:hint="eastAsia"/>
              </w:rPr>
              <w:t>年客運車輛電動化計畫，因此非電動公共汽車免稅實施期間不再延長；惟電動公共汽車可依貨物稅條例第十二條之三規定免稅，故無須另予規定；爰刪除本條例第十二條公共汽車免徵貨物稅相關規定。</w:t>
            </w:r>
          </w:p>
          <w:p w14:paraId="39B76A82" w14:textId="77777777" w:rsidR="00907DB8" w:rsidRDefault="00907DB8" w:rsidP="006E77F5">
            <w:pPr>
              <w:spacing w:line="315" w:lineRule="exact"/>
              <w:ind w:leftChars="50" w:left="316" w:rightChars="50" w:right="105" w:hangingChars="100" w:hanging="211"/>
              <w:rPr>
                <w:rFonts w:hint="eastAsia"/>
              </w:rPr>
            </w:pPr>
            <w:r>
              <w:rPr>
                <w:rFonts w:hint="eastAsia"/>
              </w:rPr>
              <w:t>三、第二項及第六項未修正。</w:t>
            </w:r>
          </w:p>
        </w:tc>
      </w:tr>
    </w:tbl>
    <w:p w14:paraId="0F635EDF" w14:textId="77777777" w:rsidR="00B028D8" w:rsidRDefault="00907DB8" w:rsidP="00907DB8">
      <w:pPr>
        <w:rPr>
          <w:rFonts w:hint="eastAsia"/>
        </w:rPr>
      </w:pPr>
      <w:r>
        <w:rPr>
          <w:rFonts w:hint="eastAsia"/>
        </w:rPr>
        <w:pict w14:anchorId="1A81643F">
          <v:line id="DW8242251" o:spid="_x0000_s1031" style="position:absolute;left:0;text-align:left;z-index:251657216;mso-position-horizontal-relative:text;mso-position-vertical-relative:text" from="-2.35pt,.3pt" to="455.45pt,.3pt" strokeweight="1.5pt"/>
        </w:pict>
      </w:r>
    </w:p>
    <w:p w14:paraId="723B5A5D" w14:textId="77777777" w:rsidR="00907DB8" w:rsidRPr="00907DB8" w:rsidRDefault="00907DB8" w:rsidP="00907DB8">
      <w:pPr>
        <w:rPr>
          <w:rFonts w:hint="eastAsia"/>
        </w:rPr>
      </w:pPr>
    </w:p>
    <w:sectPr w:rsidR="00907DB8" w:rsidRPr="00907DB8" w:rsidSect="00907DB8">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B3C83" w14:textId="77777777" w:rsidR="00DD1265" w:rsidRDefault="00DD1265">
      <w:r>
        <w:separator/>
      </w:r>
    </w:p>
  </w:endnote>
  <w:endnote w:type="continuationSeparator" w:id="0">
    <w:p w14:paraId="2DDE9D7A" w14:textId="77777777" w:rsidR="00DD1265" w:rsidRDefault="00DD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21A5E" w14:textId="77777777" w:rsidR="00800397" w:rsidRPr="00A5259A" w:rsidRDefault="00A5259A" w:rsidP="00A5259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252C90">
      <w:t>150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63CEC" w14:textId="77777777" w:rsidR="00800397" w:rsidRPr="00A5259A" w:rsidRDefault="00A5259A" w:rsidP="00A5259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DD1265">
      <w:t>147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7FF47" w14:textId="77777777" w:rsidR="00DD1265" w:rsidRDefault="00DD1265">
      <w:r>
        <w:separator/>
      </w:r>
    </w:p>
  </w:footnote>
  <w:footnote w:type="continuationSeparator" w:id="0">
    <w:p w14:paraId="1D23042A" w14:textId="77777777" w:rsidR="00DD1265" w:rsidRDefault="00DD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57782" w14:textId="77777777" w:rsidR="00800397" w:rsidRPr="00A5259A" w:rsidRDefault="00A5259A" w:rsidP="00A5259A">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685C" w14:textId="77777777" w:rsidR="00800397" w:rsidRPr="00A5259A" w:rsidRDefault="00A5259A" w:rsidP="00A5259A">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57902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0E05"/>
    <w:rsid w:val="00021974"/>
    <w:rsid w:val="000322E4"/>
    <w:rsid w:val="00034179"/>
    <w:rsid w:val="00046F7B"/>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53DAC"/>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52C90"/>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E45DB"/>
    <w:rsid w:val="004034F0"/>
    <w:rsid w:val="004047CB"/>
    <w:rsid w:val="00405CC1"/>
    <w:rsid w:val="004126B4"/>
    <w:rsid w:val="0042704C"/>
    <w:rsid w:val="0044045C"/>
    <w:rsid w:val="00441B24"/>
    <w:rsid w:val="00443AB2"/>
    <w:rsid w:val="00453F8A"/>
    <w:rsid w:val="00473B4E"/>
    <w:rsid w:val="00485C17"/>
    <w:rsid w:val="004C459D"/>
    <w:rsid w:val="004D43E2"/>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E77F5"/>
    <w:rsid w:val="006F10CF"/>
    <w:rsid w:val="006F5861"/>
    <w:rsid w:val="007026B3"/>
    <w:rsid w:val="00722A05"/>
    <w:rsid w:val="00732BD2"/>
    <w:rsid w:val="00735FD8"/>
    <w:rsid w:val="007776A4"/>
    <w:rsid w:val="00780082"/>
    <w:rsid w:val="00781901"/>
    <w:rsid w:val="00782F7F"/>
    <w:rsid w:val="007908D5"/>
    <w:rsid w:val="00794FA3"/>
    <w:rsid w:val="007A1C27"/>
    <w:rsid w:val="007A4599"/>
    <w:rsid w:val="007C4084"/>
    <w:rsid w:val="007D04A0"/>
    <w:rsid w:val="007E74DC"/>
    <w:rsid w:val="007F7A16"/>
    <w:rsid w:val="00800397"/>
    <w:rsid w:val="00844E06"/>
    <w:rsid w:val="00861B21"/>
    <w:rsid w:val="00863C32"/>
    <w:rsid w:val="00864C67"/>
    <w:rsid w:val="00880775"/>
    <w:rsid w:val="00883D74"/>
    <w:rsid w:val="008A0C5D"/>
    <w:rsid w:val="008B4209"/>
    <w:rsid w:val="008E326C"/>
    <w:rsid w:val="008E5D88"/>
    <w:rsid w:val="0090241A"/>
    <w:rsid w:val="00907DB8"/>
    <w:rsid w:val="00926F56"/>
    <w:rsid w:val="00963798"/>
    <w:rsid w:val="00992003"/>
    <w:rsid w:val="009C16B2"/>
    <w:rsid w:val="009C3904"/>
    <w:rsid w:val="009D3F34"/>
    <w:rsid w:val="009E10F6"/>
    <w:rsid w:val="00A05B7F"/>
    <w:rsid w:val="00A0600A"/>
    <w:rsid w:val="00A13259"/>
    <w:rsid w:val="00A32A9C"/>
    <w:rsid w:val="00A5259A"/>
    <w:rsid w:val="00A61F9D"/>
    <w:rsid w:val="00A678DC"/>
    <w:rsid w:val="00A80A44"/>
    <w:rsid w:val="00A86BD4"/>
    <w:rsid w:val="00A876DC"/>
    <w:rsid w:val="00AA2ADF"/>
    <w:rsid w:val="00AB6BDB"/>
    <w:rsid w:val="00AC692A"/>
    <w:rsid w:val="00AC6A09"/>
    <w:rsid w:val="00AD6810"/>
    <w:rsid w:val="00AF1CCC"/>
    <w:rsid w:val="00B028D8"/>
    <w:rsid w:val="00B15BB5"/>
    <w:rsid w:val="00B278AB"/>
    <w:rsid w:val="00B40364"/>
    <w:rsid w:val="00BA71D7"/>
    <w:rsid w:val="00BB5684"/>
    <w:rsid w:val="00BC0CA6"/>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0E05"/>
    <w:rsid w:val="00DB6C6D"/>
    <w:rsid w:val="00DC1C3F"/>
    <w:rsid w:val="00DC2697"/>
    <w:rsid w:val="00DD1265"/>
    <w:rsid w:val="00DE0D1A"/>
    <w:rsid w:val="00DE38B1"/>
    <w:rsid w:val="00DF37C2"/>
    <w:rsid w:val="00DF389A"/>
    <w:rsid w:val="00E049FB"/>
    <w:rsid w:val="00E04E75"/>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850784"/>
  <w15:chartTrackingRefBased/>
  <w15:docId w15:val="{B422662B-0062-4C45-B53F-A1D4370F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CBE0F-A39B-4A05-9C53-B5A9C7BE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11;2;9</cp:keywords>
  <dc:description>委147;委150;4;議案202110076710000;</dc:description>
  <cp:lastModifiedBy>景濰 李</cp:lastModifiedBy>
  <cp:revision>2</cp:revision>
  <cp:lastPrinted>2024-11-07T02:37:00Z</cp:lastPrinted>
  <dcterms:created xsi:type="dcterms:W3CDTF">2025-08-05T09:35:00Z</dcterms:created>
  <dcterms:modified xsi:type="dcterms:W3CDTF">2025-08-05T09:35:00Z</dcterms:modified>
</cp:coreProperties>
</file>