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B57BE" w14:textId="77777777" w:rsidR="008951A6" w:rsidRDefault="008951A6" w:rsidP="008951A6">
      <w:pPr>
        <w:spacing w:afterLines="50" w:after="167"/>
      </w:pPr>
      <w:r>
        <w:rPr>
          <w:rFonts w:hint="eastAsia"/>
        </w:rPr>
        <w:t xml:space="preserve">　　　　　　　　　　　　　　　　　　　　　　　　　　　　　</w:t>
      </w:r>
      <w:r w:rsidR="008A5D31">
        <w:rPr>
          <w:rFonts w:hint="eastAsia"/>
        </w:rPr>
        <w:t>議案編號：</w:t>
      </w:r>
      <w:r w:rsidR="008A5D31">
        <w:rPr>
          <w:rFonts w:hint="eastAsia"/>
        </w:rPr>
        <w:t>202110018890000</w:t>
      </w:r>
    </w:p>
    <w:p w14:paraId="2CC1F788" w14:textId="77777777" w:rsidR="008951A6" w:rsidRDefault="008951A6" w:rsidP="008951A6">
      <w:pPr>
        <w:snapToGrid w:val="0"/>
        <w:ind w:leftChars="400" w:left="844"/>
        <w:rPr>
          <w:rFonts w:ascii="細明體" w:hAnsi="細明體" w:hint="eastAsia"/>
        </w:rPr>
      </w:pPr>
      <w:r w:rsidRPr="008951A6">
        <w:rPr>
          <w:rFonts w:eastAsia="標楷體" w:hint="eastAsia"/>
          <w:kern w:val="0"/>
          <w:sz w:val="42"/>
        </w:rPr>
        <w:t>立法院議案關係文書</w:t>
      </w:r>
      <w:r>
        <w:rPr>
          <w:rFonts w:hint="eastAsia"/>
        </w:rPr>
        <w:t xml:space="preserve">　</w:t>
      </w:r>
      <w:r w:rsidR="002E066E">
        <w:rPr>
          <w:rFonts w:ascii="細明體" w:hAnsi="細明體"/>
        </w:rPr>
        <w:fldChar w:fldCharType="begin"/>
      </w:r>
      <w:r w:rsidR="002E066E">
        <w:rPr>
          <w:rFonts w:ascii="細明體" w:hAnsi="細明體"/>
        </w:rPr>
        <w:instrText xml:space="preserve"> </w:instrText>
      </w:r>
      <w:r w:rsidR="002E066E">
        <w:rPr>
          <w:rFonts w:ascii="細明體" w:hAnsi="細明體" w:hint="eastAsia"/>
        </w:rPr>
        <w:instrText>eq \o\ad(\s\up5(（中華民國41年9月起編號）),\s\do5(中華民國113年3月27日印發))</w:instrText>
      </w:r>
      <w:r w:rsidR="002E066E">
        <w:rPr>
          <w:rFonts w:ascii="細明體" w:hAnsi="細明體"/>
        </w:rPr>
        <w:fldChar w:fldCharType="end"/>
      </w:r>
    </w:p>
    <w:p w14:paraId="2841D847" w14:textId="77777777" w:rsidR="008951A6" w:rsidRDefault="008951A6" w:rsidP="008951A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951A6" w14:paraId="7772DC68" w14:textId="77777777" w:rsidTr="00A34AE6">
        <w:tc>
          <w:tcPr>
            <w:tcW w:w="0" w:type="auto"/>
            <w:vAlign w:val="center"/>
          </w:tcPr>
          <w:p w14:paraId="0112D44B" w14:textId="77777777" w:rsidR="008951A6" w:rsidRDefault="008951A6" w:rsidP="00A34AE6">
            <w:pPr>
              <w:pStyle w:val="affff"/>
              <w:rPr>
                <w:rFonts w:hint="eastAsia"/>
              </w:rPr>
            </w:pPr>
            <w:r>
              <w:rPr>
                <w:rFonts w:hint="eastAsia"/>
              </w:rPr>
              <w:t>院總第</w:t>
            </w:r>
            <w:r>
              <w:rPr>
                <w:rFonts w:hint="eastAsia"/>
              </w:rPr>
              <w:t>20</w:t>
            </w:r>
            <w:r>
              <w:rPr>
                <w:rFonts w:hint="eastAsia"/>
              </w:rPr>
              <w:t>號</w:t>
            </w:r>
          </w:p>
        </w:tc>
        <w:tc>
          <w:tcPr>
            <w:tcW w:w="0" w:type="auto"/>
            <w:vAlign w:val="center"/>
          </w:tcPr>
          <w:p w14:paraId="4A66F313" w14:textId="77777777" w:rsidR="008951A6" w:rsidRDefault="008951A6" w:rsidP="00A34AE6">
            <w:pPr>
              <w:pStyle w:val="affff5"/>
              <w:ind w:leftChars="200" w:left="422"/>
              <w:rPr>
                <w:rFonts w:hint="eastAsia"/>
              </w:rPr>
            </w:pPr>
            <w:r>
              <w:rPr>
                <w:rFonts w:hint="eastAsia"/>
              </w:rPr>
              <w:t>委員</w:t>
            </w:r>
          </w:p>
        </w:tc>
        <w:tc>
          <w:tcPr>
            <w:tcW w:w="0" w:type="auto"/>
            <w:vAlign w:val="center"/>
          </w:tcPr>
          <w:p w14:paraId="6A87F1B9" w14:textId="77777777" w:rsidR="008951A6" w:rsidRDefault="008951A6" w:rsidP="00A34AE6">
            <w:pPr>
              <w:pStyle w:val="affff5"/>
              <w:rPr>
                <w:rFonts w:hint="eastAsia"/>
              </w:rPr>
            </w:pPr>
            <w:r>
              <w:rPr>
                <w:rFonts w:hint="eastAsia"/>
              </w:rPr>
              <w:t>提案第</w:t>
            </w:r>
          </w:p>
        </w:tc>
        <w:tc>
          <w:tcPr>
            <w:tcW w:w="0" w:type="auto"/>
            <w:tcMar>
              <w:left w:w="113" w:type="dxa"/>
              <w:right w:w="113" w:type="dxa"/>
            </w:tcMar>
            <w:vAlign w:val="center"/>
          </w:tcPr>
          <w:p w14:paraId="7C5138FE" w14:textId="77777777" w:rsidR="008951A6" w:rsidRDefault="008951A6" w:rsidP="00A34AE6">
            <w:pPr>
              <w:pStyle w:val="affff5"/>
              <w:jc w:val="distribute"/>
              <w:rPr>
                <w:rFonts w:hint="eastAsia"/>
              </w:rPr>
            </w:pPr>
            <w:r>
              <w:t>11001889</w:t>
            </w:r>
          </w:p>
        </w:tc>
        <w:tc>
          <w:tcPr>
            <w:tcW w:w="0" w:type="auto"/>
            <w:vAlign w:val="center"/>
          </w:tcPr>
          <w:p w14:paraId="530472F7" w14:textId="77777777" w:rsidR="008951A6" w:rsidRDefault="008951A6" w:rsidP="00A34AE6">
            <w:pPr>
              <w:pStyle w:val="affff5"/>
              <w:rPr>
                <w:rFonts w:hint="eastAsia"/>
              </w:rPr>
            </w:pPr>
            <w:r>
              <w:rPr>
                <w:rFonts w:hint="eastAsia"/>
              </w:rPr>
              <w:t>號</w:t>
            </w:r>
          </w:p>
        </w:tc>
        <w:tc>
          <w:tcPr>
            <w:tcW w:w="0" w:type="auto"/>
            <w:vAlign w:val="center"/>
          </w:tcPr>
          <w:p w14:paraId="6CBB4FF6" w14:textId="77777777" w:rsidR="008951A6" w:rsidRDefault="008951A6" w:rsidP="00A34AE6">
            <w:pPr>
              <w:pStyle w:val="affff5"/>
              <w:rPr>
                <w:rFonts w:hint="eastAsia"/>
              </w:rPr>
            </w:pPr>
          </w:p>
        </w:tc>
        <w:tc>
          <w:tcPr>
            <w:tcW w:w="0" w:type="auto"/>
            <w:tcMar>
              <w:left w:w="113" w:type="dxa"/>
            </w:tcMar>
            <w:vAlign w:val="center"/>
          </w:tcPr>
          <w:p w14:paraId="68F76F39" w14:textId="77777777" w:rsidR="008951A6" w:rsidRDefault="008951A6" w:rsidP="00A34AE6">
            <w:pPr>
              <w:pStyle w:val="affff5"/>
              <w:rPr>
                <w:rFonts w:hint="eastAsia"/>
              </w:rPr>
            </w:pPr>
          </w:p>
        </w:tc>
      </w:tr>
    </w:tbl>
    <w:p w14:paraId="0C7E87E8" w14:textId="77777777" w:rsidR="008951A6" w:rsidRDefault="008951A6" w:rsidP="008951A6">
      <w:pPr>
        <w:pStyle w:val="afb"/>
        <w:spacing w:line="600" w:lineRule="exact"/>
        <w:ind w:left="1382" w:hanging="855"/>
        <w:rPr>
          <w:rFonts w:hint="eastAsia"/>
        </w:rPr>
      </w:pPr>
    </w:p>
    <w:p w14:paraId="6D308826" w14:textId="77777777" w:rsidR="008951A6" w:rsidRDefault="008951A6" w:rsidP="008951A6">
      <w:pPr>
        <w:pStyle w:val="afb"/>
        <w:ind w:left="1382" w:hanging="855"/>
        <w:rPr>
          <w:rFonts w:hint="eastAsia"/>
        </w:rPr>
      </w:pPr>
      <w:r>
        <w:rPr>
          <w:rFonts w:hint="eastAsia"/>
        </w:rPr>
        <w:t>案由：本院委員鄭天財</w:t>
      </w:r>
      <w:r>
        <w:rPr>
          <w:rFonts w:hint="eastAsia"/>
        </w:rPr>
        <w:t>Sra Kacaw</w:t>
      </w:r>
      <w:r>
        <w:rPr>
          <w:rFonts w:hint="eastAsia"/>
        </w:rPr>
        <w:t>、盧縣一等</w:t>
      </w:r>
      <w:r>
        <w:rPr>
          <w:rFonts w:hint="eastAsia"/>
        </w:rPr>
        <w:t>19</w:t>
      </w:r>
      <w:r>
        <w:rPr>
          <w:rFonts w:hint="eastAsia"/>
        </w:rPr>
        <w:t>人，有鑑於機車為我國民眾日常生活中使用最頻繁的交通工具，惟現行貨物稅</w:t>
      </w:r>
      <w:r w:rsidRPr="008A5D31">
        <w:rPr>
          <w:rFonts w:hint="eastAsia"/>
          <w:spacing w:val="0"/>
        </w:rPr>
        <w:t>條</w:t>
      </w:r>
      <w:r w:rsidRPr="002E066E">
        <w:rPr>
          <w:rFonts w:hint="eastAsia"/>
          <w:spacing w:val="0"/>
        </w:rPr>
        <w:t>例將機車視為奢侈品並從價徵收百分之十七，除顯失公平性</w:t>
      </w:r>
      <w:r>
        <w:rPr>
          <w:rFonts w:hint="eastAsia"/>
        </w:rPr>
        <w:t>外，更加重消費者負擔。為落實賦稅正義，爰擬具「貨物稅條例第十二條條文修正草案</w:t>
      </w:r>
      <w:r w:rsidR="00136D39">
        <w:rPr>
          <w:rFonts w:hint="eastAsia"/>
        </w:rPr>
        <w:t>」</w:t>
      </w:r>
      <w:r>
        <w:rPr>
          <w:rFonts w:hint="eastAsia"/>
        </w:rPr>
        <w:t>。是否有當？敬請公決。</w:t>
      </w:r>
    </w:p>
    <w:p w14:paraId="79E414D5" w14:textId="77777777" w:rsidR="008951A6" w:rsidRPr="008951A6" w:rsidRDefault="008951A6" w:rsidP="008951A6">
      <w:pPr>
        <w:pStyle w:val="afb"/>
        <w:ind w:left="1382" w:hanging="855"/>
        <w:rPr>
          <w:rFonts w:hint="eastAsia"/>
        </w:rPr>
      </w:pPr>
    </w:p>
    <w:p w14:paraId="3E003979" w14:textId="77777777" w:rsidR="008951A6" w:rsidRDefault="008951A6" w:rsidP="008951A6">
      <w:pPr>
        <w:pStyle w:val="a4"/>
        <w:ind w:left="633" w:hanging="633"/>
        <w:rPr>
          <w:rFonts w:hint="eastAsia"/>
        </w:rPr>
      </w:pPr>
      <w:r>
        <w:rPr>
          <w:rFonts w:hint="eastAsia"/>
        </w:rPr>
        <w:t>說明：</w:t>
      </w:r>
    </w:p>
    <w:p w14:paraId="29A9A7CE" w14:textId="77777777" w:rsidR="008951A6" w:rsidRDefault="008951A6" w:rsidP="008951A6">
      <w:pPr>
        <w:pStyle w:val="afffff0"/>
        <w:ind w:left="633" w:hanging="422"/>
        <w:rPr>
          <w:rFonts w:hint="eastAsia"/>
        </w:rPr>
      </w:pPr>
      <w:r>
        <w:rPr>
          <w:rFonts w:hint="eastAsia"/>
        </w:rPr>
        <w:t>一、機車為我國民眾日常生活中使用最頻繁的交通工具，無論是上班族通勤、交通代步、家庭主婦買菜接小孩、外送服務等都會使用機車來做為交通工具，且目前全台灣機車數量已逾</w:t>
      </w:r>
      <w:r>
        <w:rPr>
          <w:rFonts w:hint="eastAsia"/>
        </w:rPr>
        <w:t>1,400</w:t>
      </w:r>
      <w:r>
        <w:rPr>
          <w:rFonts w:hint="eastAsia"/>
        </w:rPr>
        <w:t>萬，可見其普及性之高。</w:t>
      </w:r>
    </w:p>
    <w:p w14:paraId="6C97634C" w14:textId="77777777" w:rsidR="008951A6" w:rsidRDefault="008951A6" w:rsidP="008951A6">
      <w:pPr>
        <w:pStyle w:val="afffff0"/>
        <w:ind w:left="633" w:hanging="422"/>
        <w:rPr>
          <w:rFonts w:hint="eastAsia"/>
        </w:rPr>
      </w:pPr>
      <w:r>
        <w:rPr>
          <w:rFonts w:hint="eastAsia"/>
        </w:rPr>
        <w:t>二、現行貨物稅條例第十二條規定，針對小客車從價徵收百分之二十五至百分之三十、貨車、大客車及其他車輛從價徵收百分之十五，但卻對機車視為奢侈品並從價徵收百分之十七，除顯失公平性外，更是加重消費者負擔。</w:t>
      </w:r>
    </w:p>
    <w:p w14:paraId="06C9562C" w14:textId="77777777" w:rsidR="008951A6" w:rsidRDefault="008951A6" w:rsidP="008951A6">
      <w:pPr>
        <w:pStyle w:val="afffff0"/>
        <w:ind w:left="633" w:hanging="422"/>
        <w:rPr>
          <w:rFonts w:hint="eastAsia"/>
        </w:rPr>
      </w:pPr>
      <w:r>
        <w:rPr>
          <w:rFonts w:hint="eastAsia"/>
        </w:rPr>
        <w:t>三、再者，財政部表示機車貨物稅徵收目的為改善空氣汙染，此與空氣污染防制法第十六條第二項隨油徵收的空污費，有重複課徵、收費之疑，不符合賦稅公平性。故為維護我國廣大機車族之消費權益，並提升機車產業發展，機車貨物稅有取消之必要。</w:t>
      </w:r>
    </w:p>
    <w:p w14:paraId="74FB7753" w14:textId="77777777" w:rsidR="008951A6" w:rsidRDefault="008951A6" w:rsidP="008951A6"/>
    <w:p w14:paraId="6E1DA4D5" w14:textId="77777777" w:rsidR="008951A6" w:rsidRDefault="008951A6" w:rsidP="008951A6">
      <w:pPr>
        <w:pStyle w:val="-"/>
        <w:ind w:left="3165" w:right="633" w:hanging="844"/>
        <w:rPr>
          <w:rFonts w:hint="eastAsia"/>
        </w:rPr>
      </w:pPr>
      <w:r>
        <w:rPr>
          <w:rFonts w:hint="eastAsia"/>
        </w:rPr>
        <w:t>提案人：鄭天財</w:t>
      </w:r>
      <w:r>
        <w:rPr>
          <w:rFonts w:hint="eastAsia"/>
        </w:rPr>
        <w:t>Sra Kacaw</w:t>
      </w:r>
      <w:r w:rsidR="00D82C48">
        <w:rPr>
          <w:rFonts w:hint="eastAsia"/>
        </w:rPr>
        <w:t xml:space="preserve">　　</w:t>
      </w:r>
      <w:r w:rsidR="00D82C48">
        <w:rPr>
          <w:rFonts w:hint="eastAsia"/>
          <w:sz w:val="8"/>
        </w:rPr>
        <w:t xml:space="preserve">　</w:t>
      </w:r>
      <w:r>
        <w:rPr>
          <w:rFonts w:hint="eastAsia"/>
        </w:rPr>
        <w:t xml:space="preserve">盧縣一　　</w:t>
      </w:r>
    </w:p>
    <w:p w14:paraId="02497EFC" w14:textId="77777777" w:rsidR="008951A6" w:rsidRDefault="008951A6" w:rsidP="008951A6">
      <w:pPr>
        <w:pStyle w:val="-"/>
        <w:ind w:left="3165" w:right="633" w:hanging="844"/>
        <w:rPr>
          <w:rFonts w:hint="eastAsia"/>
        </w:rPr>
      </w:pPr>
      <w:r>
        <w:rPr>
          <w:rFonts w:hint="eastAsia"/>
        </w:rPr>
        <w:t xml:space="preserve">連署人：陳玉珍　　萬美玲　　翁曉玲　　邱鎮軍　　牛煦庭　　林沛祥　　呂玉玲　　吳宗憲　　丁學忠　　黃建賓　　林思銘　　柯志恩　　高金素梅　林德福　　邱若華　　鄭正鈐　　羅智強　　</w:t>
      </w:r>
    </w:p>
    <w:p w14:paraId="589949E9" w14:textId="77777777" w:rsidR="008951A6" w:rsidRDefault="008951A6" w:rsidP="008951A6">
      <w:pPr>
        <w:pStyle w:val="affffe"/>
        <w:ind w:firstLine="422"/>
        <w:sectPr w:rsidR="008951A6" w:rsidSect="00DC4BD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5"/>
          <w:cols w:space="720"/>
          <w:docGrid w:type="linesAndChars" w:linePitch="335" w:charSpace="200"/>
        </w:sectPr>
      </w:pPr>
    </w:p>
    <w:p w14:paraId="0BB54A9D" w14:textId="77777777" w:rsidR="008951A6" w:rsidRDefault="008951A6" w:rsidP="008A5D31">
      <w:pPr>
        <w:spacing w:line="14" w:lineRule="exact"/>
        <w:sectPr w:rsidR="008951A6" w:rsidSect="008951A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951A6" w14:paraId="178277E5" w14:textId="77777777" w:rsidTr="00A34AE6">
        <w:tc>
          <w:tcPr>
            <w:tcW w:w="9128" w:type="dxa"/>
            <w:gridSpan w:val="3"/>
            <w:tcBorders>
              <w:top w:val="nil"/>
              <w:left w:val="nil"/>
              <w:bottom w:val="nil"/>
              <w:right w:val="nil"/>
            </w:tcBorders>
          </w:tcPr>
          <w:p w14:paraId="44FC20C8" w14:textId="77777777" w:rsidR="008951A6" w:rsidRPr="00A34AE6" w:rsidRDefault="008951A6" w:rsidP="00A34AE6">
            <w:pPr>
              <w:spacing w:before="105" w:after="105" w:line="480" w:lineRule="exact"/>
              <w:ind w:leftChars="500" w:left="1055"/>
              <w:rPr>
                <w:rFonts w:ascii="標楷體" w:eastAsia="標楷體" w:hAnsi="標楷體" w:hint="eastAsia"/>
                <w:sz w:val="28"/>
              </w:rPr>
            </w:pPr>
            <w:r w:rsidRPr="00A34AE6">
              <w:rPr>
                <w:rFonts w:ascii="標楷體" w:eastAsia="標楷體" w:hAnsi="標楷體"/>
                <w:sz w:val="28"/>
              </w:rPr>
              <w:br w:type="page"/>
              <w:t>貨物稅條例第十二條條文修正草案對照表</w:t>
            </w:r>
            <w:bookmarkStart w:id="0" w:name="TA2718622"/>
            <w:bookmarkEnd w:id="0"/>
          </w:p>
        </w:tc>
      </w:tr>
      <w:tr w:rsidR="008951A6" w14:paraId="22818AF2" w14:textId="77777777" w:rsidTr="00A34AE6">
        <w:tc>
          <w:tcPr>
            <w:tcW w:w="3042" w:type="dxa"/>
            <w:tcBorders>
              <w:top w:val="nil"/>
            </w:tcBorders>
          </w:tcPr>
          <w:p w14:paraId="033E3A80" w14:textId="77777777" w:rsidR="008951A6" w:rsidRDefault="002E066E" w:rsidP="00A34AE6">
            <w:pPr>
              <w:pStyle w:val="aff8"/>
              <w:ind w:left="105" w:right="105"/>
              <w:rPr>
                <w:rFonts w:hint="eastAsia"/>
              </w:rPr>
            </w:pPr>
            <w:r>
              <w:rPr>
                <w:rFonts w:hint="eastAsia"/>
              </w:rPr>
              <w:pict w14:anchorId="50206F32">
                <v:line id="DW5850902" o:spid="_x0000_s1029" style="position:absolute;left:0;text-align:left;z-index:251658240;mso-position-horizontal-relative:text;mso-position-vertical-relative:text" from="-2pt,-.7pt" to="455.8pt,-.7pt" strokeweight="1.5pt"/>
              </w:pict>
            </w:r>
            <w:r w:rsidR="008951A6">
              <w:rPr>
                <w:rFonts w:hint="eastAsia"/>
              </w:rPr>
              <w:t>修正條文</w:t>
            </w:r>
          </w:p>
        </w:tc>
        <w:tc>
          <w:tcPr>
            <w:tcW w:w="3043" w:type="dxa"/>
            <w:tcBorders>
              <w:top w:val="nil"/>
            </w:tcBorders>
          </w:tcPr>
          <w:p w14:paraId="0556FDB8" w14:textId="77777777" w:rsidR="008951A6" w:rsidRDefault="008951A6" w:rsidP="00A34AE6">
            <w:pPr>
              <w:pStyle w:val="aff8"/>
              <w:ind w:left="105" w:right="105"/>
              <w:rPr>
                <w:rFonts w:hint="eastAsia"/>
              </w:rPr>
            </w:pPr>
            <w:r>
              <w:rPr>
                <w:rFonts w:hint="eastAsia"/>
              </w:rPr>
              <w:t>現行條文</w:t>
            </w:r>
          </w:p>
        </w:tc>
        <w:tc>
          <w:tcPr>
            <w:tcW w:w="3043" w:type="dxa"/>
            <w:tcBorders>
              <w:top w:val="nil"/>
            </w:tcBorders>
          </w:tcPr>
          <w:p w14:paraId="75503EAE" w14:textId="77777777" w:rsidR="008951A6" w:rsidRDefault="008951A6" w:rsidP="00A34AE6">
            <w:pPr>
              <w:pStyle w:val="aff8"/>
              <w:ind w:left="105" w:right="105"/>
              <w:rPr>
                <w:rFonts w:hint="eastAsia"/>
              </w:rPr>
            </w:pPr>
            <w:r>
              <w:rPr>
                <w:rFonts w:hint="eastAsia"/>
              </w:rPr>
              <w:t>說明</w:t>
            </w:r>
          </w:p>
        </w:tc>
      </w:tr>
      <w:tr w:rsidR="008951A6" w14:paraId="5E0BEC34" w14:textId="77777777" w:rsidTr="00A34AE6">
        <w:tc>
          <w:tcPr>
            <w:tcW w:w="3042" w:type="dxa"/>
          </w:tcPr>
          <w:p w14:paraId="5EBC2647" w14:textId="77777777" w:rsidR="008951A6" w:rsidRDefault="008951A6" w:rsidP="008A5D31">
            <w:pPr>
              <w:spacing w:line="310" w:lineRule="exact"/>
              <w:ind w:leftChars="50" w:left="316" w:rightChars="50" w:right="105" w:hangingChars="100" w:hanging="211"/>
              <w:rPr>
                <w:rFonts w:hint="eastAsia"/>
              </w:rPr>
            </w:pPr>
            <w:r>
              <w:rPr>
                <w:rFonts w:hint="eastAsia"/>
              </w:rPr>
              <w:t>第十二條　車輛類之課稅項目及稅率如下：</w:t>
            </w:r>
          </w:p>
          <w:p w14:paraId="73154CC1" w14:textId="77777777" w:rsidR="008951A6" w:rsidRDefault="008951A6" w:rsidP="008A5D31">
            <w:pPr>
              <w:spacing w:line="310"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132E7596" w14:textId="77777777" w:rsidR="008951A6" w:rsidRDefault="008951A6" w:rsidP="008A5D31">
            <w:pPr>
              <w:pStyle w:val="a3"/>
              <w:wordWrap/>
              <w:spacing w:line="310" w:lineRule="exact"/>
              <w:ind w:leftChars="250" w:left="949" w:rightChars="50" w:right="105" w:hangingChars="200" w:hanging="422"/>
              <w:rPr>
                <w:rFonts w:hint="eastAsia"/>
              </w:rPr>
            </w:pPr>
            <w:r w:rsidRPr="00A34AE6">
              <w:rPr>
                <w:rFonts w:ascii="細明體" w:hint="eastAsia"/>
              </w:rPr>
              <w:t>(</w:t>
            </w:r>
            <w:r>
              <w:rPr>
                <w:rFonts w:hint="eastAsia"/>
              </w:rPr>
              <w:t>一</w:t>
            </w:r>
            <w:r w:rsidRPr="00A34AE6">
              <w:rPr>
                <w:rFonts w:ascii="細明體" w:hint="eastAsia"/>
              </w:rPr>
              <w:t>)</w:t>
            </w:r>
            <w:r>
              <w:rPr>
                <w:rFonts w:hint="eastAsia"/>
              </w:rPr>
              <w:t>小客車：凡包括駕駛人座位在內，座位在九座以下之載人汽車均屬之。</w:t>
            </w:r>
          </w:p>
          <w:p w14:paraId="7861BD80" w14:textId="77777777" w:rsidR="008951A6" w:rsidRDefault="008951A6" w:rsidP="008A5D31">
            <w:pPr>
              <w:spacing w:line="310" w:lineRule="exact"/>
              <w:ind w:leftChars="450" w:left="1160" w:rightChars="50" w:right="105" w:hangingChars="100" w:hanging="211"/>
              <w:rPr>
                <w:rFonts w:hint="eastAsia"/>
              </w:rPr>
            </w:pPr>
            <w:r w:rsidRPr="00A34AE6">
              <w:rPr>
                <w:kern w:val="0"/>
              </w:rPr>
              <w:t>1</w:t>
            </w:r>
            <w:r w:rsidRPr="00A34AE6">
              <w:rPr>
                <w:rFonts w:ascii="細明體" w:hAnsi="細明體"/>
                <w:kern w:val="0"/>
              </w:rPr>
              <w:t>.</w:t>
            </w:r>
            <w:r>
              <w:rPr>
                <w:rFonts w:hint="eastAsia"/>
              </w:rPr>
              <w:t>汽缸排氣量在二千立方公分以下者，從價徵收百分之二十五。</w:t>
            </w:r>
          </w:p>
          <w:p w14:paraId="58AFD8AD" w14:textId="77777777" w:rsidR="008951A6" w:rsidRDefault="008951A6" w:rsidP="008A5D31">
            <w:pPr>
              <w:spacing w:line="310" w:lineRule="exact"/>
              <w:ind w:leftChars="450" w:left="1160" w:rightChars="50" w:right="105" w:hangingChars="100" w:hanging="211"/>
              <w:rPr>
                <w:rFonts w:hint="eastAsia"/>
              </w:rPr>
            </w:pPr>
            <w:r w:rsidRPr="00A34AE6">
              <w:rPr>
                <w:kern w:val="0"/>
              </w:rPr>
              <w:t>2</w:t>
            </w:r>
            <w:r w:rsidRPr="00A34AE6">
              <w:rPr>
                <w:rFonts w:ascii="細明體" w:hAnsi="細明體"/>
                <w:kern w:val="0"/>
              </w:rPr>
              <w:t>.</w:t>
            </w:r>
            <w:r>
              <w:rPr>
                <w:rFonts w:hint="eastAsia"/>
              </w:rPr>
              <w:t>汽缸排氣量在二千零一立方公分以上者，從價徵收百分之三十。</w:t>
            </w:r>
          </w:p>
          <w:p w14:paraId="6D184461" w14:textId="77777777" w:rsidR="008951A6" w:rsidRDefault="008951A6" w:rsidP="008A5D31">
            <w:pPr>
              <w:pStyle w:val="a3"/>
              <w:wordWrap/>
              <w:spacing w:line="310" w:lineRule="exact"/>
              <w:ind w:leftChars="250" w:left="949" w:rightChars="50" w:right="105" w:hangingChars="200" w:hanging="422"/>
              <w:rPr>
                <w:rFonts w:hint="eastAsia"/>
              </w:rPr>
            </w:pPr>
            <w:r w:rsidRPr="00A34AE6">
              <w:rPr>
                <w:rFonts w:ascii="細明體" w:hint="eastAsia"/>
              </w:rPr>
              <w:t>(</w:t>
            </w:r>
            <w:r>
              <w:rPr>
                <w:rFonts w:hint="eastAsia"/>
              </w:rPr>
              <w:t>二</w:t>
            </w:r>
            <w:r w:rsidRPr="00A34AE6">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57042DC8" w14:textId="77777777" w:rsidR="008951A6" w:rsidRDefault="008951A6" w:rsidP="008A5D31">
            <w:pPr>
              <w:spacing w:line="310" w:lineRule="exact"/>
              <w:ind w:leftChars="150" w:left="527" w:rightChars="50" w:right="105" w:hangingChars="100" w:hanging="211"/>
              <w:rPr>
                <w:rFonts w:hint="eastAsia"/>
              </w:rPr>
            </w:pPr>
            <w:r>
              <w:rPr>
                <w:rFonts w:hint="eastAsia"/>
              </w:rPr>
              <w:t>二、機車：凡機器腳踏車、機動腳踏兩用車及腳踏車裝有輔助原動機者均屬之，</w:t>
            </w:r>
            <w:r w:rsidRPr="00A34AE6">
              <w:rPr>
                <w:rFonts w:hint="eastAsia"/>
                <w:u w:val="single"/>
              </w:rPr>
              <w:t>皆免徵貨物稅</w:t>
            </w:r>
            <w:r>
              <w:rPr>
                <w:rFonts w:hint="eastAsia"/>
              </w:rPr>
              <w:t>。</w:t>
            </w:r>
          </w:p>
          <w:p w14:paraId="565D24E7" w14:textId="77777777" w:rsidR="008951A6" w:rsidRDefault="008951A6" w:rsidP="008A5D31">
            <w:pPr>
              <w:spacing w:line="310"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w:t>
            </w:r>
            <w:r>
              <w:rPr>
                <w:rFonts w:hint="eastAsia"/>
              </w:rPr>
              <w:lastRenderedPageBreak/>
              <w:t>件運送之車輛、裝有農業工具之牽引車、符合政府規定規格之農地搬運車及不行駛公共道路之各種工程車免徵貨物稅。</w:t>
            </w:r>
          </w:p>
          <w:p w14:paraId="4E5D8430" w14:textId="77777777" w:rsidR="008951A6" w:rsidRDefault="008951A6" w:rsidP="008A5D31">
            <w:pPr>
              <w:spacing w:line="310"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74A51035" w14:textId="77777777" w:rsidR="008951A6" w:rsidRDefault="008951A6" w:rsidP="008A5D31">
            <w:pPr>
              <w:spacing w:line="310"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7B6BBB3C" w14:textId="77777777" w:rsidR="008951A6" w:rsidRDefault="008951A6" w:rsidP="008A5D31">
            <w:pPr>
              <w:spacing w:line="310"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6EFAE1E8" w14:textId="77777777" w:rsidR="008951A6" w:rsidRDefault="008951A6" w:rsidP="008A5D31">
            <w:pPr>
              <w:spacing w:line="310"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29B97DE4" w14:textId="77777777" w:rsidR="008951A6" w:rsidRDefault="008951A6" w:rsidP="008A5D31">
            <w:pPr>
              <w:spacing w:line="310"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4C1F4A00" w14:textId="77777777" w:rsidR="008951A6" w:rsidRPr="002E066E" w:rsidRDefault="008951A6" w:rsidP="008A5D31">
            <w:pPr>
              <w:spacing w:line="310" w:lineRule="exact"/>
              <w:ind w:leftChars="150" w:left="316" w:rightChars="50" w:right="105" w:firstLineChars="200" w:firstLine="422"/>
              <w:rPr>
                <w:rFonts w:hint="eastAsia"/>
                <w:spacing w:val="4"/>
                <w:kern w:val="0"/>
              </w:rPr>
            </w:pPr>
            <w:r>
              <w:rPr>
                <w:rFonts w:hint="eastAsia"/>
              </w:rPr>
              <w:t>自中華民國一百零四年二月六日起至一百十三年十二月三十一日止購買符合載</w:t>
            </w:r>
            <w:r w:rsidRPr="002E066E">
              <w:rPr>
                <w:rFonts w:hint="eastAsia"/>
                <w:spacing w:val="4"/>
                <w:kern w:val="0"/>
              </w:rPr>
              <w:t>運輪椅使用者車輛規定安全檢測基準之車輛，且完成新領牌照登記者，免徵貨物稅。</w:t>
            </w:r>
          </w:p>
          <w:p w14:paraId="6766C85A" w14:textId="77777777" w:rsidR="008951A6" w:rsidRDefault="002E066E" w:rsidP="008A5D31">
            <w:pPr>
              <w:spacing w:line="310" w:lineRule="exact"/>
              <w:ind w:leftChars="150" w:left="316" w:rightChars="50" w:right="105" w:firstLineChars="200" w:firstLine="422"/>
              <w:rPr>
                <w:rFonts w:hint="eastAsia"/>
              </w:rPr>
            </w:pPr>
            <w:r>
              <w:rPr>
                <w:rFonts w:hint="eastAsia"/>
              </w:rPr>
              <w:pict w14:anchorId="0756ACCE">
                <v:line id="DW6516382" o:spid="_x0000_s1028" style="position:absolute;left:0;text-align:left;z-index:251657216" from="-2.35pt,78.8pt" to="455.45pt,78.8pt" strokeweight="1.5pt"/>
              </w:pict>
            </w:r>
            <w:r w:rsidR="008951A6">
              <w:rPr>
                <w:rFonts w:hint="eastAsia"/>
              </w:rPr>
              <w:t>前項免徵貨物稅之車輛，於完成新領牌照登記五年內，汽車所有人變更拆除載運輪椅使用者設備時，應補繳原免徵之貨物稅。</w:t>
            </w:r>
          </w:p>
        </w:tc>
        <w:tc>
          <w:tcPr>
            <w:tcW w:w="3043" w:type="dxa"/>
          </w:tcPr>
          <w:p w14:paraId="6D21032D" w14:textId="77777777" w:rsidR="008951A6" w:rsidRDefault="008951A6" w:rsidP="008A5D31">
            <w:pPr>
              <w:spacing w:line="310" w:lineRule="exact"/>
              <w:ind w:leftChars="50" w:left="316" w:rightChars="50" w:right="105" w:hangingChars="100" w:hanging="211"/>
              <w:rPr>
                <w:rFonts w:hint="eastAsia"/>
              </w:rPr>
            </w:pPr>
            <w:r>
              <w:rPr>
                <w:rFonts w:hint="eastAsia"/>
              </w:rPr>
              <w:lastRenderedPageBreak/>
              <w:t>第十二條　車輛類之課稅項目及稅率如下：</w:t>
            </w:r>
          </w:p>
          <w:p w14:paraId="2683D76D" w14:textId="77777777" w:rsidR="008951A6" w:rsidRDefault="008951A6" w:rsidP="008A5D31">
            <w:pPr>
              <w:spacing w:line="310"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2AEC30AA" w14:textId="77777777" w:rsidR="008951A6" w:rsidRDefault="008951A6" w:rsidP="008A5D31">
            <w:pPr>
              <w:pStyle w:val="a3"/>
              <w:wordWrap/>
              <w:spacing w:line="310" w:lineRule="exact"/>
              <w:ind w:leftChars="250" w:left="949" w:rightChars="50" w:right="105" w:hangingChars="200" w:hanging="422"/>
              <w:rPr>
                <w:rFonts w:hint="eastAsia"/>
              </w:rPr>
            </w:pPr>
            <w:r w:rsidRPr="00A34AE6">
              <w:rPr>
                <w:rFonts w:ascii="細明體" w:hint="eastAsia"/>
              </w:rPr>
              <w:t>(</w:t>
            </w:r>
            <w:r>
              <w:rPr>
                <w:rFonts w:hint="eastAsia"/>
              </w:rPr>
              <w:t>一</w:t>
            </w:r>
            <w:r w:rsidRPr="00A34AE6">
              <w:rPr>
                <w:rFonts w:ascii="細明體" w:hint="eastAsia"/>
              </w:rPr>
              <w:t>)</w:t>
            </w:r>
            <w:r>
              <w:rPr>
                <w:rFonts w:hint="eastAsia"/>
              </w:rPr>
              <w:t>小客車：凡包括駕駛人座位在內，座位在九座以下之載人汽車均屬之。</w:t>
            </w:r>
          </w:p>
          <w:p w14:paraId="4213A8D9" w14:textId="77777777" w:rsidR="008951A6" w:rsidRDefault="008951A6" w:rsidP="008A5D31">
            <w:pPr>
              <w:spacing w:line="310" w:lineRule="exact"/>
              <w:ind w:leftChars="450" w:left="1160" w:rightChars="50" w:right="105" w:hangingChars="100" w:hanging="211"/>
              <w:rPr>
                <w:rFonts w:hint="eastAsia"/>
              </w:rPr>
            </w:pPr>
            <w:r w:rsidRPr="00A34AE6">
              <w:rPr>
                <w:kern w:val="0"/>
              </w:rPr>
              <w:t>1</w:t>
            </w:r>
            <w:r w:rsidRPr="00A34AE6">
              <w:rPr>
                <w:rFonts w:ascii="細明體" w:hAnsi="細明體"/>
                <w:kern w:val="0"/>
              </w:rPr>
              <w:t>.</w:t>
            </w:r>
            <w:r>
              <w:rPr>
                <w:rFonts w:hint="eastAsia"/>
              </w:rPr>
              <w:t>汽缸排氣量在二千立方公分以下者，從價徵收百分之二十五。</w:t>
            </w:r>
          </w:p>
          <w:p w14:paraId="0741646D" w14:textId="77777777" w:rsidR="008951A6" w:rsidRDefault="008951A6" w:rsidP="008A5D31">
            <w:pPr>
              <w:spacing w:line="310" w:lineRule="exact"/>
              <w:ind w:leftChars="450" w:left="1160" w:rightChars="50" w:right="105" w:hangingChars="100" w:hanging="211"/>
              <w:rPr>
                <w:rFonts w:hint="eastAsia"/>
              </w:rPr>
            </w:pPr>
            <w:r w:rsidRPr="00A34AE6">
              <w:rPr>
                <w:kern w:val="0"/>
              </w:rPr>
              <w:t>2</w:t>
            </w:r>
            <w:r w:rsidRPr="00A34AE6">
              <w:rPr>
                <w:rFonts w:ascii="細明體" w:hAnsi="細明體"/>
                <w:kern w:val="0"/>
              </w:rPr>
              <w:t>.</w:t>
            </w:r>
            <w:r>
              <w:rPr>
                <w:rFonts w:hint="eastAsia"/>
              </w:rPr>
              <w:t>汽缸排氣量在二千零一立方公分以上者，從價徵收百分之三十。</w:t>
            </w:r>
          </w:p>
          <w:p w14:paraId="72B66A09" w14:textId="77777777" w:rsidR="008951A6" w:rsidRDefault="008951A6" w:rsidP="008A5D31">
            <w:pPr>
              <w:pStyle w:val="a3"/>
              <w:wordWrap/>
              <w:spacing w:line="310" w:lineRule="exact"/>
              <w:ind w:leftChars="250" w:left="949" w:rightChars="50" w:right="105" w:hangingChars="200" w:hanging="422"/>
              <w:rPr>
                <w:rFonts w:hint="eastAsia"/>
              </w:rPr>
            </w:pPr>
            <w:r w:rsidRPr="00A34AE6">
              <w:rPr>
                <w:rFonts w:ascii="細明體" w:hint="eastAsia"/>
              </w:rPr>
              <w:t>(</w:t>
            </w:r>
            <w:r>
              <w:rPr>
                <w:rFonts w:hint="eastAsia"/>
              </w:rPr>
              <w:t>二</w:t>
            </w:r>
            <w:r w:rsidRPr="00A34AE6">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5B0EBD33" w14:textId="77777777" w:rsidR="008951A6" w:rsidRDefault="008951A6" w:rsidP="008A5D31">
            <w:pPr>
              <w:spacing w:line="310"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5F7D36F3" w14:textId="77777777" w:rsidR="008951A6" w:rsidRDefault="008951A6" w:rsidP="008A5D31">
            <w:pPr>
              <w:spacing w:line="310"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w:t>
            </w:r>
            <w:r>
              <w:rPr>
                <w:rFonts w:hint="eastAsia"/>
              </w:rPr>
              <w:lastRenderedPageBreak/>
              <w:t>件運送之車輛、裝有農業工具之牽引車、符合政府規定規格之農地搬運車及不行駛公共道路之各種工程車免徵貨物稅。</w:t>
            </w:r>
          </w:p>
          <w:p w14:paraId="61B1F7EB" w14:textId="77777777" w:rsidR="008951A6" w:rsidRDefault="008951A6" w:rsidP="008A5D31">
            <w:pPr>
              <w:spacing w:line="310"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0380E4F1" w14:textId="77777777" w:rsidR="008951A6" w:rsidRDefault="008951A6" w:rsidP="008A5D31">
            <w:pPr>
              <w:spacing w:line="310"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02DB9A9E" w14:textId="77777777" w:rsidR="008951A6" w:rsidRDefault="008951A6" w:rsidP="008A5D31">
            <w:pPr>
              <w:spacing w:line="310"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3DC74131" w14:textId="77777777" w:rsidR="008951A6" w:rsidRDefault="008951A6" w:rsidP="008A5D31">
            <w:pPr>
              <w:spacing w:line="310"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201CCB93" w14:textId="77777777" w:rsidR="008951A6" w:rsidRDefault="008951A6" w:rsidP="008A5D31">
            <w:pPr>
              <w:spacing w:line="310"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0BBA778F" w14:textId="77777777" w:rsidR="008951A6" w:rsidRPr="002E066E" w:rsidRDefault="008951A6" w:rsidP="008A5D31">
            <w:pPr>
              <w:spacing w:line="310" w:lineRule="exact"/>
              <w:ind w:leftChars="150" w:left="316" w:rightChars="50" w:right="105" w:firstLineChars="200" w:firstLine="422"/>
              <w:rPr>
                <w:rFonts w:hint="eastAsia"/>
                <w:spacing w:val="4"/>
                <w:kern w:val="0"/>
              </w:rPr>
            </w:pPr>
            <w:r>
              <w:rPr>
                <w:rFonts w:hint="eastAsia"/>
              </w:rPr>
              <w:t>自中華民國一百零四年二月六日起至一百十三年十二月三十一日止購買符合載</w:t>
            </w:r>
            <w:r w:rsidRPr="002E066E">
              <w:rPr>
                <w:rFonts w:hint="eastAsia"/>
                <w:spacing w:val="4"/>
                <w:kern w:val="0"/>
              </w:rPr>
              <w:t>運輪椅使用者車輛規定安全檢測基準之車輛，且完成新領牌照登記者，免徵貨物稅。</w:t>
            </w:r>
          </w:p>
          <w:p w14:paraId="0B89626C" w14:textId="77777777" w:rsidR="008951A6" w:rsidRDefault="008951A6" w:rsidP="008A5D31">
            <w:pPr>
              <w:spacing w:line="310"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309188ED" w14:textId="77777777" w:rsidR="008951A6" w:rsidRDefault="008951A6" w:rsidP="008A5D31">
            <w:pPr>
              <w:spacing w:line="310" w:lineRule="exact"/>
              <w:ind w:leftChars="50" w:left="316" w:rightChars="50" w:right="105" w:hangingChars="100" w:hanging="211"/>
              <w:rPr>
                <w:rFonts w:hint="eastAsia"/>
              </w:rPr>
            </w:pPr>
            <w:r>
              <w:rPr>
                <w:rFonts w:hint="eastAsia"/>
              </w:rPr>
              <w:lastRenderedPageBreak/>
              <w:t>一、修正第一項第二款。</w:t>
            </w:r>
          </w:p>
          <w:p w14:paraId="5A3EAEB5" w14:textId="77777777" w:rsidR="008951A6" w:rsidRDefault="008951A6" w:rsidP="008A5D31">
            <w:pPr>
              <w:spacing w:line="310" w:lineRule="exact"/>
              <w:ind w:leftChars="50" w:left="316" w:rightChars="50" w:right="105" w:hangingChars="100" w:hanging="211"/>
              <w:rPr>
                <w:rFonts w:hint="eastAsia"/>
              </w:rPr>
            </w:pPr>
            <w:r>
              <w:rPr>
                <w:rFonts w:hint="eastAsia"/>
              </w:rPr>
              <w:t>二、機車為我國民眾日常生活中使用最頻繁的交通工具，無論是上班族通勤、交通代步、家庭主婦買菜接小孩、外送服務等都會使用機車來做為交通工具，且目前全台灣機車數量已逾</w:t>
            </w:r>
            <w:r>
              <w:rPr>
                <w:rFonts w:hint="eastAsia"/>
              </w:rPr>
              <w:t>1,400</w:t>
            </w:r>
            <w:r>
              <w:rPr>
                <w:rFonts w:hint="eastAsia"/>
              </w:rPr>
              <w:t>萬，可見其普及性之高。</w:t>
            </w:r>
          </w:p>
          <w:p w14:paraId="31C141F4" w14:textId="77777777" w:rsidR="008951A6" w:rsidRDefault="008951A6" w:rsidP="008A5D31">
            <w:pPr>
              <w:spacing w:line="310" w:lineRule="exact"/>
              <w:ind w:leftChars="50" w:left="316" w:rightChars="50" w:right="105" w:hangingChars="100" w:hanging="211"/>
              <w:rPr>
                <w:rFonts w:hint="eastAsia"/>
              </w:rPr>
            </w:pPr>
            <w:r>
              <w:rPr>
                <w:rFonts w:hint="eastAsia"/>
              </w:rPr>
              <w:t>三、現行貨物稅條例第十二條規定，針對小客車從價徵收百分之二十五至百分之三十、貨車、大客車及其他車輛從價徵收百分之十五，但卻對機車視為奢侈品並從價徵收百分之十七，除顯失公平性外，更是加重消費者負擔；再者，財政部表示機車貨物稅徵收目的為改善空氣汙染，此與空氣污染防制法第十六條第二項隨油徵收的空污費，有重複課徵、收費之疑，不符合賦稅公平性。故為維護我國廣大機車族之消費權益，並提升機車產業發展，機車貨物稅有取消之必要。</w:t>
            </w:r>
          </w:p>
        </w:tc>
      </w:tr>
    </w:tbl>
    <w:p w14:paraId="0A717A6F" w14:textId="77777777" w:rsidR="00D22A25" w:rsidRDefault="00D22A25" w:rsidP="008951A6">
      <w:pPr>
        <w:rPr>
          <w:rFonts w:hint="eastAsia"/>
        </w:rPr>
      </w:pPr>
    </w:p>
    <w:p w14:paraId="3E72AB3F" w14:textId="77777777" w:rsidR="008951A6" w:rsidRPr="00441B24" w:rsidRDefault="008951A6" w:rsidP="008951A6">
      <w:pPr>
        <w:rPr>
          <w:rFonts w:hint="eastAsia"/>
        </w:rPr>
      </w:pPr>
    </w:p>
    <w:sectPr w:rsidR="008951A6" w:rsidRPr="00441B24" w:rsidSect="008951A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46EEB" w14:textId="77777777" w:rsidR="002824D9" w:rsidRDefault="002824D9">
      <w:r>
        <w:separator/>
      </w:r>
    </w:p>
  </w:endnote>
  <w:endnote w:type="continuationSeparator" w:id="0">
    <w:p w14:paraId="0A30037B" w14:textId="77777777" w:rsidR="002824D9" w:rsidRDefault="0028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0D433" w14:textId="77777777" w:rsidR="002E066E" w:rsidRPr="00DC4BDF" w:rsidRDefault="00DC4BDF" w:rsidP="00DC4BD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EA7D51">
      <w:t>68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16858" w14:textId="77777777" w:rsidR="002E066E" w:rsidRPr="00DC4BDF" w:rsidRDefault="00DC4BDF" w:rsidP="00DC4BD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2824D9">
      <w:t>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97B0A" w14:textId="77777777" w:rsidR="002824D9" w:rsidRDefault="002824D9">
      <w:r>
        <w:separator/>
      </w:r>
    </w:p>
  </w:footnote>
  <w:footnote w:type="continuationSeparator" w:id="0">
    <w:p w14:paraId="14978260" w14:textId="77777777" w:rsidR="002824D9" w:rsidRDefault="00282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6631" w14:textId="77777777" w:rsidR="002E066E" w:rsidRPr="00DC4BDF" w:rsidRDefault="00DC4BDF" w:rsidP="00DC4BDF">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4CBDE" w14:textId="77777777" w:rsidR="002E066E" w:rsidRPr="00DC4BDF" w:rsidRDefault="00DC4BDF" w:rsidP="00DC4BDF">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80002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51A6"/>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36D39"/>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824D9"/>
    <w:rsid w:val="00293B0A"/>
    <w:rsid w:val="002A04DC"/>
    <w:rsid w:val="002A509E"/>
    <w:rsid w:val="002C335B"/>
    <w:rsid w:val="002E066E"/>
    <w:rsid w:val="003144F7"/>
    <w:rsid w:val="003516B8"/>
    <w:rsid w:val="00355CB3"/>
    <w:rsid w:val="00360394"/>
    <w:rsid w:val="00362E94"/>
    <w:rsid w:val="00370A53"/>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8665A"/>
    <w:rsid w:val="004C459D"/>
    <w:rsid w:val="004D0BCB"/>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51534"/>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951A6"/>
    <w:rsid w:val="008A0C5D"/>
    <w:rsid w:val="008A5D31"/>
    <w:rsid w:val="008B4209"/>
    <w:rsid w:val="008E130F"/>
    <w:rsid w:val="008E326C"/>
    <w:rsid w:val="008E5D88"/>
    <w:rsid w:val="008F0435"/>
    <w:rsid w:val="0090241A"/>
    <w:rsid w:val="00907B2A"/>
    <w:rsid w:val="00926F56"/>
    <w:rsid w:val="009517C3"/>
    <w:rsid w:val="00963798"/>
    <w:rsid w:val="009733C5"/>
    <w:rsid w:val="00992003"/>
    <w:rsid w:val="009C16B2"/>
    <w:rsid w:val="009C3904"/>
    <w:rsid w:val="009D3F34"/>
    <w:rsid w:val="009E10F6"/>
    <w:rsid w:val="00A05B7F"/>
    <w:rsid w:val="00A0600A"/>
    <w:rsid w:val="00A13259"/>
    <w:rsid w:val="00A32A9C"/>
    <w:rsid w:val="00A34AE6"/>
    <w:rsid w:val="00A678DC"/>
    <w:rsid w:val="00A76B10"/>
    <w:rsid w:val="00A80A44"/>
    <w:rsid w:val="00A86BD4"/>
    <w:rsid w:val="00A876DC"/>
    <w:rsid w:val="00AA2ADF"/>
    <w:rsid w:val="00AC692A"/>
    <w:rsid w:val="00AC6A09"/>
    <w:rsid w:val="00AD6810"/>
    <w:rsid w:val="00AF1CCC"/>
    <w:rsid w:val="00B0121B"/>
    <w:rsid w:val="00B15BB5"/>
    <w:rsid w:val="00B278AB"/>
    <w:rsid w:val="00B32554"/>
    <w:rsid w:val="00B40364"/>
    <w:rsid w:val="00BA71D7"/>
    <w:rsid w:val="00BB5684"/>
    <w:rsid w:val="00BE0A55"/>
    <w:rsid w:val="00BF63AF"/>
    <w:rsid w:val="00C201E0"/>
    <w:rsid w:val="00C216C6"/>
    <w:rsid w:val="00C50091"/>
    <w:rsid w:val="00C563FF"/>
    <w:rsid w:val="00C56D95"/>
    <w:rsid w:val="00C84B2E"/>
    <w:rsid w:val="00C9556F"/>
    <w:rsid w:val="00C9653B"/>
    <w:rsid w:val="00CD541C"/>
    <w:rsid w:val="00CE016C"/>
    <w:rsid w:val="00CF12AE"/>
    <w:rsid w:val="00CF6866"/>
    <w:rsid w:val="00CF72AD"/>
    <w:rsid w:val="00D03570"/>
    <w:rsid w:val="00D05F85"/>
    <w:rsid w:val="00D07EA1"/>
    <w:rsid w:val="00D22A25"/>
    <w:rsid w:val="00D32121"/>
    <w:rsid w:val="00D542A5"/>
    <w:rsid w:val="00D65F9F"/>
    <w:rsid w:val="00D82C48"/>
    <w:rsid w:val="00D84D2B"/>
    <w:rsid w:val="00D922B6"/>
    <w:rsid w:val="00DA65B7"/>
    <w:rsid w:val="00DA6A2B"/>
    <w:rsid w:val="00DA7D72"/>
    <w:rsid w:val="00DC1C3F"/>
    <w:rsid w:val="00DC2697"/>
    <w:rsid w:val="00DC4BDF"/>
    <w:rsid w:val="00DE0D1A"/>
    <w:rsid w:val="00DF37C2"/>
    <w:rsid w:val="00DF389A"/>
    <w:rsid w:val="00E049FB"/>
    <w:rsid w:val="00E10D3F"/>
    <w:rsid w:val="00E174AB"/>
    <w:rsid w:val="00E20354"/>
    <w:rsid w:val="00E21EEE"/>
    <w:rsid w:val="00E42982"/>
    <w:rsid w:val="00E51C63"/>
    <w:rsid w:val="00E62000"/>
    <w:rsid w:val="00E67FFE"/>
    <w:rsid w:val="00E72EE7"/>
    <w:rsid w:val="00E943B3"/>
    <w:rsid w:val="00EA02A7"/>
    <w:rsid w:val="00EA7D51"/>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0F0A8C"/>
  <w15:chartTrackingRefBased/>
  <w15:docId w15:val="{075F9807-B824-4619-ABEC-C46CF35D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BF254-FE34-4A17-9388-248147CB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20號</dc:creator>
  <cp:keywords>11;1;7</cp:keywords>
  <dc:description>委65;委68;4;議案202110018890000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