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C2013" w14:textId="77777777" w:rsidR="0043488E" w:rsidRDefault="00F05085" w:rsidP="0043488E">
      <w:pPr>
        <w:spacing w:afterLines="50" w:after="167"/>
        <w:rPr>
          <w:rFonts w:hint="eastAsia"/>
        </w:rPr>
      </w:pPr>
      <w:r>
        <w:pict w14:anchorId="65E64202">
          <v:shapetype id="_x0000_t202" coordsize="21600,21600" o:spt="202" path="m,l,21600r21600,l21600,xe">
            <v:stroke joinstyle="miter"/>
            <v:path gradientshapeok="t" o:connecttype="rect"/>
          </v:shapetype>
          <v:shape id="_x0000_s1031" type="#_x0000_t202" style="position:absolute;left:0;text-align:left;margin-left:-.65pt;margin-top:-26pt;width:75pt;height: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" filled="f" strokeweight="1pt">
            <v:textbox>
              <w:txbxContent>
                <w:p w14:paraId="259D7A44" w14:textId="77777777" w:rsidR="00F05085" w:rsidRDefault="00F05085">
                  <w:pPr>
                    <w:spacing w:line="340" w:lineRule="exact"/>
                    <w:rPr>
                      <w:rFonts w:ascii="華康細明體"/>
                      <w:sz w:val="28"/>
                    </w:rPr>
                  </w:pPr>
                  <w:r>
                    <w:rPr>
                      <w:rFonts w:ascii="華康細明體" w:hint="eastAsia"/>
                      <w:sz w:val="28"/>
                    </w:rPr>
                    <w:t>更</w:t>
                  </w:r>
                  <w:r>
                    <w:rPr>
                      <w:rFonts w:ascii="華康細明體" w:hint="eastAsia"/>
                      <w:sz w:val="28"/>
                    </w:rPr>
                    <w:t xml:space="preserve"> </w:t>
                  </w:r>
                  <w:r>
                    <w:rPr>
                      <w:rFonts w:ascii="華康細明體" w:hint="eastAsia"/>
                      <w:sz w:val="28"/>
                    </w:rPr>
                    <w:t>正</w:t>
                  </w:r>
                  <w:r>
                    <w:rPr>
                      <w:rFonts w:ascii="華康細明體" w:hint="eastAsia"/>
                      <w:sz w:val="28"/>
                    </w:rPr>
                    <w:t xml:space="preserve"> </w:t>
                  </w:r>
                  <w:r>
                    <w:rPr>
                      <w:rFonts w:ascii="華康細明體" w:hint="eastAsia"/>
                      <w:sz w:val="28"/>
                    </w:rPr>
                    <w:t>本</w:t>
                  </w:r>
                </w:p>
              </w:txbxContent>
            </v:textbox>
            <w10:anchorlock/>
          </v:shape>
        </w:pict>
      </w:r>
      <w:r w:rsidR="0043488E">
        <w:rPr>
          <w:rFonts w:hint="eastAsia"/>
        </w:rPr>
        <w:t xml:space="preserve">　　　　　　　　　　　　　　　　　　　　　　　　　　　　　</w:t>
      </w:r>
      <w:r w:rsidR="004E1BA5">
        <w:rPr>
          <w:rFonts w:hint="eastAsia"/>
        </w:rPr>
        <w:t>議案編號：</w:t>
      </w:r>
      <w:r w:rsidR="004E1BA5">
        <w:rPr>
          <w:rFonts w:hint="eastAsia"/>
        </w:rPr>
        <w:t>202110076170000</w:t>
      </w:r>
    </w:p>
    <w:p w14:paraId="0AC73214" w14:textId="77777777" w:rsidR="007209A2" w:rsidRDefault="007209A2" w:rsidP="007209A2">
      <w:pPr>
        <w:snapToGrid w:val="0"/>
        <w:ind w:leftChars="400" w:left="844"/>
        <w:rPr>
          <w:rFonts w:ascii="細明體" w:hAnsi="細明體" w:hint="eastAsia"/>
        </w:rPr>
      </w:pPr>
      <w:r w:rsidRPr="008033F8">
        <w:rPr>
          <w:rFonts w:eastAsia="標楷體" w:hint="eastAsia"/>
          <w:kern w:val="0"/>
          <w:sz w:val="42"/>
        </w:rPr>
        <w:t>立法院議案關係文書</w:t>
      </w:r>
      <w:r>
        <w:rPr>
          <w:rFonts w:hint="eastAsia"/>
        </w:rPr>
        <w:t xml:space="preserve">　</w:t>
      </w:r>
      <w:r w:rsidR="00F05085">
        <w:rPr>
          <w:rFonts w:ascii="細明體" w:hAnsi="細明體"/>
        </w:rPr>
        <w:fldChar w:fldCharType="begin"/>
      </w:r>
      <w:r w:rsidR="00F05085">
        <w:rPr>
          <w:rFonts w:ascii="細明體" w:hAnsi="細明體"/>
        </w:rPr>
        <w:instrText xml:space="preserve"> </w:instrText>
      </w:r>
      <w:r w:rsidR="00F05085">
        <w:rPr>
          <w:rFonts w:ascii="細明體" w:hAnsi="細明體" w:hint="eastAsia"/>
        </w:rPr>
        <w:instrText>eq \o\ad(\s\up5(（中華民國41年9月起編號）),\s\do5(中華民國113年11月14日印發))</w:instrText>
      </w:r>
      <w:r w:rsidR="00F05085">
        <w:rPr>
          <w:rFonts w:ascii="細明體" w:hAnsi="細明體"/>
        </w:rPr>
        <w:fldChar w:fldCharType="end"/>
      </w:r>
    </w:p>
    <w:p w14:paraId="16D8CD16" w14:textId="77777777" w:rsidR="0043488E" w:rsidRDefault="0043488E" w:rsidP="0043488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43488E" w14:paraId="22E44C2C" w14:textId="77777777" w:rsidTr="002C03E2">
        <w:tc>
          <w:tcPr>
            <w:tcW w:w="0" w:type="auto"/>
            <w:vAlign w:val="center"/>
          </w:tcPr>
          <w:p w14:paraId="164071BA" w14:textId="77777777" w:rsidR="0043488E" w:rsidRDefault="0043488E" w:rsidP="002C03E2">
            <w:pPr>
              <w:pStyle w:val="affff"/>
              <w:rPr>
                <w:rFonts w:hint="eastAsia"/>
              </w:rPr>
            </w:pPr>
            <w:r>
              <w:rPr>
                <w:rFonts w:hint="eastAsia"/>
              </w:rPr>
              <w:t>院總第</w:t>
            </w:r>
            <w:r>
              <w:rPr>
                <w:rFonts w:hint="eastAsia"/>
              </w:rPr>
              <w:t>20</w:t>
            </w:r>
            <w:r>
              <w:rPr>
                <w:rFonts w:hint="eastAsia"/>
              </w:rPr>
              <w:t>號</w:t>
            </w:r>
          </w:p>
        </w:tc>
        <w:tc>
          <w:tcPr>
            <w:tcW w:w="0" w:type="auto"/>
            <w:vAlign w:val="center"/>
          </w:tcPr>
          <w:p w14:paraId="4157B0E8" w14:textId="77777777" w:rsidR="0043488E" w:rsidRDefault="0043488E" w:rsidP="002C03E2">
            <w:pPr>
              <w:pStyle w:val="affff5"/>
              <w:ind w:leftChars="200" w:left="422"/>
              <w:rPr>
                <w:rFonts w:hint="eastAsia"/>
              </w:rPr>
            </w:pPr>
            <w:r>
              <w:rPr>
                <w:rFonts w:hint="eastAsia"/>
              </w:rPr>
              <w:t>委員</w:t>
            </w:r>
          </w:p>
        </w:tc>
        <w:tc>
          <w:tcPr>
            <w:tcW w:w="0" w:type="auto"/>
            <w:vAlign w:val="center"/>
          </w:tcPr>
          <w:p w14:paraId="5C2A80EE" w14:textId="77777777" w:rsidR="0043488E" w:rsidRDefault="0043488E" w:rsidP="002C03E2">
            <w:pPr>
              <w:pStyle w:val="affff5"/>
              <w:rPr>
                <w:rFonts w:hint="eastAsia"/>
              </w:rPr>
            </w:pPr>
            <w:r>
              <w:rPr>
                <w:rFonts w:hint="eastAsia"/>
              </w:rPr>
              <w:t>提案第</w:t>
            </w:r>
          </w:p>
        </w:tc>
        <w:tc>
          <w:tcPr>
            <w:tcW w:w="0" w:type="auto"/>
            <w:tcMar>
              <w:left w:w="113" w:type="dxa"/>
              <w:right w:w="113" w:type="dxa"/>
            </w:tcMar>
            <w:vAlign w:val="center"/>
          </w:tcPr>
          <w:p w14:paraId="65A123B1" w14:textId="77777777" w:rsidR="0043488E" w:rsidRDefault="0043488E" w:rsidP="002C03E2">
            <w:pPr>
              <w:pStyle w:val="affff5"/>
              <w:jc w:val="distribute"/>
              <w:rPr>
                <w:rFonts w:hint="eastAsia"/>
              </w:rPr>
            </w:pPr>
            <w:r>
              <w:t>11007617</w:t>
            </w:r>
          </w:p>
        </w:tc>
        <w:tc>
          <w:tcPr>
            <w:tcW w:w="0" w:type="auto"/>
            <w:vAlign w:val="center"/>
          </w:tcPr>
          <w:p w14:paraId="71E33974" w14:textId="77777777" w:rsidR="0043488E" w:rsidRDefault="0043488E" w:rsidP="002C03E2">
            <w:pPr>
              <w:pStyle w:val="affff5"/>
              <w:rPr>
                <w:rFonts w:hint="eastAsia"/>
              </w:rPr>
            </w:pPr>
            <w:r>
              <w:rPr>
                <w:rFonts w:hint="eastAsia"/>
              </w:rPr>
              <w:t>號</w:t>
            </w:r>
          </w:p>
        </w:tc>
        <w:tc>
          <w:tcPr>
            <w:tcW w:w="0" w:type="auto"/>
            <w:vAlign w:val="center"/>
          </w:tcPr>
          <w:p w14:paraId="35201685" w14:textId="77777777" w:rsidR="0043488E" w:rsidRDefault="0043488E" w:rsidP="002C03E2">
            <w:pPr>
              <w:pStyle w:val="affff5"/>
              <w:rPr>
                <w:rFonts w:hint="eastAsia"/>
              </w:rPr>
            </w:pPr>
          </w:p>
        </w:tc>
        <w:tc>
          <w:tcPr>
            <w:tcW w:w="0" w:type="auto"/>
            <w:tcMar>
              <w:left w:w="113" w:type="dxa"/>
            </w:tcMar>
            <w:vAlign w:val="center"/>
          </w:tcPr>
          <w:p w14:paraId="2B0CBE11" w14:textId="77777777" w:rsidR="0043488E" w:rsidRDefault="0043488E" w:rsidP="002C03E2">
            <w:pPr>
              <w:pStyle w:val="affff5"/>
              <w:rPr>
                <w:rFonts w:hint="eastAsia"/>
              </w:rPr>
            </w:pPr>
          </w:p>
        </w:tc>
      </w:tr>
    </w:tbl>
    <w:p w14:paraId="2B4AFE17" w14:textId="77777777" w:rsidR="0043488E" w:rsidRDefault="0043488E" w:rsidP="0043488E">
      <w:pPr>
        <w:pStyle w:val="afb"/>
        <w:spacing w:line="600" w:lineRule="exact"/>
        <w:ind w:left="1382" w:hanging="855"/>
        <w:rPr>
          <w:rFonts w:hint="eastAsia"/>
        </w:rPr>
      </w:pPr>
    </w:p>
    <w:p w14:paraId="7702847B" w14:textId="77777777" w:rsidR="0043488E" w:rsidRDefault="0043488E" w:rsidP="0043488E">
      <w:pPr>
        <w:pStyle w:val="afb"/>
        <w:ind w:left="1382" w:hanging="855"/>
        <w:rPr>
          <w:rFonts w:hint="eastAsia"/>
        </w:rPr>
      </w:pPr>
      <w:r>
        <w:rPr>
          <w:rFonts w:hint="eastAsia"/>
        </w:rPr>
        <w:t>案由：</w:t>
      </w:r>
      <w:r w:rsidRPr="00F05085">
        <w:rPr>
          <w:rFonts w:hint="eastAsia"/>
          <w:spacing w:val="0"/>
        </w:rPr>
        <w:t>本</w:t>
      </w:r>
      <w:r w:rsidRPr="00F05085">
        <w:rPr>
          <w:rFonts w:hint="eastAsia"/>
          <w:spacing w:val="6"/>
        </w:rPr>
        <w:t>院委員馬文君、邱鎮軍、蘇清泉</w:t>
      </w:r>
      <w:r w:rsidR="00F05085" w:rsidRPr="00F05085">
        <w:rPr>
          <w:rFonts w:hint="eastAsia"/>
          <w:spacing w:val="6"/>
        </w:rPr>
        <w:t>、</w:t>
      </w:r>
      <w:r w:rsidR="00F05085" w:rsidRPr="00F05085">
        <w:rPr>
          <w:rFonts w:ascii="細明體" w:hAnsi="細明體" w:hint="eastAsia"/>
          <w:spacing w:val="6"/>
          <w:szCs w:val="21"/>
        </w:rPr>
        <w:t>羅廷瑋</w:t>
      </w:r>
      <w:r w:rsidRPr="00F05085">
        <w:rPr>
          <w:rFonts w:hint="eastAsia"/>
          <w:spacing w:val="6"/>
        </w:rPr>
        <w:t>等</w:t>
      </w:r>
      <w:r w:rsidRPr="00F05085">
        <w:rPr>
          <w:rFonts w:hint="eastAsia"/>
          <w:spacing w:val="6"/>
        </w:rPr>
        <w:t>1</w:t>
      </w:r>
      <w:r w:rsidR="00F05085" w:rsidRPr="00F05085">
        <w:rPr>
          <w:rFonts w:hint="eastAsia"/>
          <w:spacing w:val="6"/>
        </w:rPr>
        <w:t>8</w:t>
      </w:r>
      <w:r w:rsidRPr="00F05085">
        <w:rPr>
          <w:rFonts w:hint="eastAsia"/>
          <w:spacing w:val="6"/>
        </w:rPr>
        <w:t>人，鑑</w:t>
      </w:r>
      <w:r w:rsidRPr="00F05085">
        <w:rPr>
          <w:rFonts w:hint="eastAsia"/>
          <w:spacing w:val="0"/>
        </w:rPr>
        <w:t>於我國自明（</w:t>
      </w:r>
      <w:r w:rsidRPr="00F05085">
        <w:rPr>
          <w:rFonts w:hint="eastAsia"/>
          <w:spacing w:val="0"/>
        </w:rPr>
        <w:t>114</w:t>
      </w:r>
      <w:r w:rsidRPr="00F05085">
        <w:rPr>
          <w:rFonts w:hint="eastAsia"/>
          <w:spacing w:val="0"/>
        </w:rPr>
        <w:t>）年正式邁入「超高齡社會」，為建構無障礙友</w:t>
      </w:r>
      <w:r w:rsidRPr="00F05085">
        <w:rPr>
          <w:rFonts w:hint="eastAsia"/>
          <w:spacing w:val="-10"/>
        </w:rPr>
        <w:t>善高齡長者乘車之公共運輸環境，爰擬具「貨物稅條例第十二</w:t>
      </w:r>
      <w:r w:rsidRPr="00F05085">
        <w:rPr>
          <w:rFonts w:hint="eastAsia"/>
          <w:spacing w:val="0"/>
        </w:rPr>
        <w:t>條條文修正草案」，續延長購買復康巴士及載運輪椅使用者車輛「</w:t>
      </w:r>
      <w:r w:rsidRPr="00F05085">
        <w:rPr>
          <w:rFonts w:hint="eastAsia"/>
          <w:spacing w:val="6"/>
        </w:rPr>
        <w:t>免徵貨物稅」實施期間</w:t>
      </w:r>
      <w:r w:rsidRPr="00F05085">
        <w:rPr>
          <w:rFonts w:hint="eastAsia"/>
          <w:spacing w:val="6"/>
        </w:rPr>
        <w:t>5</w:t>
      </w:r>
      <w:r w:rsidRPr="00F05085">
        <w:rPr>
          <w:rFonts w:hint="eastAsia"/>
          <w:spacing w:val="6"/>
        </w:rPr>
        <w:t>年至</w:t>
      </w:r>
      <w:r w:rsidRPr="00F05085">
        <w:rPr>
          <w:rFonts w:hint="eastAsia"/>
          <w:spacing w:val="6"/>
        </w:rPr>
        <w:t>118</w:t>
      </w:r>
      <w:r w:rsidRPr="00F05085">
        <w:rPr>
          <w:rFonts w:hint="eastAsia"/>
          <w:spacing w:val="6"/>
        </w:rPr>
        <w:t>年</w:t>
      </w:r>
      <w:r w:rsidRPr="00F05085">
        <w:rPr>
          <w:rFonts w:hint="eastAsia"/>
          <w:spacing w:val="6"/>
        </w:rPr>
        <w:t>12</w:t>
      </w:r>
      <w:r w:rsidRPr="00F05085">
        <w:rPr>
          <w:rFonts w:hint="eastAsia"/>
          <w:spacing w:val="6"/>
        </w:rPr>
        <w:t>月</w:t>
      </w:r>
      <w:r w:rsidRPr="00F05085">
        <w:rPr>
          <w:rFonts w:hint="eastAsia"/>
          <w:spacing w:val="6"/>
        </w:rPr>
        <w:t>31</w:t>
      </w:r>
      <w:r w:rsidRPr="00F05085">
        <w:rPr>
          <w:rFonts w:hint="eastAsia"/>
          <w:spacing w:val="6"/>
        </w:rPr>
        <w:t>日止，鼓</w:t>
      </w:r>
      <w:r w:rsidRPr="00F05085">
        <w:rPr>
          <w:rFonts w:hint="eastAsia"/>
          <w:spacing w:val="0"/>
        </w:rPr>
        <w:t>勵民間單位捐贈及營運單位購買該等車輛，以照顧身障者及行動不便人士行之需求。是否有當？敬請公決。</w:t>
      </w:r>
    </w:p>
    <w:p w14:paraId="36A15181" w14:textId="77777777" w:rsidR="0043488E" w:rsidRPr="0043488E" w:rsidRDefault="0043488E" w:rsidP="0043488E">
      <w:pPr>
        <w:pStyle w:val="afb"/>
        <w:ind w:left="1382" w:hanging="855"/>
        <w:rPr>
          <w:rFonts w:hint="eastAsia"/>
        </w:rPr>
      </w:pPr>
    </w:p>
    <w:p w14:paraId="65C08E37" w14:textId="77777777" w:rsidR="0043488E" w:rsidRDefault="0043488E" w:rsidP="0043488E">
      <w:pPr>
        <w:pStyle w:val="a4"/>
        <w:ind w:left="633" w:hanging="633"/>
        <w:rPr>
          <w:rFonts w:hint="eastAsia"/>
        </w:rPr>
      </w:pPr>
      <w:r>
        <w:rPr>
          <w:rFonts w:hint="eastAsia"/>
        </w:rPr>
        <w:t>說明：</w:t>
      </w:r>
    </w:p>
    <w:p w14:paraId="271CB158" w14:textId="77777777" w:rsidR="0043488E" w:rsidRDefault="0043488E" w:rsidP="0043488E">
      <w:pPr>
        <w:pStyle w:val="afffff0"/>
        <w:ind w:left="633" w:hanging="422"/>
        <w:rPr>
          <w:rFonts w:hint="eastAsia"/>
        </w:rPr>
      </w:pPr>
      <w:r>
        <w:rPr>
          <w:rFonts w:hint="eastAsia"/>
        </w:rPr>
        <w:t>一、我國從民國</w:t>
      </w:r>
      <w:r>
        <w:rPr>
          <w:rFonts w:hint="eastAsia"/>
        </w:rPr>
        <w:t>114</w:t>
      </w:r>
      <w:r>
        <w:rPr>
          <w:rFonts w:hint="eastAsia"/>
        </w:rPr>
        <w:t>年</w:t>
      </w:r>
      <w:r>
        <w:rPr>
          <w:rFonts w:hint="eastAsia"/>
        </w:rPr>
        <w:t>65</w:t>
      </w:r>
      <w:r>
        <w:rPr>
          <w:rFonts w:hint="eastAsia"/>
        </w:rPr>
        <w:t>歲以上高齡人口占比將超過兩成，正式邁入「超高齡社會」，民國</w:t>
      </w:r>
      <w:r>
        <w:rPr>
          <w:rFonts w:hint="eastAsia"/>
        </w:rPr>
        <w:t>154</w:t>
      </w:r>
      <w:r>
        <w:rPr>
          <w:rFonts w:hint="eastAsia"/>
        </w:rPr>
        <w:t>年每</w:t>
      </w:r>
      <w:r>
        <w:rPr>
          <w:rFonts w:hint="eastAsia"/>
        </w:rPr>
        <w:t>10</w:t>
      </w:r>
      <w:r>
        <w:rPr>
          <w:rFonts w:hint="eastAsia"/>
        </w:rPr>
        <w:t>人中，約有</w:t>
      </w:r>
      <w:r>
        <w:rPr>
          <w:rFonts w:hint="eastAsia"/>
        </w:rPr>
        <w:t>4</w:t>
      </w:r>
      <w:r>
        <w:rPr>
          <w:rFonts w:hint="eastAsia"/>
        </w:rPr>
        <w:t>位是</w:t>
      </w:r>
      <w:r>
        <w:rPr>
          <w:rFonts w:hint="eastAsia"/>
        </w:rPr>
        <w:t>65</w:t>
      </w:r>
      <w:r>
        <w:rPr>
          <w:rFonts w:hint="eastAsia"/>
        </w:rPr>
        <w:t>歲以上老年人口，而此</w:t>
      </w:r>
      <w:r>
        <w:rPr>
          <w:rFonts w:hint="eastAsia"/>
        </w:rPr>
        <w:t>4</w:t>
      </w:r>
      <w:r>
        <w:rPr>
          <w:rFonts w:hint="eastAsia"/>
        </w:rPr>
        <w:t>位中即有</w:t>
      </w:r>
      <w:r>
        <w:rPr>
          <w:rFonts w:hint="eastAsia"/>
        </w:rPr>
        <w:t>1</w:t>
      </w:r>
      <w:r>
        <w:rPr>
          <w:rFonts w:hint="eastAsia"/>
        </w:rPr>
        <w:t>位是</w:t>
      </w:r>
      <w:r>
        <w:rPr>
          <w:rFonts w:hint="eastAsia"/>
        </w:rPr>
        <w:t>85</w:t>
      </w:r>
      <w:r>
        <w:rPr>
          <w:rFonts w:hint="eastAsia"/>
        </w:rPr>
        <w:t>歲以上之超高齡老人，顯示我國人口結構快速高齡化，亟需投注更多資源，協助高齡長者照顧需求。</w:t>
      </w:r>
    </w:p>
    <w:p w14:paraId="12CC3CE3" w14:textId="77777777" w:rsidR="0043488E" w:rsidRDefault="0043488E" w:rsidP="0043488E">
      <w:pPr>
        <w:pStyle w:val="afffff0"/>
        <w:ind w:left="633" w:hanging="422"/>
        <w:rPr>
          <w:rFonts w:hint="eastAsia"/>
        </w:rPr>
      </w:pPr>
      <w:r>
        <w:rPr>
          <w:rFonts w:hint="eastAsia"/>
        </w:rPr>
        <w:t>二、現行「貨物稅條例」第十二條規定，購買身心障礙者復康巴士及符合載運輪椅使用者車輛規</w:t>
      </w:r>
      <w:r w:rsidRPr="004E1BA5">
        <w:rPr>
          <w:rFonts w:hint="eastAsia"/>
          <w:spacing w:val="-2"/>
        </w:rPr>
        <w:t>定安全檢測基準之車輛，並完成新領牌照登記者，「免徵貨物稅」至</w:t>
      </w:r>
      <w:r w:rsidRPr="004E1BA5">
        <w:rPr>
          <w:rFonts w:hint="eastAsia"/>
          <w:spacing w:val="-2"/>
        </w:rPr>
        <w:t>113</w:t>
      </w:r>
      <w:r w:rsidRPr="004E1BA5">
        <w:rPr>
          <w:rFonts w:hint="eastAsia"/>
          <w:spacing w:val="-2"/>
        </w:rPr>
        <w:t>年</w:t>
      </w:r>
      <w:r w:rsidRPr="004E1BA5">
        <w:rPr>
          <w:rFonts w:hint="eastAsia"/>
          <w:spacing w:val="-2"/>
        </w:rPr>
        <w:t>12</w:t>
      </w:r>
      <w:r w:rsidRPr="004E1BA5">
        <w:rPr>
          <w:rFonts w:hint="eastAsia"/>
          <w:spacing w:val="-2"/>
        </w:rPr>
        <w:t>月</w:t>
      </w:r>
      <w:r w:rsidRPr="004E1BA5">
        <w:rPr>
          <w:rFonts w:hint="eastAsia"/>
          <w:spacing w:val="-2"/>
        </w:rPr>
        <w:t>31</w:t>
      </w:r>
      <w:r w:rsidRPr="004E1BA5">
        <w:rPr>
          <w:rFonts w:hint="eastAsia"/>
          <w:spacing w:val="-2"/>
        </w:rPr>
        <w:t>日</w:t>
      </w:r>
      <w:r>
        <w:rPr>
          <w:rFonts w:hint="eastAsia"/>
        </w:rPr>
        <w:t>。</w:t>
      </w:r>
    </w:p>
    <w:p w14:paraId="4048819E" w14:textId="77777777" w:rsidR="0043488E" w:rsidRDefault="0043488E" w:rsidP="0043488E">
      <w:pPr>
        <w:pStyle w:val="afffff0"/>
        <w:ind w:left="633" w:hanging="422"/>
        <w:rPr>
          <w:rFonts w:hint="eastAsia"/>
        </w:rPr>
      </w:pPr>
      <w:r>
        <w:rPr>
          <w:rFonts w:hint="eastAsia"/>
        </w:rPr>
        <w:t>三、茲上開租稅優惠即將屆期，我國高齡長者、身心障礙者及行動不便人士逐年遞增，為減少其乘車不便，爰提出「貨物稅條例」修法，續延長購買復康巴士及載運輪椅使用者車輛免徵貨物稅實施期間</w:t>
      </w:r>
      <w:r>
        <w:rPr>
          <w:rFonts w:hint="eastAsia"/>
        </w:rPr>
        <w:t>5</w:t>
      </w:r>
      <w:r>
        <w:rPr>
          <w:rFonts w:hint="eastAsia"/>
        </w:rPr>
        <w:t>年至</w:t>
      </w:r>
      <w:r>
        <w:rPr>
          <w:rFonts w:hint="eastAsia"/>
        </w:rPr>
        <w:t>118</w:t>
      </w:r>
      <w:r>
        <w:rPr>
          <w:rFonts w:hint="eastAsia"/>
        </w:rPr>
        <w:t>年</w:t>
      </w:r>
      <w:r>
        <w:rPr>
          <w:rFonts w:hint="eastAsia"/>
        </w:rPr>
        <w:t>12</w:t>
      </w:r>
      <w:r>
        <w:rPr>
          <w:rFonts w:hint="eastAsia"/>
        </w:rPr>
        <w:t>月</w:t>
      </w:r>
      <w:r>
        <w:rPr>
          <w:rFonts w:hint="eastAsia"/>
        </w:rPr>
        <w:t>31</w:t>
      </w:r>
      <w:r>
        <w:rPr>
          <w:rFonts w:hint="eastAsia"/>
        </w:rPr>
        <w:t>日。</w:t>
      </w:r>
    </w:p>
    <w:p w14:paraId="38A16A3C" w14:textId="77777777" w:rsidR="0043488E" w:rsidRDefault="0043488E" w:rsidP="0043488E">
      <w:pPr>
        <w:pStyle w:val="afffff0"/>
        <w:ind w:left="633" w:hanging="422"/>
        <w:rPr>
          <w:rFonts w:hint="eastAsia"/>
        </w:rPr>
      </w:pPr>
      <w:r>
        <w:rPr>
          <w:rFonts w:hint="eastAsia"/>
        </w:rPr>
        <w:t>四、購買非電動公共汽車免徵貨物稅之實施期間不再延長，電動公共汽車可另適用「貨物稅條例」第十二條之三免徵貨物稅，爰刪除本條例第十二條公共汽車免徵貨物稅相關規定。</w:t>
      </w:r>
    </w:p>
    <w:p w14:paraId="23753F7D" w14:textId="77777777" w:rsidR="0043488E" w:rsidRDefault="0043488E" w:rsidP="0043488E"/>
    <w:p w14:paraId="64116105" w14:textId="77777777" w:rsidR="0043488E" w:rsidRDefault="0043488E" w:rsidP="0043488E">
      <w:pPr>
        <w:pStyle w:val="-"/>
        <w:ind w:left="3165" w:right="633" w:hanging="844"/>
        <w:rPr>
          <w:rFonts w:hint="eastAsia"/>
        </w:rPr>
      </w:pPr>
      <w:r>
        <w:rPr>
          <w:rFonts w:hint="eastAsia"/>
        </w:rPr>
        <w:t xml:space="preserve">提案人：馬文君　　邱鎮軍　　蘇清泉　　</w:t>
      </w:r>
      <w:r w:rsidR="00F05085" w:rsidRPr="0033088D">
        <w:rPr>
          <w:rFonts w:ascii="細明體" w:hAnsi="細明體" w:hint="eastAsia"/>
          <w:szCs w:val="21"/>
        </w:rPr>
        <w:t xml:space="preserve">羅廷瑋　　</w:t>
      </w:r>
    </w:p>
    <w:p w14:paraId="09C3E904" w14:textId="77777777" w:rsidR="0043488E" w:rsidRDefault="0043488E" w:rsidP="0043488E">
      <w:pPr>
        <w:pStyle w:val="-"/>
        <w:ind w:left="3165" w:right="633" w:hanging="844"/>
      </w:pPr>
      <w:r>
        <w:rPr>
          <w:rFonts w:hint="eastAsia"/>
        </w:rPr>
        <w:t xml:space="preserve">連署人：陳玉珍　　林倩綺　　林思銘　　翁曉玲　　王鴻薇　　陳雪生　　柯志恩　　高金素梅　羅智強　　顏寬恒　　張智倫　　涂權吉　　游　顥　　魯明哲　　</w:t>
      </w:r>
    </w:p>
    <w:p w14:paraId="3BCEFD05" w14:textId="77777777" w:rsidR="0043488E" w:rsidRDefault="0043488E" w:rsidP="0043488E"/>
    <w:p w14:paraId="0ECD75FF" w14:textId="77777777" w:rsidR="0043488E" w:rsidRDefault="0043488E" w:rsidP="0043488E">
      <w:pPr>
        <w:pStyle w:val="affffe"/>
        <w:ind w:firstLine="422"/>
        <w:sectPr w:rsidR="0043488E" w:rsidSect="00FD1E74">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05"/>
          <w:cols w:space="720"/>
          <w:docGrid w:type="linesAndChars" w:linePitch="335" w:charSpace="200"/>
        </w:sectPr>
      </w:pPr>
    </w:p>
    <w:p w14:paraId="7B346E8E" w14:textId="77777777" w:rsidR="0043488E" w:rsidRDefault="0043488E" w:rsidP="00186DC7">
      <w:pPr>
        <w:spacing w:line="14" w:lineRule="exact"/>
        <w:sectPr w:rsidR="0043488E" w:rsidSect="0043488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43488E" w14:paraId="115B169E" w14:textId="77777777" w:rsidTr="002C03E2">
        <w:tc>
          <w:tcPr>
            <w:tcW w:w="9128" w:type="dxa"/>
            <w:gridSpan w:val="3"/>
            <w:tcBorders>
              <w:top w:val="nil"/>
              <w:left w:val="nil"/>
              <w:bottom w:val="nil"/>
              <w:right w:val="nil"/>
            </w:tcBorders>
          </w:tcPr>
          <w:p w14:paraId="25824343" w14:textId="77777777" w:rsidR="0043488E" w:rsidRPr="002C03E2" w:rsidRDefault="0043488E" w:rsidP="002C03E2">
            <w:pPr>
              <w:spacing w:before="105" w:after="105" w:line="480" w:lineRule="exact"/>
              <w:ind w:leftChars="500" w:left="1055"/>
              <w:rPr>
                <w:rFonts w:ascii="標楷體" w:eastAsia="標楷體" w:hAnsi="標楷體" w:hint="eastAsia"/>
                <w:sz w:val="28"/>
              </w:rPr>
            </w:pPr>
            <w:r w:rsidRPr="002C03E2">
              <w:rPr>
                <w:rFonts w:ascii="標楷體" w:eastAsia="標楷體" w:hAnsi="標楷體"/>
                <w:sz w:val="28"/>
              </w:rPr>
              <w:br w:type="page"/>
              <w:t>貨物稅條例第十二條條文修正</w:t>
            </w:r>
            <w:r w:rsidR="007741BF">
              <w:rPr>
                <w:rFonts w:ascii="標楷體" w:eastAsia="標楷體" w:hAnsi="標楷體" w:hint="eastAsia"/>
                <w:sz w:val="28"/>
              </w:rPr>
              <w:t>草</w:t>
            </w:r>
            <w:r w:rsidRPr="002C03E2">
              <w:rPr>
                <w:rFonts w:ascii="標楷體" w:eastAsia="標楷體" w:hAnsi="標楷體"/>
                <w:sz w:val="28"/>
              </w:rPr>
              <w:t>案對照表</w:t>
            </w:r>
            <w:bookmarkStart w:id="0" w:name="TA5101389"/>
            <w:bookmarkEnd w:id="0"/>
          </w:p>
        </w:tc>
      </w:tr>
      <w:tr w:rsidR="0043488E" w14:paraId="2AC7750E" w14:textId="77777777" w:rsidTr="002C03E2">
        <w:tc>
          <w:tcPr>
            <w:tcW w:w="3042" w:type="dxa"/>
            <w:tcBorders>
              <w:top w:val="nil"/>
            </w:tcBorders>
          </w:tcPr>
          <w:p w14:paraId="6E7F647E" w14:textId="77777777" w:rsidR="0043488E" w:rsidRDefault="0043488E" w:rsidP="002C03E2">
            <w:pPr>
              <w:pStyle w:val="aff8"/>
              <w:ind w:left="105" w:right="105"/>
              <w:rPr>
                <w:rFonts w:hint="eastAsia"/>
              </w:rPr>
            </w:pPr>
            <w:r>
              <w:rPr>
                <w:rFonts w:hint="eastAsia"/>
              </w:rPr>
              <w:pict w14:anchorId="4D7F2A61">
                <v:line id="DW5096688" o:spid="_x0000_s1030" style="position:absolute;left:0;text-align:left;z-index:251657728;mso-position-horizontal-relative:text;mso-position-vertical-relative:text" from="-2pt,-.7pt" to="455.8pt,-.7pt" strokeweight="1.5pt"/>
              </w:pict>
            </w:r>
            <w:r>
              <w:rPr>
                <w:rFonts w:hint="eastAsia"/>
              </w:rPr>
              <w:t>修正條文</w:t>
            </w:r>
          </w:p>
        </w:tc>
        <w:tc>
          <w:tcPr>
            <w:tcW w:w="3043" w:type="dxa"/>
            <w:tcBorders>
              <w:top w:val="nil"/>
            </w:tcBorders>
          </w:tcPr>
          <w:p w14:paraId="283F1F59" w14:textId="77777777" w:rsidR="0043488E" w:rsidRDefault="0043488E" w:rsidP="002C03E2">
            <w:pPr>
              <w:pStyle w:val="aff8"/>
              <w:ind w:left="105" w:right="105"/>
              <w:rPr>
                <w:rFonts w:hint="eastAsia"/>
              </w:rPr>
            </w:pPr>
            <w:r>
              <w:rPr>
                <w:rFonts w:hint="eastAsia"/>
              </w:rPr>
              <w:t>現行條文</w:t>
            </w:r>
          </w:p>
        </w:tc>
        <w:tc>
          <w:tcPr>
            <w:tcW w:w="3043" w:type="dxa"/>
            <w:tcBorders>
              <w:top w:val="nil"/>
            </w:tcBorders>
          </w:tcPr>
          <w:p w14:paraId="18A270A0" w14:textId="77777777" w:rsidR="0043488E" w:rsidRDefault="0043488E" w:rsidP="002C03E2">
            <w:pPr>
              <w:pStyle w:val="aff8"/>
              <w:ind w:left="105" w:right="105"/>
              <w:rPr>
                <w:rFonts w:hint="eastAsia"/>
              </w:rPr>
            </w:pPr>
            <w:r>
              <w:rPr>
                <w:rFonts w:hint="eastAsia"/>
              </w:rPr>
              <w:t>說明</w:t>
            </w:r>
          </w:p>
        </w:tc>
      </w:tr>
      <w:tr w:rsidR="0043488E" w14:paraId="2C34BB66" w14:textId="77777777" w:rsidTr="002C03E2">
        <w:tc>
          <w:tcPr>
            <w:tcW w:w="3042" w:type="dxa"/>
          </w:tcPr>
          <w:p w14:paraId="40E26623" w14:textId="77777777" w:rsidR="0043488E" w:rsidRDefault="0043488E" w:rsidP="002C03E2">
            <w:pPr>
              <w:spacing w:line="315" w:lineRule="exact"/>
              <w:ind w:leftChars="50" w:left="316" w:rightChars="50" w:right="105" w:hangingChars="100" w:hanging="211"/>
              <w:rPr>
                <w:rFonts w:hint="eastAsia"/>
              </w:rPr>
            </w:pPr>
            <w:r>
              <w:rPr>
                <w:rFonts w:hint="eastAsia"/>
              </w:rPr>
              <w:t>第十二條　車輛類之課稅項目及稅率如下：</w:t>
            </w:r>
          </w:p>
          <w:p w14:paraId="48753491" w14:textId="77777777" w:rsidR="0043488E" w:rsidRDefault="0043488E" w:rsidP="002C03E2">
            <w:pPr>
              <w:spacing w:line="315" w:lineRule="exact"/>
              <w:ind w:leftChars="150" w:left="527" w:rightChars="50" w:right="105" w:hangingChars="100" w:hanging="211"/>
              <w:rPr>
                <w:rFonts w:hint="eastAsia"/>
              </w:rPr>
            </w:pPr>
            <w:r>
              <w:rPr>
                <w:rFonts w:hint="eastAsia"/>
              </w:rPr>
              <w:t>一、汽車：凡各種機動車輛、各種機動車輛之底盤與車身、牽引車及拖車均屬之</w:t>
            </w:r>
            <w:r w:rsidRPr="002C03E2">
              <w:rPr>
                <w:rFonts w:hint="eastAsia"/>
                <w:u w:val="single"/>
              </w:rPr>
              <w:t>：</w:t>
            </w:r>
          </w:p>
          <w:p w14:paraId="536E6F13" w14:textId="77777777" w:rsidR="0043488E" w:rsidRDefault="0043488E" w:rsidP="002C03E2">
            <w:pPr>
              <w:pStyle w:val="a3"/>
              <w:spacing w:line="315" w:lineRule="exact"/>
              <w:ind w:leftChars="250" w:left="949" w:rightChars="50" w:right="105" w:hangingChars="200" w:hanging="422"/>
              <w:rPr>
                <w:rFonts w:hint="eastAsia"/>
              </w:rPr>
            </w:pPr>
            <w:r w:rsidRPr="002C03E2">
              <w:rPr>
                <w:rFonts w:ascii="細明體" w:hint="eastAsia"/>
              </w:rPr>
              <w:t>(</w:t>
            </w:r>
            <w:r>
              <w:rPr>
                <w:rFonts w:hint="eastAsia"/>
              </w:rPr>
              <w:t>一</w:t>
            </w:r>
            <w:r w:rsidRPr="002C03E2">
              <w:rPr>
                <w:rFonts w:ascii="細明體" w:hint="eastAsia"/>
              </w:rPr>
              <w:t>)</w:t>
            </w:r>
            <w:r>
              <w:rPr>
                <w:rFonts w:hint="eastAsia"/>
              </w:rPr>
              <w:t>小客車：凡包括駕駛人座位在內，座位在九座以下之載人汽車均屬之</w:t>
            </w:r>
            <w:r w:rsidRPr="002C03E2">
              <w:rPr>
                <w:rFonts w:hint="eastAsia"/>
                <w:u w:val="single"/>
              </w:rPr>
              <w:t>：</w:t>
            </w:r>
          </w:p>
          <w:p w14:paraId="4EA801EB" w14:textId="77777777" w:rsidR="0043488E" w:rsidRDefault="0043488E" w:rsidP="002C03E2">
            <w:pPr>
              <w:spacing w:line="315" w:lineRule="exact"/>
              <w:ind w:leftChars="450" w:left="1160" w:rightChars="50" w:right="105" w:hangingChars="100" w:hanging="211"/>
              <w:rPr>
                <w:rFonts w:hint="eastAsia"/>
              </w:rPr>
            </w:pPr>
            <w:r w:rsidRPr="002C03E2">
              <w:rPr>
                <w:kern w:val="0"/>
              </w:rPr>
              <w:t>1</w:t>
            </w:r>
            <w:r w:rsidRPr="002C03E2">
              <w:rPr>
                <w:rFonts w:ascii="細明體" w:hAnsi="細明體"/>
                <w:kern w:val="0"/>
              </w:rPr>
              <w:t>.</w:t>
            </w:r>
            <w:r>
              <w:rPr>
                <w:rFonts w:hint="eastAsia"/>
              </w:rPr>
              <w:t>汽缸排氣量在二千立方公分以下者，從價徵收百分之二十五。</w:t>
            </w:r>
          </w:p>
          <w:p w14:paraId="1E5E824B" w14:textId="77777777" w:rsidR="0043488E" w:rsidRDefault="0043488E" w:rsidP="002C03E2">
            <w:pPr>
              <w:spacing w:line="315" w:lineRule="exact"/>
              <w:ind w:leftChars="450" w:left="1160" w:rightChars="50" w:right="105" w:hangingChars="100" w:hanging="211"/>
              <w:rPr>
                <w:rFonts w:hint="eastAsia"/>
              </w:rPr>
            </w:pPr>
            <w:r w:rsidRPr="002C03E2">
              <w:rPr>
                <w:kern w:val="0"/>
              </w:rPr>
              <w:t>2</w:t>
            </w:r>
            <w:r w:rsidRPr="002C03E2">
              <w:rPr>
                <w:rFonts w:ascii="細明體" w:hAnsi="細明體"/>
                <w:kern w:val="0"/>
              </w:rPr>
              <w:t>.</w:t>
            </w:r>
            <w:r>
              <w:rPr>
                <w:rFonts w:hint="eastAsia"/>
              </w:rPr>
              <w:t>汽缸排氣量在二千零一立方公分以上者，從價徵收百分之三十。</w:t>
            </w:r>
          </w:p>
          <w:p w14:paraId="2AB93CA2" w14:textId="77777777" w:rsidR="0043488E" w:rsidRDefault="0043488E" w:rsidP="002C03E2">
            <w:pPr>
              <w:pStyle w:val="a3"/>
              <w:spacing w:line="315" w:lineRule="exact"/>
              <w:ind w:leftChars="250" w:left="949" w:rightChars="50" w:right="105" w:hangingChars="200" w:hanging="422"/>
              <w:rPr>
                <w:rFonts w:hint="eastAsia"/>
              </w:rPr>
            </w:pPr>
            <w:r w:rsidRPr="002C03E2">
              <w:rPr>
                <w:rFonts w:ascii="細明體" w:hint="eastAsia"/>
              </w:rPr>
              <w:t>(</w:t>
            </w:r>
            <w:r>
              <w:rPr>
                <w:rFonts w:hint="eastAsia"/>
              </w:rPr>
              <w:t>二</w:t>
            </w:r>
            <w:r w:rsidRPr="002C03E2">
              <w:rPr>
                <w:rFonts w:ascii="細明體" w:hint="eastAsia"/>
              </w:rPr>
              <w:t>)</w:t>
            </w:r>
            <w:r>
              <w:rPr>
                <w:rFonts w:hint="eastAsia"/>
              </w:rPr>
              <w:t>貨車、大客車及其他車輛，從價徵收百分之十五。</w:t>
            </w:r>
          </w:p>
          <w:p w14:paraId="1F57CDF9" w14:textId="77777777" w:rsidR="0043488E" w:rsidRDefault="0043488E" w:rsidP="002C03E2">
            <w:pPr>
              <w:pStyle w:val="a3"/>
              <w:spacing w:line="315" w:lineRule="exact"/>
              <w:ind w:leftChars="250" w:left="949" w:rightChars="50" w:right="105" w:hangingChars="200" w:hanging="422"/>
              <w:rPr>
                <w:rFonts w:hint="eastAsia"/>
              </w:rPr>
            </w:pPr>
            <w:r w:rsidRPr="002C03E2">
              <w:rPr>
                <w:rFonts w:ascii="細明體" w:hint="eastAsia"/>
                <w:u w:val="single"/>
              </w:rPr>
              <w:t>(</w:t>
            </w:r>
            <w:r w:rsidRPr="002C03E2">
              <w:rPr>
                <w:rFonts w:hint="eastAsia"/>
                <w:u w:val="single"/>
              </w:rPr>
              <w:t>三</w:t>
            </w:r>
            <w:r w:rsidRPr="002C03E2">
              <w:rPr>
                <w:rFonts w:ascii="細明體" w:hint="eastAsia"/>
                <w:u w:val="single"/>
              </w:rPr>
              <w:t>)</w:t>
            </w:r>
            <w:r>
              <w:rPr>
                <w:rFonts w:hint="eastAsia"/>
              </w:rPr>
              <w:t>自中華民國一百</w:t>
            </w:r>
            <w:r w:rsidRPr="002C03E2">
              <w:rPr>
                <w:rFonts w:hint="eastAsia"/>
                <w:u w:val="single"/>
              </w:rPr>
              <w:t>十四</w:t>
            </w:r>
            <w:r>
              <w:rPr>
                <w:rFonts w:hint="eastAsia"/>
              </w:rPr>
              <w:t>年</w:t>
            </w:r>
            <w:r w:rsidRPr="002C03E2">
              <w:rPr>
                <w:rFonts w:hint="eastAsia"/>
                <w:u w:val="single"/>
              </w:rPr>
              <w:t>一</w:t>
            </w:r>
            <w:r>
              <w:rPr>
                <w:rFonts w:hint="eastAsia"/>
              </w:rPr>
              <w:t>月</w:t>
            </w:r>
            <w:r w:rsidRPr="002C03E2">
              <w:rPr>
                <w:rFonts w:hint="eastAsia"/>
                <w:u w:val="single"/>
              </w:rPr>
              <w:t>一</w:t>
            </w:r>
            <w:r>
              <w:rPr>
                <w:rFonts w:hint="eastAsia"/>
              </w:rPr>
              <w:t>日起至一百十</w:t>
            </w:r>
            <w:r w:rsidRPr="002C03E2">
              <w:rPr>
                <w:rFonts w:hint="eastAsia"/>
                <w:u w:val="single"/>
              </w:rPr>
              <w:t>八</w:t>
            </w:r>
            <w:r>
              <w:rPr>
                <w:rFonts w:hint="eastAsia"/>
              </w:rPr>
              <w:t>年十二月三十一日止購買身心障礙者復康巴士並完成新領牌照登記者，免徵貨物稅。</w:t>
            </w:r>
          </w:p>
          <w:p w14:paraId="06858900" w14:textId="77777777" w:rsidR="0043488E" w:rsidRDefault="0043488E" w:rsidP="002C03E2">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4BE579AD" w14:textId="77777777" w:rsidR="0043488E" w:rsidRDefault="0043488E" w:rsidP="002C03E2">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三、供研究發展用之進口車輛、附有特殊裝置專供公共安全及公共衛生目的使用之特種車輛、郵政供郵件運送之車輛、裝有農業工具之牽引車、符合政府</w:t>
            </w:r>
            <w:r>
              <w:rPr>
                <w:rFonts w:hint="eastAsia"/>
              </w:rPr>
              <w:lastRenderedPageBreak/>
              <w:t>規定規格之農地搬運車及不行駛公共道路之各種工程車免徵貨物稅。</w:t>
            </w:r>
          </w:p>
          <w:p w14:paraId="3D79AFEC" w14:textId="77777777" w:rsidR="0043488E" w:rsidRDefault="0043488E" w:rsidP="002C03E2">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005ED4EB" w14:textId="77777777" w:rsidR="0043488E" w:rsidRDefault="0043488E" w:rsidP="002C03E2">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511AE93A" w14:textId="77777777" w:rsidR="0043488E" w:rsidRDefault="0043488E" w:rsidP="002C03E2">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10723635" w14:textId="77777777" w:rsidR="0043488E" w:rsidRDefault="0043488E" w:rsidP="002C03E2">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089652D8" w14:textId="77777777" w:rsidR="0043488E" w:rsidRDefault="0043488E" w:rsidP="002C03E2">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電動車輛及油電混合動力車輛，按第一項第一款及第二款稅率減半徵收。但油電混合動力車輛以符合財政部公告之基準者為限。</w:t>
            </w:r>
          </w:p>
          <w:p w14:paraId="09F4D5CE" w14:textId="77777777" w:rsidR="0043488E" w:rsidRDefault="0043488E" w:rsidP="002C03E2">
            <w:pPr>
              <w:spacing w:line="315" w:lineRule="exact"/>
              <w:ind w:leftChars="150" w:left="316" w:rightChars="50" w:right="105" w:firstLineChars="200" w:firstLine="422"/>
              <w:rPr>
                <w:rFonts w:hint="eastAsia"/>
              </w:rPr>
            </w:pPr>
            <w:r>
              <w:rPr>
                <w:rFonts w:hint="eastAsia"/>
              </w:rPr>
              <w:t>自中華民國一百零四年二月六日起至一百十</w:t>
            </w:r>
            <w:r w:rsidRPr="002C03E2">
              <w:rPr>
                <w:rFonts w:hint="eastAsia"/>
                <w:u w:val="single"/>
              </w:rPr>
              <w:t>八</w:t>
            </w:r>
            <w:r>
              <w:rPr>
                <w:rFonts w:hint="eastAsia"/>
              </w:rPr>
              <w:t>年十二月三十一日止購買載運輪椅使用者車輛，且完成新領牌照登記者，免徵貨物稅。</w:t>
            </w:r>
          </w:p>
          <w:p w14:paraId="10BAEF32" w14:textId="77777777" w:rsidR="0043488E" w:rsidRDefault="0043488E" w:rsidP="002C03E2">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6E76FCD8" w14:textId="77777777" w:rsidR="0043488E" w:rsidRDefault="0043488E" w:rsidP="002C03E2">
            <w:pPr>
              <w:spacing w:line="315" w:lineRule="exact"/>
              <w:ind w:leftChars="50" w:left="316" w:rightChars="50" w:right="105" w:hangingChars="100" w:hanging="211"/>
              <w:rPr>
                <w:rFonts w:hint="eastAsia"/>
              </w:rPr>
            </w:pPr>
            <w:r>
              <w:rPr>
                <w:rFonts w:hint="eastAsia"/>
              </w:rPr>
              <w:lastRenderedPageBreak/>
              <w:t>第十二條　車輛類之課稅項目及稅率如下：</w:t>
            </w:r>
          </w:p>
          <w:p w14:paraId="65CEE6B3" w14:textId="77777777" w:rsidR="0043488E" w:rsidRDefault="0043488E" w:rsidP="002C03E2">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4D754129" w14:textId="77777777" w:rsidR="0043488E" w:rsidRDefault="0043488E" w:rsidP="002C03E2">
            <w:pPr>
              <w:pStyle w:val="a3"/>
              <w:spacing w:line="315" w:lineRule="exact"/>
              <w:ind w:leftChars="250" w:left="949" w:rightChars="50" w:right="105" w:hangingChars="200" w:hanging="422"/>
              <w:rPr>
                <w:rFonts w:hint="eastAsia"/>
              </w:rPr>
            </w:pPr>
            <w:r w:rsidRPr="002C03E2">
              <w:rPr>
                <w:rFonts w:ascii="細明體" w:hint="eastAsia"/>
              </w:rPr>
              <w:t>(</w:t>
            </w:r>
            <w:r>
              <w:rPr>
                <w:rFonts w:hint="eastAsia"/>
              </w:rPr>
              <w:t>一</w:t>
            </w:r>
            <w:r w:rsidRPr="002C03E2">
              <w:rPr>
                <w:rFonts w:ascii="細明體" w:hint="eastAsia"/>
              </w:rPr>
              <w:t>)</w:t>
            </w:r>
            <w:r>
              <w:rPr>
                <w:rFonts w:hint="eastAsia"/>
              </w:rPr>
              <w:t>小客車：凡包括駕駛人座位在內，座位在九座以下之載人汽車均屬之。</w:t>
            </w:r>
          </w:p>
          <w:p w14:paraId="26519D75" w14:textId="77777777" w:rsidR="0043488E" w:rsidRDefault="0043488E" w:rsidP="002C03E2">
            <w:pPr>
              <w:spacing w:line="315" w:lineRule="exact"/>
              <w:ind w:leftChars="450" w:left="1160" w:rightChars="50" w:right="105" w:hangingChars="100" w:hanging="211"/>
              <w:rPr>
                <w:rFonts w:hint="eastAsia"/>
              </w:rPr>
            </w:pPr>
            <w:r w:rsidRPr="002C03E2">
              <w:rPr>
                <w:kern w:val="0"/>
              </w:rPr>
              <w:t>1</w:t>
            </w:r>
            <w:r w:rsidRPr="002C03E2">
              <w:rPr>
                <w:rFonts w:ascii="細明體" w:hAnsi="細明體"/>
                <w:kern w:val="0"/>
              </w:rPr>
              <w:t>.</w:t>
            </w:r>
            <w:r>
              <w:rPr>
                <w:rFonts w:hint="eastAsia"/>
              </w:rPr>
              <w:t>汽缸排氣量在二千立方公分以下者，從價徵收百分之二十五。</w:t>
            </w:r>
          </w:p>
          <w:p w14:paraId="241269FF" w14:textId="77777777" w:rsidR="0043488E" w:rsidRDefault="0043488E" w:rsidP="002C03E2">
            <w:pPr>
              <w:spacing w:line="315" w:lineRule="exact"/>
              <w:ind w:leftChars="450" w:left="1160" w:rightChars="50" w:right="105" w:hangingChars="100" w:hanging="211"/>
              <w:rPr>
                <w:rFonts w:hint="eastAsia"/>
              </w:rPr>
            </w:pPr>
            <w:r w:rsidRPr="002C03E2">
              <w:rPr>
                <w:kern w:val="0"/>
              </w:rPr>
              <w:t>2</w:t>
            </w:r>
            <w:r w:rsidRPr="002C03E2">
              <w:rPr>
                <w:rFonts w:ascii="細明體" w:hAnsi="細明體"/>
                <w:kern w:val="0"/>
              </w:rPr>
              <w:t>.</w:t>
            </w:r>
            <w:r>
              <w:rPr>
                <w:rFonts w:hint="eastAsia"/>
              </w:rPr>
              <w:t>汽缸排氣量在二千零一立方公分以上者，從價徵收百分之三十。</w:t>
            </w:r>
          </w:p>
          <w:p w14:paraId="717922F7" w14:textId="77777777" w:rsidR="0043488E" w:rsidRDefault="0043488E" w:rsidP="002C03E2">
            <w:pPr>
              <w:pStyle w:val="a3"/>
              <w:spacing w:line="315" w:lineRule="exact"/>
              <w:ind w:leftChars="250" w:left="949" w:rightChars="50" w:right="105" w:hangingChars="200" w:hanging="422"/>
              <w:rPr>
                <w:rFonts w:hint="eastAsia"/>
              </w:rPr>
            </w:pPr>
            <w:r w:rsidRPr="002C03E2">
              <w:rPr>
                <w:rFonts w:ascii="細明體" w:hint="eastAsia"/>
              </w:rPr>
              <w:t>(</w:t>
            </w:r>
            <w:r>
              <w:rPr>
                <w:rFonts w:hint="eastAsia"/>
              </w:rPr>
              <w:t>二</w:t>
            </w:r>
            <w:r w:rsidRPr="002C03E2">
              <w:rPr>
                <w:rFonts w:ascii="細明體" w:hint="eastAsia"/>
              </w:rPr>
              <w:t>)</w:t>
            </w:r>
            <w:r>
              <w:rPr>
                <w:rFonts w:hint="eastAsia"/>
              </w:rPr>
              <w:t>貨車、大客車及其他車輛，從價徵收百分之十五。但自中華民國一百零三年六月五日起至一百十三年十二月三十一日止購買</w:t>
            </w:r>
            <w:r w:rsidRPr="002C03E2">
              <w:rPr>
                <w:rFonts w:hint="eastAsia"/>
                <w:u w:val="single"/>
              </w:rPr>
              <w:t>低底盤公共汽車、天然氣公共汽車、油電混合動力公共汽車、電動公共汽車、</w:t>
            </w:r>
            <w:r>
              <w:rPr>
                <w:rFonts w:hint="eastAsia"/>
              </w:rPr>
              <w:t>身心障礙者復康巴士並完成新領牌照登記者，免徵貨物稅。</w:t>
            </w:r>
          </w:p>
          <w:p w14:paraId="4F3F5AEF" w14:textId="77777777" w:rsidR="0043488E" w:rsidRDefault="0043488E" w:rsidP="002C03E2">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4C9070BE" w14:textId="77777777" w:rsidR="0043488E" w:rsidRDefault="0043488E" w:rsidP="002C03E2">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w:t>
            </w:r>
            <w:r>
              <w:rPr>
                <w:rFonts w:hint="eastAsia"/>
              </w:rPr>
              <w:lastRenderedPageBreak/>
              <w:t>用之特種車輛、郵政供郵件運送之車輛、裝有農業工具之牽引車、符合政府規定規格之農地搬運車及不行駛公共道路之各種工程車免徵貨物稅。</w:t>
            </w:r>
          </w:p>
          <w:p w14:paraId="5C4214C5" w14:textId="77777777" w:rsidR="0043488E" w:rsidRDefault="0043488E" w:rsidP="002C03E2">
            <w:pPr>
              <w:spacing w:line="315" w:lineRule="exact"/>
              <w:ind w:leftChars="150" w:left="316" w:rightChars="50" w:right="105" w:firstLineChars="200" w:firstLine="422"/>
            </w:pPr>
            <w:r>
              <w:rPr>
                <w:rFonts w:hint="eastAsia"/>
              </w:rPr>
              <w:t>前項第三款所稱供研究發展用之進口車輛，指供新車種之開發設計、功能系統分析、測試或為安全性能、節約能源、防制污染等之改進及零組件開發設計等之進口汽車。</w:t>
            </w:r>
          </w:p>
          <w:p w14:paraId="6E23AB0C" w14:textId="77777777" w:rsidR="0043488E" w:rsidRDefault="0043488E" w:rsidP="002C03E2">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6965D142" w14:textId="77777777" w:rsidR="0043488E" w:rsidRDefault="0043488E" w:rsidP="002C03E2">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0219D262" w14:textId="77777777" w:rsidR="0043488E" w:rsidRDefault="0043488E" w:rsidP="002C03E2">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33A8A151" w14:textId="77777777" w:rsidR="0043488E" w:rsidRDefault="0043488E" w:rsidP="002C03E2">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67415E3E" w14:textId="77777777" w:rsidR="0043488E" w:rsidRDefault="0043488E" w:rsidP="002C03E2">
            <w:pPr>
              <w:spacing w:line="315" w:lineRule="exact"/>
              <w:ind w:leftChars="150" w:left="316" w:rightChars="50" w:right="105" w:firstLineChars="200" w:firstLine="422"/>
              <w:rPr>
                <w:rFonts w:hint="eastAsia"/>
              </w:rPr>
            </w:pPr>
            <w:r>
              <w:rPr>
                <w:rFonts w:hint="eastAsia"/>
              </w:rPr>
              <w:t>自中華民國一百零四年二月六日起至一百十三年十二月三十一日止購買</w:t>
            </w:r>
            <w:r w:rsidRPr="002C03E2">
              <w:rPr>
                <w:rFonts w:hint="eastAsia"/>
                <w:u w:val="single"/>
              </w:rPr>
              <w:t>符合</w:t>
            </w:r>
            <w:r>
              <w:rPr>
                <w:rFonts w:hint="eastAsia"/>
              </w:rPr>
              <w:t>載運輪椅使用者車輛</w:t>
            </w:r>
            <w:r w:rsidRPr="002C03E2">
              <w:rPr>
                <w:rFonts w:hint="eastAsia"/>
                <w:u w:val="single"/>
              </w:rPr>
              <w:t>規定安全檢測基準之車輛</w:t>
            </w:r>
            <w:r>
              <w:rPr>
                <w:rFonts w:hint="eastAsia"/>
              </w:rPr>
              <w:t>，且完成新領牌照登記者，免徵貨物稅。</w:t>
            </w:r>
          </w:p>
          <w:p w14:paraId="51C95BBF" w14:textId="77777777" w:rsidR="0043488E" w:rsidRDefault="0043488E" w:rsidP="002C03E2">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34D18574" w14:textId="77777777" w:rsidR="0043488E" w:rsidRDefault="0043488E" w:rsidP="002C03E2">
            <w:pPr>
              <w:spacing w:line="315" w:lineRule="exact"/>
              <w:ind w:leftChars="50" w:left="316" w:rightChars="50" w:right="105" w:hangingChars="100" w:hanging="211"/>
              <w:rPr>
                <w:rFonts w:hint="eastAsia"/>
              </w:rPr>
            </w:pPr>
            <w:r>
              <w:rPr>
                <w:rFonts w:hint="eastAsia"/>
              </w:rPr>
              <w:lastRenderedPageBreak/>
              <w:t>一、我國從民國</w:t>
            </w:r>
            <w:r>
              <w:rPr>
                <w:rFonts w:hint="eastAsia"/>
              </w:rPr>
              <w:t>114</w:t>
            </w:r>
            <w:r>
              <w:rPr>
                <w:rFonts w:hint="eastAsia"/>
              </w:rPr>
              <w:t>年</w:t>
            </w:r>
            <w:r>
              <w:rPr>
                <w:rFonts w:hint="eastAsia"/>
              </w:rPr>
              <w:t>65</w:t>
            </w:r>
            <w:r>
              <w:rPr>
                <w:rFonts w:hint="eastAsia"/>
              </w:rPr>
              <w:t>歲以上高齡人口占比將超過兩成，正式邁入「超高齡社會」，民國</w:t>
            </w:r>
            <w:r>
              <w:rPr>
                <w:rFonts w:hint="eastAsia"/>
              </w:rPr>
              <w:t>154</w:t>
            </w:r>
            <w:r>
              <w:rPr>
                <w:rFonts w:hint="eastAsia"/>
              </w:rPr>
              <w:t>年每</w:t>
            </w:r>
            <w:r>
              <w:rPr>
                <w:rFonts w:hint="eastAsia"/>
              </w:rPr>
              <w:t>10</w:t>
            </w:r>
            <w:r>
              <w:rPr>
                <w:rFonts w:hint="eastAsia"/>
              </w:rPr>
              <w:t>人中，約有</w:t>
            </w:r>
            <w:r>
              <w:rPr>
                <w:rFonts w:hint="eastAsia"/>
              </w:rPr>
              <w:t>4</w:t>
            </w:r>
            <w:r>
              <w:rPr>
                <w:rFonts w:hint="eastAsia"/>
              </w:rPr>
              <w:t>位是</w:t>
            </w:r>
            <w:r>
              <w:rPr>
                <w:rFonts w:hint="eastAsia"/>
              </w:rPr>
              <w:t>65</w:t>
            </w:r>
            <w:r>
              <w:rPr>
                <w:rFonts w:hint="eastAsia"/>
              </w:rPr>
              <w:t>歲以上老年人口，而此</w:t>
            </w:r>
            <w:r>
              <w:rPr>
                <w:rFonts w:hint="eastAsia"/>
              </w:rPr>
              <w:t>4</w:t>
            </w:r>
            <w:r>
              <w:rPr>
                <w:rFonts w:hint="eastAsia"/>
              </w:rPr>
              <w:t>位中即有</w:t>
            </w:r>
            <w:r>
              <w:rPr>
                <w:rFonts w:hint="eastAsia"/>
              </w:rPr>
              <w:t>1</w:t>
            </w:r>
            <w:r>
              <w:rPr>
                <w:rFonts w:hint="eastAsia"/>
              </w:rPr>
              <w:t>位是</w:t>
            </w:r>
            <w:r>
              <w:rPr>
                <w:rFonts w:hint="eastAsia"/>
              </w:rPr>
              <w:t>85</w:t>
            </w:r>
            <w:r>
              <w:rPr>
                <w:rFonts w:hint="eastAsia"/>
              </w:rPr>
              <w:t>歲以上之超高齡老人，顯示我國人口結構快速高齡化，亟需投注更多資源，協助高齡長者照顧需求。</w:t>
            </w:r>
          </w:p>
          <w:p w14:paraId="64F98F86" w14:textId="77777777" w:rsidR="0043488E" w:rsidRDefault="0043488E" w:rsidP="002C03E2">
            <w:pPr>
              <w:spacing w:line="315" w:lineRule="exact"/>
              <w:ind w:leftChars="50" w:left="316" w:rightChars="50" w:right="105" w:hangingChars="100" w:hanging="211"/>
              <w:rPr>
                <w:rFonts w:hint="eastAsia"/>
              </w:rPr>
            </w:pPr>
            <w:r>
              <w:rPr>
                <w:rFonts w:hint="eastAsia"/>
              </w:rPr>
              <w:t>二、現行「貨物稅條例」第十二條規定，購買身心障礙者復康巴士及符合載運輪椅使用者車輛規定安全檢測基準之車輛，並完成新領牌照登記者，「免徵貨物稅」至</w:t>
            </w:r>
            <w:r>
              <w:rPr>
                <w:rFonts w:hint="eastAsia"/>
              </w:rPr>
              <w:t>113</w:t>
            </w:r>
            <w:r>
              <w:rPr>
                <w:rFonts w:hint="eastAsia"/>
              </w:rPr>
              <w:t>年</w:t>
            </w:r>
            <w:r>
              <w:rPr>
                <w:rFonts w:hint="eastAsia"/>
              </w:rPr>
              <w:t>12</w:t>
            </w:r>
            <w:r>
              <w:rPr>
                <w:rFonts w:hint="eastAsia"/>
              </w:rPr>
              <w:t>月</w:t>
            </w:r>
            <w:r>
              <w:rPr>
                <w:rFonts w:hint="eastAsia"/>
              </w:rPr>
              <w:t>31</w:t>
            </w:r>
            <w:r>
              <w:rPr>
                <w:rFonts w:hint="eastAsia"/>
              </w:rPr>
              <w:t>日。</w:t>
            </w:r>
          </w:p>
          <w:p w14:paraId="55040675" w14:textId="77777777" w:rsidR="0043488E" w:rsidRDefault="0043488E" w:rsidP="002C03E2">
            <w:pPr>
              <w:spacing w:line="315" w:lineRule="exact"/>
              <w:ind w:leftChars="50" w:left="316" w:rightChars="50" w:right="105" w:hangingChars="100" w:hanging="211"/>
              <w:rPr>
                <w:rFonts w:hint="eastAsia"/>
              </w:rPr>
            </w:pPr>
            <w:r>
              <w:rPr>
                <w:rFonts w:hint="eastAsia"/>
              </w:rPr>
              <w:t>三、茲上開租稅優惠即將屆期，我國高齡長者、身心障礙者及行動不便人士逐年遞增，為減少其乘車不便，爰提出「貨物稅條例」修法，續延長購買復康巴士及載運輪椅使用者車輛免徵貨物稅實施期間</w:t>
            </w:r>
            <w:r>
              <w:rPr>
                <w:rFonts w:hint="eastAsia"/>
              </w:rPr>
              <w:t>5</w:t>
            </w:r>
            <w:r>
              <w:rPr>
                <w:rFonts w:hint="eastAsia"/>
              </w:rPr>
              <w:t>年至</w:t>
            </w:r>
            <w:r>
              <w:rPr>
                <w:rFonts w:hint="eastAsia"/>
              </w:rPr>
              <w:t>118</w:t>
            </w:r>
            <w:r>
              <w:rPr>
                <w:rFonts w:hint="eastAsia"/>
              </w:rPr>
              <w:t>年</w:t>
            </w:r>
            <w:r>
              <w:rPr>
                <w:rFonts w:hint="eastAsia"/>
              </w:rPr>
              <w:t>12</w:t>
            </w:r>
            <w:r>
              <w:rPr>
                <w:rFonts w:hint="eastAsia"/>
              </w:rPr>
              <w:t>月</w:t>
            </w:r>
            <w:r>
              <w:rPr>
                <w:rFonts w:hint="eastAsia"/>
              </w:rPr>
              <w:t>31</w:t>
            </w:r>
            <w:r>
              <w:rPr>
                <w:rFonts w:hint="eastAsia"/>
              </w:rPr>
              <w:t>日。</w:t>
            </w:r>
          </w:p>
          <w:p w14:paraId="16789D3C" w14:textId="77777777" w:rsidR="0043488E" w:rsidRDefault="0043488E" w:rsidP="002C03E2">
            <w:pPr>
              <w:spacing w:line="315" w:lineRule="exact"/>
              <w:ind w:leftChars="50" w:left="316" w:rightChars="50" w:right="105" w:hangingChars="100" w:hanging="211"/>
              <w:rPr>
                <w:rFonts w:hint="eastAsia"/>
              </w:rPr>
            </w:pPr>
            <w:r>
              <w:rPr>
                <w:rFonts w:hint="eastAsia"/>
              </w:rPr>
              <w:t>四、購買非電動公共汽車免徵貨物稅之實施期間不再延長，電動公共汽車可另適用「貨物稅條例」第十二條之三免徵貨物稅，爰刪除本條例第十二條公共汽車免徵貨物稅相關規定。</w:t>
            </w:r>
          </w:p>
        </w:tc>
      </w:tr>
    </w:tbl>
    <w:p w14:paraId="7E05FF28" w14:textId="77777777" w:rsidR="00781B5B" w:rsidRDefault="0043488E" w:rsidP="0043488E">
      <w:pPr>
        <w:rPr>
          <w:rFonts w:hint="eastAsia"/>
        </w:rPr>
      </w:pPr>
      <w:r>
        <w:rPr>
          <w:rFonts w:hint="eastAsia"/>
        </w:rPr>
        <w:pict w14:anchorId="2289BB68">
          <v:line id="DW3672693" o:spid="_x0000_s1029" style="position:absolute;left:0;text-align:left;z-index:251656704;mso-position-horizontal-relative:text;mso-position-vertical-relative:text" from="-2.35pt,.2pt" to="455.45pt,.2pt" strokeweight="1.5pt"/>
        </w:pict>
      </w:r>
    </w:p>
    <w:p w14:paraId="471AB032" w14:textId="77777777" w:rsidR="0043488E" w:rsidRPr="0043488E" w:rsidRDefault="0043488E" w:rsidP="0043488E">
      <w:pPr>
        <w:rPr>
          <w:rFonts w:hint="eastAsia"/>
        </w:rPr>
      </w:pPr>
    </w:p>
    <w:sectPr w:rsidR="0043488E" w:rsidRPr="0043488E" w:rsidSect="0043488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CE929" w14:textId="77777777" w:rsidR="00834658" w:rsidRDefault="00834658">
      <w:r>
        <w:separator/>
      </w:r>
    </w:p>
  </w:endnote>
  <w:endnote w:type="continuationSeparator" w:id="0">
    <w:p w14:paraId="5FCD5825" w14:textId="77777777" w:rsidR="00834658" w:rsidRDefault="0083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華康細明體">
    <w:altName w:val="微軟正黑體"/>
    <w:charset w:val="88"/>
    <w:family w:val="modern"/>
    <w:pitch w:val="fixed"/>
    <w:sig w:usb0="80000001" w:usb1="28091800" w:usb2="00000016" w:usb3="00000000" w:csb0="001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9E4BE" w14:textId="77777777" w:rsidR="004E1BA5" w:rsidRPr="00FD1E74" w:rsidRDefault="00FD1E74" w:rsidP="00FD1E7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F05085">
      <w:t>206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5A63D" w14:textId="77777777" w:rsidR="004E1BA5" w:rsidRPr="00FD1E74" w:rsidRDefault="00FD1E74" w:rsidP="00FD1E7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F05085">
      <w:t>205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A30FE" w14:textId="77777777" w:rsidR="00834658" w:rsidRDefault="00834658">
      <w:r>
        <w:separator/>
      </w:r>
    </w:p>
  </w:footnote>
  <w:footnote w:type="continuationSeparator" w:id="0">
    <w:p w14:paraId="77D9D422" w14:textId="77777777" w:rsidR="00834658" w:rsidRDefault="00834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7171F" w14:textId="77777777" w:rsidR="004E1BA5" w:rsidRPr="00FD1E74" w:rsidRDefault="00FD1E74" w:rsidP="00FD1E74">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78380" w14:textId="77777777" w:rsidR="004E1BA5" w:rsidRPr="00FD1E74" w:rsidRDefault="00FD1E74" w:rsidP="00FD1E74">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4701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B5B"/>
    <w:rsid w:val="00021974"/>
    <w:rsid w:val="000322E4"/>
    <w:rsid w:val="00034179"/>
    <w:rsid w:val="0006260D"/>
    <w:rsid w:val="0007483B"/>
    <w:rsid w:val="00092EFA"/>
    <w:rsid w:val="000B190B"/>
    <w:rsid w:val="000C6344"/>
    <w:rsid w:val="000D2076"/>
    <w:rsid w:val="000E3372"/>
    <w:rsid w:val="000F48AA"/>
    <w:rsid w:val="001132D3"/>
    <w:rsid w:val="001161E2"/>
    <w:rsid w:val="001166AB"/>
    <w:rsid w:val="00123301"/>
    <w:rsid w:val="00130626"/>
    <w:rsid w:val="001346DF"/>
    <w:rsid w:val="00152E55"/>
    <w:rsid w:val="00153AD0"/>
    <w:rsid w:val="00174DC3"/>
    <w:rsid w:val="001776A7"/>
    <w:rsid w:val="00186DC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03E2"/>
    <w:rsid w:val="002C335B"/>
    <w:rsid w:val="002E7E28"/>
    <w:rsid w:val="00332363"/>
    <w:rsid w:val="003516B8"/>
    <w:rsid w:val="00355CB3"/>
    <w:rsid w:val="00360394"/>
    <w:rsid w:val="00362E94"/>
    <w:rsid w:val="00372E8D"/>
    <w:rsid w:val="003736BA"/>
    <w:rsid w:val="00387860"/>
    <w:rsid w:val="00395E18"/>
    <w:rsid w:val="003A00D7"/>
    <w:rsid w:val="003A6947"/>
    <w:rsid w:val="003B341B"/>
    <w:rsid w:val="004034F0"/>
    <w:rsid w:val="004047CB"/>
    <w:rsid w:val="00405CC1"/>
    <w:rsid w:val="004126B4"/>
    <w:rsid w:val="0042704C"/>
    <w:rsid w:val="0043488E"/>
    <w:rsid w:val="0044045C"/>
    <w:rsid w:val="00441B24"/>
    <w:rsid w:val="00443AB2"/>
    <w:rsid w:val="00453F8A"/>
    <w:rsid w:val="00473B4E"/>
    <w:rsid w:val="00485C17"/>
    <w:rsid w:val="004C459D"/>
    <w:rsid w:val="004D78BA"/>
    <w:rsid w:val="004E1BA5"/>
    <w:rsid w:val="004E74DF"/>
    <w:rsid w:val="004F17A8"/>
    <w:rsid w:val="00542984"/>
    <w:rsid w:val="00552448"/>
    <w:rsid w:val="00572D70"/>
    <w:rsid w:val="005B1DB0"/>
    <w:rsid w:val="00632430"/>
    <w:rsid w:val="00655703"/>
    <w:rsid w:val="006873C4"/>
    <w:rsid w:val="006B2CB0"/>
    <w:rsid w:val="006C14ED"/>
    <w:rsid w:val="006C7F9F"/>
    <w:rsid w:val="006D7D23"/>
    <w:rsid w:val="006E2402"/>
    <w:rsid w:val="006E3C20"/>
    <w:rsid w:val="006F10CF"/>
    <w:rsid w:val="006F5861"/>
    <w:rsid w:val="007209A2"/>
    <w:rsid w:val="00722A05"/>
    <w:rsid w:val="00732BD2"/>
    <w:rsid w:val="00735FD8"/>
    <w:rsid w:val="007741BF"/>
    <w:rsid w:val="007776A4"/>
    <w:rsid w:val="00781901"/>
    <w:rsid w:val="00781B5B"/>
    <w:rsid w:val="00782F7F"/>
    <w:rsid w:val="007908D5"/>
    <w:rsid w:val="00794FA3"/>
    <w:rsid w:val="007A1C27"/>
    <w:rsid w:val="007A4599"/>
    <w:rsid w:val="007C4084"/>
    <w:rsid w:val="007D04A0"/>
    <w:rsid w:val="007E74DC"/>
    <w:rsid w:val="007F7A16"/>
    <w:rsid w:val="00834658"/>
    <w:rsid w:val="00861B21"/>
    <w:rsid w:val="00863C32"/>
    <w:rsid w:val="00864C67"/>
    <w:rsid w:val="00883D74"/>
    <w:rsid w:val="008A0C5D"/>
    <w:rsid w:val="008B4209"/>
    <w:rsid w:val="008E326C"/>
    <w:rsid w:val="008E5D88"/>
    <w:rsid w:val="0090241A"/>
    <w:rsid w:val="00926F56"/>
    <w:rsid w:val="00963798"/>
    <w:rsid w:val="009673EC"/>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D522C"/>
    <w:rsid w:val="00CD541C"/>
    <w:rsid w:val="00CE016C"/>
    <w:rsid w:val="00CF12AE"/>
    <w:rsid w:val="00CF6866"/>
    <w:rsid w:val="00D03570"/>
    <w:rsid w:val="00D05F85"/>
    <w:rsid w:val="00D07EA1"/>
    <w:rsid w:val="00D22A25"/>
    <w:rsid w:val="00D32121"/>
    <w:rsid w:val="00D542A5"/>
    <w:rsid w:val="00D65F9F"/>
    <w:rsid w:val="00D84D2B"/>
    <w:rsid w:val="00D922B6"/>
    <w:rsid w:val="00DA2104"/>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A5CB6"/>
    <w:rsid w:val="00EC145C"/>
    <w:rsid w:val="00ED580D"/>
    <w:rsid w:val="00ED5C0E"/>
    <w:rsid w:val="00ED5E9D"/>
    <w:rsid w:val="00F05085"/>
    <w:rsid w:val="00F1464A"/>
    <w:rsid w:val="00F30B58"/>
    <w:rsid w:val="00F474B2"/>
    <w:rsid w:val="00F61EC1"/>
    <w:rsid w:val="00F71E07"/>
    <w:rsid w:val="00F82284"/>
    <w:rsid w:val="00F85C4D"/>
    <w:rsid w:val="00F92C63"/>
    <w:rsid w:val="00FA2348"/>
    <w:rsid w:val="00FD1E74"/>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676F407"/>
  <w15:chartTrackingRefBased/>
  <w15:docId w15:val="{04B71BB1-4DD7-4897-9EF6-D8FFFE13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7BC9E-32CD-4E52-AD10-695EC9794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No.18</dc:creator>
  <cp:keywords>11;2;8</cp:keywords>
  <dc:description>委205;委208;4;議案202110076170000</dc:description>
  <cp:lastModifiedBy>景濰 李</cp:lastModifiedBy>
  <cp:revision>2</cp:revision>
  <cp:lastPrinted>2024-11-04T06:45:00Z</cp:lastPrinted>
  <dcterms:created xsi:type="dcterms:W3CDTF">2025-08-05T09:35:00Z</dcterms:created>
  <dcterms:modified xsi:type="dcterms:W3CDTF">2025-08-05T09:35:00Z</dcterms:modified>
</cp:coreProperties>
</file>