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437B3" w14:textId="77777777" w:rsidR="00BD691B" w:rsidRDefault="00BD691B" w:rsidP="00BD691B">
      <w:pPr>
        <w:spacing w:afterLines="50" w:after="167"/>
        <w:rPr>
          <w:rFonts w:hint="eastAsia"/>
        </w:rPr>
      </w:pPr>
      <w:r>
        <w:rPr>
          <w:rFonts w:hint="eastAsia"/>
        </w:rPr>
        <w:t xml:space="preserve">　　　　　　　　　　　　　　　　　　　　　　　　　　　　　</w:t>
      </w:r>
      <w:r w:rsidR="00F03469">
        <w:rPr>
          <w:rFonts w:hint="eastAsia"/>
        </w:rPr>
        <w:t>議案編號：</w:t>
      </w:r>
      <w:r w:rsidR="00F03469">
        <w:rPr>
          <w:rFonts w:hint="eastAsia"/>
        </w:rPr>
        <w:t>202110137650000</w:t>
      </w:r>
    </w:p>
    <w:p w14:paraId="4C29A0AC" w14:textId="77777777" w:rsidR="00BD691B" w:rsidRDefault="00BD691B" w:rsidP="00BD691B">
      <w:pPr>
        <w:snapToGrid w:val="0"/>
        <w:ind w:leftChars="400" w:left="844"/>
        <w:rPr>
          <w:rFonts w:ascii="細明體" w:hAnsi="細明體" w:hint="eastAsia"/>
        </w:rPr>
      </w:pPr>
      <w:r w:rsidRPr="00BD691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\o\ad(\s\up5(（中華民國41年9月起編號）),\s\do5(中華民國114年7月2日印發))</w:instrText>
      </w:r>
      <w:r>
        <w:rPr>
          <w:rFonts w:ascii="細明體" w:hAnsi="細明體"/>
        </w:rPr>
        <w:fldChar w:fldCharType="end"/>
      </w:r>
    </w:p>
    <w:p w14:paraId="7405CDBC" w14:textId="77777777" w:rsidR="00BD691B" w:rsidRDefault="00BD691B" w:rsidP="00BD691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D691B" w14:paraId="2DD60E76" w14:textId="77777777" w:rsidTr="00A72F31">
        <w:tc>
          <w:tcPr>
            <w:tcW w:w="0" w:type="auto"/>
            <w:vAlign w:val="center"/>
          </w:tcPr>
          <w:p w14:paraId="1DB28AAD" w14:textId="77777777" w:rsidR="00BD691B" w:rsidRDefault="00BD691B" w:rsidP="00A72F31">
            <w:pPr>
              <w:pStyle w:val="affff"/>
              <w:rPr>
                <w:rFonts w:hint="eastAsia"/>
              </w:rPr>
            </w:pPr>
            <w:r>
              <w:rPr>
                <w:rFonts w:hint="eastAsia"/>
              </w:rPr>
              <w:t>院總第</w:t>
            </w:r>
            <w:r>
              <w:rPr>
                <w:rFonts w:hint="eastAsia"/>
              </w:rPr>
              <w:t>20</w:t>
            </w:r>
            <w:r>
              <w:rPr>
                <w:rFonts w:hint="eastAsia"/>
              </w:rPr>
              <w:t>號</w:t>
            </w:r>
          </w:p>
        </w:tc>
        <w:tc>
          <w:tcPr>
            <w:tcW w:w="0" w:type="auto"/>
            <w:vAlign w:val="center"/>
          </w:tcPr>
          <w:p w14:paraId="657EDF8B" w14:textId="77777777" w:rsidR="00BD691B" w:rsidRDefault="00BD691B" w:rsidP="00A72F31">
            <w:pPr>
              <w:pStyle w:val="affff5"/>
              <w:ind w:leftChars="200" w:left="422"/>
              <w:rPr>
                <w:rFonts w:hint="eastAsia"/>
              </w:rPr>
            </w:pPr>
            <w:r>
              <w:rPr>
                <w:rFonts w:hint="eastAsia"/>
              </w:rPr>
              <w:t>委員</w:t>
            </w:r>
          </w:p>
        </w:tc>
        <w:tc>
          <w:tcPr>
            <w:tcW w:w="0" w:type="auto"/>
            <w:vAlign w:val="center"/>
          </w:tcPr>
          <w:p w14:paraId="4F52C963" w14:textId="77777777" w:rsidR="00BD691B" w:rsidRDefault="00BD691B" w:rsidP="00A72F31">
            <w:pPr>
              <w:pStyle w:val="affff5"/>
              <w:rPr>
                <w:rFonts w:hint="eastAsia"/>
              </w:rPr>
            </w:pPr>
            <w:r>
              <w:rPr>
                <w:rFonts w:hint="eastAsia"/>
              </w:rPr>
              <w:t>提案第</w:t>
            </w:r>
          </w:p>
        </w:tc>
        <w:tc>
          <w:tcPr>
            <w:tcW w:w="0" w:type="auto"/>
            <w:tcMar>
              <w:left w:w="113" w:type="dxa"/>
              <w:right w:w="113" w:type="dxa"/>
            </w:tcMar>
            <w:vAlign w:val="center"/>
          </w:tcPr>
          <w:p w14:paraId="3604B867" w14:textId="77777777" w:rsidR="00BD691B" w:rsidRDefault="00BD691B" w:rsidP="00A72F31">
            <w:pPr>
              <w:pStyle w:val="affff5"/>
              <w:jc w:val="distribute"/>
              <w:rPr>
                <w:rFonts w:hint="eastAsia"/>
              </w:rPr>
            </w:pPr>
            <w:r>
              <w:t>11013765</w:t>
            </w:r>
          </w:p>
        </w:tc>
        <w:tc>
          <w:tcPr>
            <w:tcW w:w="0" w:type="auto"/>
            <w:vAlign w:val="center"/>
          </w:tcPr>
          <w:p w14:paraId="6E230E4C" w14:textId="77777777" w:rsidR="00BD691B" w:rsidRDefault="00BD691B" w:rsidP="00A72F31">
            <w:pPr>
              <w:pStyle w:val="affff5"/>
              <w:rPr>
                <w:rFonts w:hint="eastAsia"/>
              </w:rPr>
            </w:pPr>
            <w:r>
              <w:rPr>
                <w:rFonts w:hint="eastAsia"/>
              </w:rPr>
              <w:t>號</w:t>
            </w:r>
          </w:p>
        </w:tc>
        <w:tc>
          <w:tcPr>
            <w:tcW w:w="0" w:type="auto"/>
            <w:vAlign w:val="center"/>
          </w:tcPr>
          <w:p w14:paraId="51E8735E" w14:textId="77777777" w:rsidR="00BD691B" w:rsidRDefault="00BD691B" w:rsidP="00A72F31">
            <w:pPr>
              <w:pStyle w:val="affff5"/>
              <w:rPr>
                <w:rFonts w:hint="eastAsia"/>
              </w:rPr>
            </w:pPr>
          </w:p>
        </w:tc>
        <w:tc>
          <w:tcPr>
            <w:tcW w:w="0" w:type="auto"/>
            <w:tcMar>
              <w:left w:w="113" w:type="dxa"/>
            </w:tcMar>
            <w:vAlign w:val="center"/>
          </w:tcPr>
          <w:p w14:paraId="5D9EBD6E" w14:textId="77777777" w:rsidR="00BD691B" w:rsidRDefault="00BD691B" w:rsidP="00A72F31">
            <w:pPr>
              <w:pStyle w:val="affff5"/>
              <w:rPr>
                <w:rFonts w:hint="eastAsia"/>
              </w:rPr>
            </w:pPr>
          </w:p>
        </w:tc>
      </w:tr>
    </w:tbl>
    <w:p w14:paraId="07F5951E" w14:textId="77777777" w:rsidR="00BD691B" w:rsidRDefault="00BD691B" w:rsidP="00BD691B">
      <w:pPr>
        <w:pStyle w:val="afb"/>
        <w:spacing w:line="600" w:lineRule="exact"/>
        <w:ind w:left="1382" w:hanging="855"/>
        <w:rPr>
          <w:rFonts w:hint="eastAsia"/>
        </w:rPr>
      </w:pPr>
    </w:p>
    <w:p w14:paraId="736667FA" w14:textId="77777777" w:rsidR="00BD691B" w:rsidRDefault="00BD691B" w:rsidP="00BD691B">
      <w:pPr>
        <w:pStyle w:val="afb"/>
        <w:ind w:left="1382" w:hanging="855"/>
        <w:rPr>
          <w:rFonts w:hint="eastAsia"/>
        </w:rPr>
      </w:pPr>
      <w:r>
        <w:rPr>
          <w:rFonts w:hint="eastAsia"/>
        </w:rPr>
        <w:t>案由：本</w:t>
      </w:r>
      <w:r w:rsidRPr="00F03469">
        <w:rPr>
          <w:rFonts w:hint="eastAsia"/>
          <w:spacing w:val="0"/>
        </w:rPr>
        <w:t>院委員徐富癸、伍麗華</w:t>
      </w:r>
      <w:r w:rsidRPr="00F03469">
        <w:rPr>
          <w:rFonts w:hint="eastAsia"/>
          <w:spacing w:val="0"/>
        </w:rPr>
        <w:t>Saidhai Tahovecahe</w:t>
      </w:r>
      <w:r w:rsidRPr="00F03469">
        <w:rPr>
          <w:rFonts w:hint="eastAsia"/>
          <w:spacing w:val="0"/>
        </w:rPr>
        <w:t>等</w:t>
      </w:r>
      <w:r w:rsidRPr="00F03469">
        <w:rPr>
          <w:rFonts w:hint="eastAsia"/>
          <w:spacing w:val="0"/>
        </w:rPr>
        <w:t>1</w:t>
      </w:r>
      <w:r w:rsidR="00FD58BD">
        <w:rPr>
          <w:spacing w:val="0"/>
        </w:rPr>
        <w:t>8</w:t>
      </w:r>
      <w:r w:rsidRPr="00F03469">
        <w:rPr>
          <w:rFonts w:hint="eastAsia"/>
          <w:spacing w:val="0"/>
        </w:rPr>
        <w:t>人，為應</w:t>
      </w:r>
      <w:r>
        <w:rPr>
          <w:rFonts w:hint="eastAsia"/>
        </w:rPr>
        <w:t>對全球人才競爭之挑戰，放寬申請永久居留之學術門檻，加強延攬國際產業優秀人才，以提升國家競爭力，爰擬具「外國專</w:t>
      </w:r>
      <w:r w:rsidRPr="00F03469">
        <w:rPr>
          <w:rFonts w:hint="eastAsia"/>
          <w:spacing w:val="0"/>
        </w:rPr>
        <w:t>業人才延攬及僱用法第十四條條文修正草案」。是否有當</w:t>
      </w:r>
      <w:r>
        <w:rPr>
          <w:rFonts w:hint="eastAsia"/>
        </w:rPr>
        <w:t>？敬請公決。</w:t>
      </w:r>
    </w:p>
    <w:p w14:paraId="3AAFD7FC" w14:textId="77777777" w:rsidR="00BD691B" w:rsidRPr="00BD691B" w:rsidRDefault="00BD691B" w:rsidP="00BD691B">
      <w:pPr>
        <w:pStyle w:val="afb"/>
        <w:ind w:left="1382" w:hanging="855"/>
        <w:rPr>
          <w:rFonts w:hint="eastAsia"/>
        </w:rPr>
      </w:pPr>
    </w:p>
    <w:p w14:paraId="06FDA343" w14:textId="77777777" w:rsidR="00BD691B" w:rsidRDefault="00BD691B" w:rsidP="00BD691B">
      <w:pPr>
        <w:pStyle w:val="a4"/>
        <w:ind w:left="633" w:hanging="633"/>
        <w:rPr>
          <w:rFonts w:hint="eastAsia"/>
        </w:rPr>
      </w:pPr>
      <w:r>
        <w:rPr>
          <w:rFonts w:hint="eastAsia"/>
        </w:rPr>
        <w:t>說明：人力即國力，世界各國皆於海外尋覓國際人才，為強化我國國際人才延攬量能，放寬外國專業人才及外國特定專業人才在我國就學取得副學士以上學位者，申請永久居留得折抵在我國連續居留期間之規定。</w:t>
      </w:r>
    </w:p>
    <w:p w14:paraId="4B6CE41B" w14:textId="77777777" w:rsidR="00BD691B" w:rsidRDefault="00BD691B" w:rsidP="00BD691B"/>
    <w:p w14:paraId="2B77C470" w14:textId="77777777" w:rsidR="00BD691B" w:rsidRDefault="00BD691B" w:rsidP="00BD691B">
      <w:pPr>
        <w:pStyle w:val="-"/>
        <w:ind w:left="3165" w:right="633" w:hanging="844"/>
        <w:rPr>
          <w:rFonts w:hint="eastAsia"/>
        </w:rPr>
      </w:pPr>
      <w:r>
        <w:rPr>
          <w:rFonts w:hint="eastAsia"/>
        </w:rPr>
        <w:t>提案人：徐富癸　　伍麗華</w:t>
      </w:r>
      <w:r>
        <w:rPr>
          <w:rFonts w:hint="eastAsia"/>
        </w:rPr>
        <w:t>Saidhai Tahovecahe</w:t>
      </w:r>
    </w:p>
    <w:p w14:paraId="2CB7D45B" w14:textId="77777777" w:rsidR="00BD691B" w:rsidRDefault="00BD691B" w:rsidP="00BD691B">
      <w:pPr>
        <w:pStyle w:val="-"/>
        <w:ind w:left="3165" w:right="633" w:hanging="844"/>
      </w:pPr>
      <w:r>
        <w:rPr>
          <w:rFonts w:hint="eastAsia"/>
        </w:rPr>
        <w:t xml:space="preserve">連署人：王美惠　　林月琴　　賴惠員　　郭昱晴　　莊瑞雄　　陳素月　　沈發惠　　李柏毅　　王正旭　　何欣純　　林俊憲　　張宏陸　　陳秀寳　　吳沛憶　　陳培瑜　　</w:t>
      </w:r>
      <w:r w:rsidR="00FD58BD" w:rsidRPr="00FD58BD">
        <w:rPr>
          <w:rFonts w:hint="eastAsia"/>
        </w:rPr>
        <w:t xml:space="preserve">賴瑞隆　　</w:t>
      </w:r>
      <w:r w:rsidR="00BE0826" w:rsidRPr="00FD58BD">
        <w:rPr>
          <w:rFonts w:hint="eastAsia"/>
        </w:rPr>
        <w:t xml:space="preserve">　　　　</w:t>
      </w:r>
    </w:p>
    <w:p w14:paraId="235A6E78" w14:textId="77777777" w:rsidR="00BD691B" w:rsidRDefault="00BD691B" w:rsidP="00BD691B">
      <w:pPr>
        <w:pStyle w:val="affffe"/>
        <w:ind w:firstLine="422"/>
        <w:sectPr w:rsidR="00BD691B" w:rsidSect="001D430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
          <w:cols w:space="720"/>
          <w:docGrid w:type="linesAndChars" w:linePitch="335" w:charSpace="200"/>
        </w:sectPr>
      </w:pPr>
    </w:p>
    <w:p w14:paraId="5F4CA90A" w14:textId="77777777" w:rsidR="00BD691B" w:rsidRDefault="00BD691B" w:rsidP="00F03469">
      <w:pPr>
        <w:spacing w:line="14" w:lineRule="exact"/>
        <w:sectPr w:rsidR="00BD691B" w:rsidSect="00BD691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D691B" w14:paraId="15E25E37" w14:textId="77777777" w:rsidTr="00A72F31">
        <w:tc>
          <w:tcPr>
            <w:tcW w:w="9128" w:type="dxa"/>
            <w:gridSpan w:val="3"/>
            <w:tcBorders>
              <w:top w:val="nil"/>
              <w:left w:val="nil"/>
              <w:bottom w:val="nil"/>
              <w:right w:val="nil"/>
            </w:tcBorders>
          </w:tcPr>
          <w:p w14:paraId="1AFDCE5C" w14:textId="77777777" w:rsidR="00BD691B" w:rsidRPr="00A72F31" w:rsidRDefault="00BD691B" w:rsidP="00A72F31">
            <w:pPr>
              <w:spacing w:before="105" w:after="105" w:line="480" w:lineRule="exact"/>
              <w:ind w:leftChars="500" w:left="1055"/>
              <w:rPr>
                <w:rFonts w:ascii="標楷體" w:eastAsia="標楷體" w:hAnsi="標楷體" w:hint="eastAsia"/>
                <w:sz w:val="28"/>
              </w:rPr>
            </w:pPr>
            <w:r w:rsidRPr="00A72F31">
              <w:rPr>
                <w:rFonts w:ascii="標楷體" w:eastAsia="標楷體" w:hAnsi="標楷體"/>
                <w:sz w:val="28"/>
              </w:rPr>
              <w:br w:type="page"/>
              <w:t>外國專業人才延攬及僱用法第十四條條文修正草案對照表</w:t>
            </w:r>
            <w:bookmarkStart w:id="0" w:name="TA3501855"/>
            <w:bookmarkEnd w:id="0"/>
          </w:p>
        </w:tc>
      </w:tr>
      <w:tr w:rsidR="00BD691B" w14:paraId="56138F43" w14:textId="77777777" w:rsidTr="00A72F31">
        <w:tc>
          <w:tcPr>
            <w:tcW w:w="3042" w:type="dxa"/>
            <w:tcBorders>
              <w:top w:val="nil"/>
            </w:tcBorders>
          </w:tcPr>
          <w:p w14:paraId="28451FB3" w14:textId="77777777" w:rsidR="00BD691B" w:rsidRDefault="00BD691B" w:rsidP="00A72F31">
            <w:pPr>
              <w:pStyle w:val="aff8"/>
              <w:ind w:left="105" w:right="105"/>
              <w:rPr>
                <w:rFonts w:hint="eastAsia"/>
              </w:rPr>
            </w:pPr>
            <w:r>
              <w:rPr>
                <w:rFonts w:hint="eastAsia"/>
              </w:rPr>
              <w:pict w14:anchorId="7E8D4936">
                <v:line id="DW5997212"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EDDE6F2" w14:textId="77777777" w:rsidR="00BD691B" w:rsidRDefault="00BD691B" w:rsidP="00A72F31">
            <w:pPr>
              <w:pStyle w:val="aff8"/>
              <w:ind w:left="105" w:right="105"/>
              <w:rPr>
                <w:rFonts w:hint="eastAsia"/>
              </w:rPr>
            </w:pPr>
            <w:r>
              <w:rPr>
                <w:rFonts w:hint="eastAsia"/>
              </w:rPr>
              <w:t>現行條文</w:t>
            </w:r>
          </w:p>
        </w:tc>
        <w:tc>
          <w:tcPr>
            <w:tcW w:w="3043" w:type="dxa"/>
            <w:tcBorders>
              <w:top w:val="nil"/>
            </w:tcBorders>
          </w:tcPr>
          <w:p w14:paraId="21F1D8B6" w14:textId="77777777" w:rsidR="00BD691B" w:rsidRDefault="00BD691B" w:rsidP="00A72F31">
            <w:pPr>
              <w:pStyle w:val="aff8"/>
              <w:ind w:left="105" w:right="105"/>
              <w:rPr>
                <w:rFonts w:hint="eastAsia"/>
              </w:rPr>
            </w:pPr>
            <w:r>
              <w:rPr>
                <w:rFonts w:hint="eastAsia"/>
              </w:rPr>
              <w:t>說明</w:t>
            </w:r>
          </w:p>
        </w:tc>
      </w:tr>
      <w:tr w:rsidR="00BD691B" w14:paraId="4ACB33D0" w14:textId="77777777" w:rsidTr="00A72F31">
        <w:tc>
          <w:tcPr>
            <w:tcW w:w="3042" w:type="dxa"/>
          </w:tcPr>
          <w:p w14:paraId="476BF2AD" w14:textId="77777777" w:rsidR="00BD691B" w:rsidRDefault="00BD691B" w:rsidP="00A72F31">
            <w:pPr>
              <w:spacing w:line="315" w:lineRule="exact"/>
              <w:ind w:leftChars="50" w:left="316" w:rightChars="50" w:right="105" w:hangingChars="100" w:hanging="211"/>
              <w:rPr>
                <w:rFonts w:hint="eastAsia"/>
              </w:rPr>
            </w:pPr>
            <w:r>
              <w:rPr>
                <w:rFonts w:hint="eastAsia"/>
              </w:rPr>
              <w:t>第十四條　外國專業人才在我國從事專業工作，合法連續居留五年，平均每年居住一百八十三日以上，並符合下列各款要件者，得向內政部移民署申請永久居留：</w:t>
            </w:r>
          </w:p>
          <w:p w14:paraId="1349C1EC" w14:textId="77777777" w:rsidR="00BD691B" w:rsidRDefault="00BD691B" w:rsidP="00A72F31">
            <w:pPr>
              <w:spacing w:line="315" w:lineRule="exact"/>
              <w:ind w:leftChars="150" w:left="527" w:rightChars="50" w:right="105" w:hangingChars="100" w:hanging="211"/>
              <w:rPr>
                <w:rFonts w:hint="eastAsia"/>
              </w:rPr>
            </w:pPr>
            <w:r>
              <w:rPr>
                <w:rFonts w:hint="eastAsia"/>
              </w:rPr>
              <w:t>一、成年。</w:t>
            </w:r>
          </w:p>
          <w:p w14:paraId="0FA143DE" w14:textId="77777777" w:rsidR="00BD691B" w:rsidRDefault="00BD691B" w:rsidP="00A72F31">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38B559EA" w14:textId="77777777" w:rsidR="00BD691B" w:rsidRDefault="00BD691B" w:rsidP="00A72F31">
            <w:pPr>
              <w:spacing w:line="315" w:lineRule="exact"/>
              <w:ind w:leftChars="150" w:left="527" w:rightChars="50" w:right="105" w:hangingChars="100" w:hanging="211"/>
              <w:rPr>
                <w:rFonts w:hint="eastAsia"/>
              </w:rPr>
            </w:pPr>
            <w:r>
              <w:rPr>
                <w:rFonts w:hint="eastAsia"/>
              </w:rPr>
              <w:t>三、有相當之財產或技能，足以自立。</w:t>
            </w:r>
          </w:p>
          <w:p w14:paraId="20473DAD" w14:textId="77777777" w:rsidR="00BD691B" w:rsidRDefault="00BD691B" w:rsidP="00A72F31">
            <w:pPr>
              <w:spacing w:line="315" w:lineRule="exact"/>
              <w:ind w:leftChars="150" w:left="527" w:rightChars="50" w:right="105" w:hangingChars="100" w:hanging="211"/>
              <w:rPr>
                <w:rFonts w:hint="eastAsia"/>
              </w:rPr>
            </w:pPr>
            <w:r>
              <w:rPr>
                <w:rFonts w:hint="eastAsia"/>
              </w:rPr>
              <w:t>四、符合我國國家利益。</w:t>
            </w:r>
          </w:p>
          <w:p w14:paraId="6815DD41" w14:textId="77777777" w:rsidR="00BD691B" w:rsidRDefault="00BD691B" w:rsidP="00A72F31">
            <w:pPr>
              <w:spacing w:line="315" w:lineRule="exact"/>
              <w:ind w:leftChars="150" w:left="316" w:rightChars="50" w:right="105" w:firstLineChars="200" w:firstLine="422"/>
              <w:rPr>
                <w:rFonts w:hint="eastAsia"/>
              </w:rPr>
            </w:pPr>
            <w:r>
              <w:rPr>
                <w:rFonts w:hint="eastAsia"/>
              </w:rPr>
              <w:t>以下列各款情形之一為居留原因而經</w:t>
            </w:r>
            <w:r w:rsidRPr="00A72F31">
              <w:rPr>
                <w:rFonts w:hint="eastAsia"/>
                <w:u w:val="single"/>
              </w:rPr>
              <w:t>內政部移民署</w:t>
            </w:r>
            <w:r>
              <w:rPr>
                <w:rFonts w:hint="eastAsia"/>
              </w:rPr>
              <w:t>許可在我國居留之期間，不計入前項在我國連續居留期間：</w:t>
            </w:r>
          </w:p>
          <w:p w14:paraId="29D5E46D" w14:textId="77777777" w:rsidR="00BD691B" w:rsidRDefault="00BD691B" w:rsidP="00A72F31">
            <w:pPr>
              <w:spacing w:line="315" w:lineRule="exact"/>
              <w:ind w:leftChars="150" w:left="527" w:rightChars="50" w:right="105" w:hangingChars="100" w:hanging="211"/>
              <w:rPr>
                <w:rFonts w:hint="eastAsia"/>
              </w:rPr>
            </w:pPr>
            <w:r>
              <w:rPr>
                <w:rFonts w:hint="eastAsia"/>
              </w:rPr>
              <w:t>一、在我國就學。</w:t>
            </w:r>
          </w:p>
          <w:p w14:paraId="0DA8ECF6" w14:textId="77777777" w:rsidR="00BD691B" w:rsidRDefault="00BD691B" w:rsidP="00A72F31">
            <w:pPr>
              <w:spacing w:line="315" w:lineRule="exact"/>
              <w:ind w:leftChars="150" w:left="527" w:rightChars="50" w:right="105" w:hangingChars="100" w:hanging="211"/>
              <w:rPr>
                <w:rFonts w:hint="eastAsia"/>
              </w:rPr>
            </w:pPr>
            <w:r w:rsidRPr="00A72F31">
              <w:rPr>
                <w:rFonts w:hint="eastAsia"/>
                <w:u w:val="single"/>
              </w:rPr>
              <w:t>二、依入出國及移民法第二十三條第一項第三款、第二十六條第一款、第二款、第三十一條第四項第五款至第八款規定經許可居留。</w:t>
            </w:r>
          </w:p>
          <w:p w14:paraId="24975829" w14:textId="77777777" w:rsidR="00BD691B" w:rsidRDefault="00BD691B" w:rsidP="00A72F31">
            <w:pPr>
              <w:spacing w:line="315" w:lineRule="exact"/>
              <w:ind w:leftChars="150" w:left="527" w:rightChars="50" w:right="105" w:hangingChars="100" w:hanging="211"/>
              <w:rPr>
                <w:rFonts w:hint="eastAsia"/>
              </w:rPr>
            </w:pPr>
            <w:r w:rsidRPr="00A72F31">
              <w:rPr>
                <w:rFonts w:hint="eastAsia"/>
                <w:u w:val="single"/>
              </w:rPr>
              <w:t>三</w:t>
            </w:r>
            <w:r>
              <w:rPr>
                <w:rFonts w:hint="eastAsia"/>
              </w:rPr>
              <w:t>、經許可在我國從事就業服務法第四十六條第一項第八款至第十款工作。</w:t>
            </w:r>
          </w:p>
          <w:p w14:paraId="5D1DD89C" w14:textId="77777777" w:rsidR="00BD691B" w:rsidRDefault="00BD691B" w:rsidP="00A72F31">
            <w:pPr>
              <w:spacing w:line="315" w:lineRule="exact"/>
              <w:ind w:leftChars="150" w:left="527" w:rightChars="50" w:right="105" w:hangingChars="100" w:hanging="211"/>
              <w:rPr>
                <w:rFonts w:hint="eastAsia"/>
              </w:rPr>
            </w:pPr>
            <w:r w:rsidRPr="00A72F31">
              <w:rPr>
                <w:rFonts w:hint="eastAsia"/>
                <w:u w:val="single"/>
              </w:rPr>
              <w:t>四</w:t>
            </w:r>
            <w:r>
              <w:rPr>
                <w:rFonts w:hint="eastAsia"/>
              </w:rPr>
              <w:t>、以前二款人員為依親對象經許可居留。</w:t>
            </w:r>
          </w:p>
          <w:p w14:paraId="5D0BCFF5" w14:textId="77777777" w:rsidR="00BD691B" w:rsidRDefault="00BD691B" w:rsidP="00A72F31">
            <w:pPr>
              <w:spacing w:line="315" w:lineRule="exact"/>
              <w:ind w:leftChars="150" w:left="316" w:rightChars="50" w:right="105" w:firstLineChars="200" w:firstLine="422"/>
              <w:rPr>
                <w:rFonts w:hint="eastAsia"/>
              </w:rPr>
            </w:pPr>
            <w:r>
              <w:rPr>
                <w:rFonts w:hint="eastAsia"/>
              </w:rPr>
              <w:t>外國特定專業人才</w:t>
            </w:r>
            <w:r w:rsidRPr="00A72F31">
              <w:rPr>
                <w:rFonts w:hint="eastAsia"/>
                <w:u w:val="single"/>
              </w:rPr>
              <w:t>因</w:t>
            </w:r>
            <w:r>
              <w:rPr>
                <w:rFonts w:hint="eastAsia"/>
              </w:rPr>
              <w:t>依第八條第一項規定取得特定專業人才工作許可或依第九條規定取得就業金卡</w:t>
            </w:r>
            <w:r w:rsidRPr="00A72F31">
              <w:rPr>
                <w:rFonts w:hint="eastAsia"/>
                <w:u w:val="single"/>
              </w:rPr>
              <w:t>而在我國居留</w:t>
            </w:r>
            <w:r>
              <w:rPr>
                <w:rFonts w:hint="eastAsia"/>
              </w:rPr>
              <w:t>，並符合第一項各款要件者，</w:t>
            </w:r>
            <w:r w:rsidRPr="00A72F31">
              <w:rPr>
                <w:rFonts w:hint="eastAsia"/>
                <w:u w:val="single"/>
              </w:rPr>
              <w:t>有下列情形之一，</w:t>
            </w:r>
            <w:r>
              <w:rPr>
                <w:rFonts w:hint="eastAsia"/>
              </w:rPr>
              <w:t>得向內政部移民署申請永久居留：</w:t>
            </w:r>
          </w:p>
          <w:p w14:paraId="2935CA70" w14:textId="77777777" w:rsidR="00BD691B" w:rsidRDefault="00BD691B" w:rsidP="00A72F31">
            <w:pPr>
              <w:spacing w:line="315" w:lineRule="exact"/>
              <w:ind w:leftChars="150" w:left="527" w:rightChars="50" w:right="105" w:hangingChars="100" w:hanging="211"/>
              <w:rPr>
                <w:rFonts w:hint="eastAsia"/>
              </w:rPr>
            </w:pPr>
            <w:r w:rsidRPr="00A72F31">
              <w:rPr>
                <w:rFonts w:hint="eastAsia"/>
                <w:u w:val="single"/>
              </w:rPr>
              <w:lastRenderedPageBreak/>
              <w:t>一、</w:t>
            </w:r>
            <w:r>
              <w:rPr>
                <w:rFonts w:hint="eastAsia"/>
              </w:rPr>
              <w:t>在我國合法連續居留三年，平均每年居住一百八十三日以上。</w:t>
            </w:r>
          </w:p>
          <w:p w14:paraId="0FA3FBC3" w14:textId="77777777" w:rsidR="00BD691B" w:rsidRDefault="00BD691B" w:rsidP="00A72F31">
            <w:pPr>
              <w:spacing w:line="315" w:lineRule="exact"/>
              <w:ind w:leftChars="150" w:left="527" w:rightChars="50" w:right="105" w:hangingChars="100" w:hanging="211"/>
              <w:rPr>
                <w:rFonts w:hint="eastAsia"/>
              </w:rPr>
            </w:pPr>
            <w:r w:rsidRPr="00A72F31">
              <w:rPr>
                <w:rFonts w:hint="eastAsia"/>
                <w:u w:val="single"/>
              </w:rPr>
              <w:t>二、符合內政部公告之一定條件者，在我國合法居留一年且居住一百八十三日以上。</w:t>
            </w:r>
          </w:p>
          <w:p w14:paraId="20FE2FD9" w14:textId="77777777" w:rsidR="00BD691B" w:rsidRDefault="00BD691B" w:rsidP="00A72F31">
            <w:pPr>
              <w:spacing w:line="315" w:lineRule="exact"/>
              <w:ind w:leftChars="150" w:left="316" w:rightChars="50" w:right="105" w:firstLineChars="200" w:firstLine="422"/>
              <w:rPr>
                <w:rFonts w:hint="eastAsia"/>
              </w:rPr>
            </w:pPr>
            <w:r>
              <w:rPr>
                <w:rFonts w:hint="eastAsia"/>
              </w:rPr>
              <w:t>外國專業人才及外國特定專業人才在我國就學取得</w:t>
            </w:r>
            <w:r w:rsidRPr="00A72F31">
              <w:rPr>
                <w:rFonts w:hint="eastAsia"/>
                <w:u w:val="single"/>
              </w:rPr>
              <w:t>大專院校院副學士</w:t>
            </w:r>
            <w:r>
              <w:rPr>
                <w:rFonts w:hint="eastAsia"/>
              </w:rPr>
              <w:t>以上學位者，得依下列規定折抵第一項及前項之在我國連續居留期間：</w:t>
            </w:r>
          </w:p>
          <w:p w14:paraId="527E60A9" w14:textId="77777777" w:rsidR="00BD691B" w:rsidRDefault="00BD691B" w:rsidP="00A72F31">
            <w:pPr>
              <w:spacing w:line="315" w:lineRule="exact"/>
              <w:ind w:leftChars="150" w:left="527" w:rightChars="50" w:right="105" w:hangingChars="100" w:hanging="211"/>
              <w:rPr>
                <w:rFonts w:hint="eastAsia"/>
              </w:rPr>
            </w:pPr>
            <w:r>
              <w:rPr>
                <w:rFonts w:hint="eastAsia"/>
              </w:rPr>
              <w:t>一、外國專業人才：取得博士學位者折抵二年，碩士</w:t>
            </w:r>
            <w:r w:rsidRPr="00A72F31">
              <w:rPr>
                <w:rFonts w:hint="eastAsia"/>
                <w:u w:val="single"/>
              </w:rPr>
              <w:t>、學士或副學士</w:t>
            </w:r>
            <w:r>
              <w:rPr>
                <w:rFonts w:hint="eastAsia"/>
              </w:rPr>
              <w:t>學位者折抵一年。</w:t>
            </w:r>
            <w:r w:rsidRPr="00A72F31">
              <w:rPr>
                <w:rFonts w:hint="eastAsia"/>
                <w:u w:val="single"/>
              </w:rPr>
              <w:t>四</w:t>
            </w:r>
            <w:r>
              <w:rPr>
                <w:rFonts w:hint="eastAsia"/>
              </w:rPr>
              <w:t>者不得合併折抵。</w:t>
            </w:r>
          </w:p>
          <w:p w14:paraId="554F2283" w14:textId="77777777" w:rsidR="00BD691B" w:rsidRDefault="00BD691B" w:rsidP="00A72F31">
            <w:pPr>
              <w:spacing w:line="315" w:lineRule="exact"/>
              <w:ind w:leftChars="150" w:left="527" w:rightChars="50" w:right="105" w:hangingChars="100" w:hanging="211"/>
              <w:rPr>
                <w:rFonts w:hint="eastAsia"/>
              </w:rPr>
            </w:pPr>
            <w:r>
              <w:rPr>
                <w:rFonts w:hint="eastAsia"/>
              </w:rPr>
              <w:t>二、外國特定專業人才：取得博士學位者折抵</w:t>
            </w:r>
            <w:r w:rsidRPr="00A72F31">
              <w:rPr>
                <w:rFonts w:hint="eastAsia"/>
                <w:u w:val="single"/>
              </w:rPr>
              <w:t>二</w:t>
            </w:r>
            <w:r>
              <w:rPr>
                <w:rFonts w:hint="eastAsia"/>
              </w:rPr>
              <w:t>年</w:t>
            </w:r>
            <w:r w:rsidRPr="00A72F31">
              <w:rPr>
                <w:rFonts w:hint="eastAsia"/>
                <w:u w:val="single"/>
              </w:rPr>
              <w:t>，碩士學位者折抵一年。二者不得合併折抵。</w:t>
            </w:r>
          </w:p>
          <w:p w14:paraId="57EBE3BD" w14:textId="77777777" w:rsidR="00BD691B" w:rsidRDefault="00BD691B" w:rsidP="00A72F31">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0F8CB5EF" w14:textId="77777777" w:rsidR="00BD691B" w:rsidRDefault="00BD691B" w:rsidP="00A72F31">
            <w:pPr>
              <w:spacing w:line="315" w:lineRule="exact"/>
              <w:ind w:leftChars="150" w:left="316" w:rightChars="50" w:right="105" w:firstLineChars="200" w:firstLine="422"/>
              <w:rPr>
                <w:rFonts w:hint="eastAsia"/>
              </w:rPr>
            </w:pPr>
            <w:r>
              <w:rPr>
                <w:rFonts w:hint="eastAsia"/>
              </w:rPr>
              <w:t>第一項第二款及第十六條第一項第一款所定無不良素行之認定、程序及其他相關事項之標準，由內政部定之。</w:t>
            </w:r>
          </w:p>
        </w:tc>
        <w:tc>
          <w:tcPr>
            <w:tcW w:w="3043" w:type="dxa"/>
          </w:tcPr>
          <w:p w14:paraId="242C575C" w14:textId="77777777" w:rsidR="00BD691B" w:rsidRDefault="00BD691B" w:rsidP="00A72F31">
            <w:pPr>
              <w:spacing w:line="315" w:lineRule="exact"/>
              <w:ind w:leftChars="50" w:left="316" w:rightChars="50" w:right="105" w:hangingChars="100" w:hanging="211"/>
              <w:rPr>
                <w:rFonts w:hint="eastAsia"/>
              </w:rPr>
            </w:pPr>
            <w:r>
              <w:rPr>
                <w:rFonts w:hint="eastAsia"/>
              </w:rPr>
              <w:lastRenderedPageBreak/>
              <w:t>第十四條　外國專業人才在我國從事專業工作，合法連續居留五年，平均每年居住一百八十三日以上，並符合下列各款要件者，得向內政部移民署申請永久居留：</w:t>
            </w:r>
          </w:p>
          <w:p w14:paraId="54202D7A" w14:textId="77777777" w:rsidR="00BD691B" w:rsidRDefault="00BD691B" w:rsidP="00A72F31">
            <w:pPr>
              <w:spacing w:line="315" w:lineRule="exact"/>
              <w:ind w:leftChars="150" w:left="527" w:rightChars="50" w:right="105" w:hangingChars="100" w:hanging="211"/>
              <w:rPr>
                <w:rFonts w:hint="eastAsia"/>
              </w:rPr>
            </w:pPr>
            <w:r>
              <w:rPr>
                <w:rFonts w:hint="eastAsia"/>
              </w:rPr>
              <w:t>一、成年。</w:t>
            </w:r>
          </w:p>
          <w:p w14:paraId="717D7EFA" w14:textId="77777777" w:rsidR="00BD691B" w:rsidRDefault="00BD691B" w:rsidP="00A72F31">
            <w:pPr>
              <w:spacing w:line="315" w:lineRule="exact"/>
              <w:ind w:leftChars="150" w:left="527" w:rightChars="50" w:right="105" w:hangingChars="100" w:hanging="211"/>
              <w:rPr>
                <w:rFonts w:hint="eastAsia"/>
              </w:rPr>
            </w:pPr>
            <w:r>
              <w:rPr>
                <w:rFonts w:hint="eastAsia"/>
              </w:rPr>
              <w:t>二、無不良素行，且無警察刑事紀錄證明之刑事案件紀錄。</w:t>
            </w:r>
          </w:p>
          <w:p w14:paraId="767D3EF8" w14:textId="77777777" w:rsidR="00BD691B" w:rsidRDefault="00BD691B" w:rsidP="00A72F31">
            <w:pPr>
              <w:spacing w:line="315" w:lineRule="exact"/>
              <w:ind w:leftChars="150" w:left="527" w:rightChars="50" w:right="105" w:hangingChars="100" w:hanging="211"/>
              <w:rPr>
                <w:rFonts w:hint="eastAsia"/>
              </w:rPr>
            </w:pPr>
            <w:r>
              <w:rPr>
                <w:rFonts w:hint="eastAsia"/>
              </w:rPr>
              <w:t>三、有相當之財產或技能，足以自立。</w:t>
            </w:r>
          </w:p>
          <w:p w14:paraId="3DE59D90" w14:textId="77777777" w:rsidR="00BD691B" w:rsidRDefault="00BD691B" w:rsidP="00A72F31">
            <w:pPr>
              <w:spacing w:line="315" w:lineRule="exact"/>
              <w:ind w:leftChars="150" w:left="527" w:rightChars="50" w:right="105" w:hangingChars="100" w:hanging="211"/>
              <w:rPr>
                <w:rFonts w:hint="eastAsia"/>
              </w:rPr>
            </w:pPr>
            <w:r>
              <w:rPr>
                <w:rFonts w:hint="eastAsia"/>
              </w:rPr>
              <w:t>四、符合我國國家利益。</w:t>
            </w:r>
          </w:p>
          <w:p w14:paraId="2CDA85B0" w14:textId="77777777" w:rsidR="00BD691B" w:rsidRDefault="00BD691B" w:rsidP="00A72F31">
            <w:pPr>
              <w:spacing w:line="315" w:lineRule="exact"/>
              <w:ind w:leftChars="150" w:left="316" w:rightChars="50" w:right="105" w:firstLineChars="200" w:firstLine="422"/>
              <w:rPr>
                <w:rFonts w:hint="eastAsia"/>
              </w:rPr>
            </w:pPr>
            <w:r>
              <w:rPr>
                <w:rFonts w:hint="eastAsia"/>
              </w:rPr>
              <w:t>以下列各款情形之一為居留原因而經許可在我國居留之期間，不計入前項在我國連續居留期間：</w:t>
            </w:r>
          </w:p>
          <w:p w14:paraId="56478BC0" w14:textId="77777777" w:rsidR="00BD691B" w:rsidRDefault="00BD691B" w:rsidP="00A72F31">
            <w:pPr>
              <w:spacing w:line="315" w:lineRule="exact"/>
              <w:ind w:leftChars="150" w:left="527" w:rightChars="50" w:right="105" w:hangingChars="100" w:hanging="211"/>
              <w:rPr>
                <w:rFonts w:hint="eastAsia"/>
              </w:rPr>
            </w:pPr>
            <w:r>
              <w:rPr>
                <w:rFonts w:hint="eastAsia"/>
              </w:rPr>
              <w:t>一、在我國就學。</w:t>
            </w:r>
          </w:p>
          <w:p w14:paraId="11C92449" w14:textId="77777777" w:rsidR="00BD691B" w:rsidRDefault="00BD691B" w:rsidP="00A72F31">
            <w:pPr>
              <w:spacing w:line="315" w:lineRule="exact"/>
              <w:ind w:leftChars="150" w:left="527" w:rightChars="50" w:right="105" w:hangingChars="100" w:hanging="211"/>
              <w:rPr>
                <w:rFonts w:hint="eastAsia"/>
              </w:rPr>
            </w:pPr>
            <w:r>
              <w:rPr>
                <w:rFonts w:hint="eastAsia"/>
              </w:rPr>
              <w:t>二、經許可在我國從事就業服務法第四十六條第一項第八款至第十款工作。</w:t>
            </w:r>
          </w:p>
          <w:p w14:paraId="6C81CEB2" w14:textId="77777777" w:rsidR="00BD691B" w:rsidRDefault="00BD691B" w:rsidP="00A72F31">
            <w:pPr>
              <w:spacing w:line="315" w:lineRule="exact"/>
              <w:ind w:leftChars="150" w:left="527" w:rightChars="50" w:right="105" w:hangingChars="100" w:hanging="211"/>
              <w:rPr>
                <w:rFonts w:hint="eastAsia"/>
              </w:rPr>
            </w:pPr>
            <w:r>
              <w:rPr>
                <w:rFonts w:hint="eastAsia"/>
              </w:rPr>
              <w:t>三、以前二款人員為依親對象經許可居留。</w:t>
            </w:r>
          </w:p>
          <w:p w14:paraId="4AE37C1F" w14:textId="77777777" w:rsidR="00BD691B" w:rsidRDefault="00BD691B" w:rsidP="00A72F31">
            <w:pPr>
              <w:spacing w:line="315" w:lineRule="exact"/>
              <w:ind w:leftChars="150" w:left="316" w:rightChars="50" w:right="105" w:firstLineChars="200" w:firstLine="422"/>
              <w:rPr>
                <w:rFonts w:hint="eastAsia"/>
              </w:rPr>
            </w:pPr>
            <w:r>
              <w:rPr>
                <w:rFonts w:hint="eastAsia"/>
              </w:rPr>
              <w:t>外國特定專業人才在我國合法連續居留三年，平均每年居住一百八十三日以上，且其居留原因係依第八條第一項規定取得特定專業人才工作許可或依第九條規定取得就業金卡，並符合第一項各款要件者，得向內政部移民署申請永久居留。</w:t>
            </w:r>
          </w:p>
          <w:p w14:paraId="141D9C0A" w14:textId="77777777" w:rsidR="00BD691B" w:rsidRDefault="00BD691B" w:rsidP="00A72F31">
            <w:pPr>
              <w:spacing w:line="315" w:lineRule="exact"/>
              <w:ind w:leftChars="150" w:left="316" w:rightChars="50" w:right="105" w:firstLineChars="200" w:firstLine="422"/>
              <w:rPr>
                <w:rFonts w:hint="eastAsia"/>
              </w:rPr>
            </w:pPr>
            <w:r>
              <w:rPr>
                <w:rFonts w:hint="eastAsia"/>
              </w:rPr>
              <w:t>外國專業人才及外國特定專業人才在我國就學取得大學校院學士以上學位者，得依下列規定折抵第一項及前項之在我國連續居留期間：</w:t>
            </w:r>
          </w:p>
          <w:p w14:paraId="4EF7D8E4" w14:textId="77777777" w:rsidR="00BD691B" w:rsidRDefault="00BD691B" w:rsidP="00A72F31">
            <w:pPr>
              <w:spacing w:line="315" w:lineRule="exact"/>
              <w:ind w:leftChars="150" w:left="527" w:rightChars="50" w:right="105" w:hangingChars="100" w:hanging="211"/>
              <w:rPr>
                <w:rFonts w:hint="eastAsia"/>
              </w:rPr>
            </w:pPr>
            <w:r>
              <w:rPr>
                <w:rFonts w:hint="eastAsia"/>
              </w:rPr>
              <w:lastRenderedPageBreak/>
              <w:t>一、外國專業人才：取得博士學位者折抵二年，碩士學位者折抵一年。二者不得合併折抵。</w:t>
            </w:r>
          </w:p>
          <w:p w14:paraId="15487195" w14:textId="77777777" w:rsidR="00BD691B" w:rsidRDefault="00BD691B" w:rsidP="00A72F31">
            <w:pPr>
              <w:spacing w:line="315" w:lineRule="exact"/>
              <w:ind w:leftChars="150" w:left="527" w:rightChars="50" w:right="105" w:hangingChars="100" w:hanging="211"/>
              <w:rPr>
                <w:rFonts w:hint="eastAsia"/>
              </w:rPr>
            </w:pPr>
            <w:r>
              <w:rPr>
                <w:rFonts w:hint="eastAsia"/>
              </w:rPr>
              <w:t>二、外國特定專業人才：取得博士學位者折抵一年。</w:t>
            </w:r>
          </w:p>
          <w:p w14:paraId="173A10F0" w14:textId="77777777" w:rsidR="00BD691B" w:rsidRDefault="00BD691B" w:rsidP="00A72F31">
            <w:pPr>
              <w:spacing w:line="315" w:lineRule="exact"/>
              <w:ind w:leftChars="150" w:left="316" w:rightChars="50" w:right="105" w:firstLineChars="200" w:firstLine="422"/>
              <w:rPr>
                <w:rFonts w:hint="eastAsia"/>
              </w:rPr>
            </w:pPr>
            <w:r>
              <w:rPr>
                <w:rFonts w:hint="eastAsia"/>
              </w:rPr>
              <w:t>依第一項及第三項規定申請永久居留者，應於居留及居住期間屆滿後二年內申請之。</w:t>
            </w:r>
          </w:p>
          <w:p w14:paraId="29A87652" w14:textId="77777777" w:rsidR="00BD691B" w:rsidRDefault="00BD691B" w:rsidP="00A72F31">
            <w:pPr>
              <w:spacing w:line="315" w:lineRule="exact"/>
              <w:ind w:leftChars="150" w:left="316" w:rightChars="50" w:right="105" w:firstLineChars="200" w:firstLine="422"/>
              <w:rPr>
                <w:rFonts w:hint="eastAsia"/>
              </w:rPr>
            </w:pPr>
            <w:r>
              <w:rPr>
                <w:rFonts w:hint="eastAsia"/>
              </w:rPr>
              <w:t>第一項第二款及第十六條第一項第一款所定無不良素行之認定、程序及其他相關事項之標準，由內政部定之。</w:t>
            </w:r>
          </w:p>
        </w:tc>
        <w:tc>
          <w:tcPr>
            <w:tcW w:w="3043" w:type="dxa"/>
          </w:tcPr>
          <w:p w14:paraId="3ECFE4EE" w14:textId="77777777" w:rsidR="00BD691B" w:rsidRDefault="00BD691B" w:rsidP="00A72F31">
            <w:pPr>
              <w:spacing w:line="315" w:lineRule="exact"/>
              <w:ind w:leftChars="50" w:left="316" w:rightChars="50" w:right="105" w:hangingChars="100" w:hanging="211"/>
              <w:rPr>
                <w:rFonts w:hint="eastAsia"/>
              </w:rPr>
            </w:pPr>
            <w:r>
              <w:rPr>
                <w:rFonts w:hint="eastAsia"/>
              </w:rPr>
              <w:lastRenderedPageBreak/>
              <w:t>一、第一項及第五項未修正。</w:t>
            </w:r>
          </w:p>
          <w:p w14:paraId="488E60B1" w14:textId="77777777" w:rsidR="00BD691B" w:rsidRDefault="00BD691B" w:rsidP="00A72F31">
            <w:pPr>
              <w:spacing w:line="315" w:lineRule="exact"/>
              <w:ind w:leftChars="50" w:left="316" w:rightChars="50" w:right="105" w:hangingChars="100" w:hanging="211"/>
              <w:rPr>
                <w:rFonts w:hint="eastAsia"/>
              </w:rPr>
            </w:pPr>
            <w:r>
              <w:rPr>
                <w:rFonts w:hint="eastAsia"/>
              </w:rPr>
              <w:t>二、第二項序文酌調文字。配合修正，增訂第二款。現行第二款及第三款移列為第三款及第四款，並配合增訂第二款，修正第四款文字。</w:t>
            </w:r>
          </w:p>
          <w:p w14:paraId="1920452A" w14:textId="77777777" w:rsidR="00BD691B" w:rsidRDefault="00BD691B" w:rsidP="00A72F31">
            <w:pPr>
              <w:spacing w:line="315" w:lineRule="exact"/>
              <w:ind w:leftChars="50" w:left="316" w:rightChars="50" w:right="105" w:hangingChars="100" w:hanging="211"/>
              <w:rPr>
                <w:rFonts w:hint="eastAsia"/>
              </w:rPr>
            </w:pPr>
            <w:r>
              <w:rPr>
                <w:rFonts w:hint="eastAsia"/>
              </w:rPr>
              <w:t>三、修正第三項，現行規定修正移列為第一款，並增訂第二款，明定外國特定專業人才符合內政部公告之一定條件者，在我國合法居留一年且居住一百八十三日以上，得申請永久居留。</w:t>
            </w:r>
          </w:p>
          <w:p w14:paraId="060A0E17" w14:textId="77777777" w:rsidR="00BD691B" w:rsidRDefault="00BD691B" w:rsidP="00A72F31">
            <w:pPr>
              <w:spacing w:line="315" w:lineRule="exact"/>
              <w:ind w:leftChars="50" w:left="316" w:rightChars="50" w:right="105" w:hangingChars="100" w:hanging="211"/>
              <w:rPr>
                <w:rFonts w:hint="eastAsia"/>
              </w:rPr>
            </w:pPr>
            <w:r>
              <w:rPr>
                <w:rFonts w:hint="eastAsia"/>
              </w:rPr>
              <w:t>四、為擴大攬才，放寬取得我國副學士以上學位者亦得以其學位折抵居留期間，並將「大學校院」修正為「大專校院」。另外國特定專業人才倘符合第三項第二款之情形，且在我國就學取得博士或碩士學位者，得折抵其在我國居留期間之一年，即得立刻申請永久居留。</w:t>
            </w:r>
          </w:p>
        </w:tc>
      </w:tr>
    </w:tbl>
    <w:p w14:paraId="708F99E3" w14:textId="77777777" w:rsidR="00D22A25" w:rsidRDefault="00BD691B" w:rsidP="00BD691B">
      <w:pPr>
        <w:rPr>
          <w:rFonts w:hint="eastAsia"/>
        </w:rPr>
      </w:pPr>
      <w:r>
        <w:rPr>
          <w:rFonts w:hint="eastAsia"/>
        </w:rPr>
        <w:pict w14:anchorId="0D3E95DB">
          <v:line id="DW7087322" o:spid="_x0000_s1026" style="position:absolute;left:0;text-align:left;z-index:251657216;mso-position-horizontal-relative:text;mso-position-vertical-relative:text" from="-2.35pt,.35pt" to="455.45pt,.35pt" strokeweight="1.5pt"/>
        </w:pict>
      </w:r>
    </w:p>
    <w:p w14:paraId="500F85CF" w14:textId="77777777" w:rsidR="00BD691B" w:rsidRPr="00441B24" w:rsidRDefault="00636F1C" w:rsidP="00BD691B">
      <w:pPr>
        <w:rPr>
          <w:rFonts w:hint="eastAsia"/>
        </w:rPr>
      </w:pPr>
      <w:r>
        <w:br w:type="page"/>
      </w:r>
    </w:p>
    <w:sectPr w:rsidR="00BD691B" w:rsidRPr="00441B24" w:rsidSect="00BD691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F7C6B" w14:textId="77777777" w:rsidR="00AF5F3B" w:rsidRDefault="00AF5F3B">
      <w:r>
        <w:separator/>
      </w:r>
    </w:p>
  </w:endnote>
  <w:endnote w:type="continuationSeparator" w:id="0">
    <w:p w14:paraId="3EBA622B" w14:textId="77777777" w:rsidR="00AF5F3B" w:rsidRDefault="00AF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3A5A" w14:textId="77777777" w:rsidR="00F03469" w:rsidRPr="001D4300" w:rsidRDefault="001D4300" w:rsidP="001D430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6C735" w14:textId="77777777" w:rsidR="00F03469" w:rsidRPr="001D4300" w:rsidRDefault="001D4300" w:rsidP="001D430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3FFAC" w14:textId="77777777" w:rsidR="00AF5F3B" w:rsidRDefault="00AF5F3B">
      <w:r>
        <w:separator/>
      </w:r>
    </w:p>
  </w:footnote>
  <w:footnote w:type="continuationSeparator" w:id="0">
    <w:p w14:paraId="72F5373B" w14:textId="77777777" w:rsidR="00AF5F3B" w:rsidRDefault="00AF5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3309" w14:textId="77777777" w:rsidR="00F03469" w:rsidRPr="001D4300" w:rsidRDefault="001D4300" w:rsidP="001D430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6C263" w14:textId="77777777" w:rsidR="00F03469" w:rsidRPr="001D4300" w:rsidRDefault="001D4300" w:rsidP="001D430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8489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691B"/>
    <w:rsid w:val="00021974"/>
    <w:rsid w:val="000322E4"/>
    <w:rsid w:val="00034179"/>
    <w:rsid w:val="0006260D"/>
    <w:rsid w:val="0007483B"/>
    <w:rsid w:val="00092EFA"/>
    <w:rsid w:val="000B190B"/>
    <w:rsid w:val="000C6344"/>
    <w:rsid w:val="000D2076"/>
    <w:rsid w:val="000D338A"/>
    <w:rsid w:val="000D79CA"/>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1D95"/>
    <w:rsid w:val="001D4300"/>
    <w:rsid w:val="001E1A19"/>
    <w:rsid w:val="001E385A"/>
    <w:rsid w:val="00235073"/>
    <w:rsid w:val="00235BD9"/>
    <w:rsid w:val="00240FA3"/>
    <w:rsid w:val="0024333A"/>
    <w:rsid w:val="00243679"/>
    <w:rsid w:val="00252A12"/>
    <w:rsid w:val="0025729C"/>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B3C2A"/>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347BD"/>
    <w:rsid w:val="00542984"/>
    <w:rsid w:val="00552448"/>
    <w:rsid w:val="00572D70"/>
    <w:rsid w:val="005B1DB0"/>
    <w:rsid w:val="00632430"/>
    <w:rsid w:val="00636F1C"/>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35A6E"/>
    <w:rsid w:val="00861B21"/>
    <w:rsid w:val="00863C32"/>
    <w:rsid w:val="00864C67"/>
    <w:rsid w:val="00883D74"/>
    <w:rsid w:val="008A0C5D"/>
    <w:rsid w:val="008B4209"/>
    <w:rsid w:val="008B7455"/>
    <w:rsid w:val="008C6B03"/>
    <w:rsid w:val="008E326C"/>
    <w:rsid w:val="008E5D88"/>
    <w:rsid w:val="0090241A"/>
    <w:rsid w:val="00921E86"/>
    <w:rsid w:val="00926F56"/>
    <w:rsid w:val="00963798"/>
    <w:rsid w:val="00992003"/>
    <w:rsid w:val="009C16B2"/>
    <w:rsid w:val="009C3904"/>
    <w:rsid w:val="009D3F34"/>
    <w:rsid w:val="009E10F6"/>
    <w:rsid w:val="00A05B7F"/>
    <w:rsid w:val="00A0600A"/>
    <w:rsid w:val="00A13259"/>
    <w:rsid w:val="00A32A9C"/>
    <w:rsid w:val="00A678DC"/>
    <w:rsid w:val="00A72F31"/>
    <w:rsid w:val="00A80A44"/>
    <w:rsid w:val="00A86BD4"/>
    <w:rsid w:val="00A876DC"/>
    <w:rsid w:val="00A938AD"/>
    <w:rsid w:val="00AA2ADF"/>
    <w:rsid w:val="00AA7EBC"/>
    <w:rsid w:val="00AB6BDB"/>
    <w:rsid w:val="00AC692A"/>
    <w:rsid w:val="00AC6A09"/>
    <w:rsid w:val="00AD6810"/>
    <w:rsid w:val="00AF1CCC"/>
    <w:rsid w:val="00AF5F3B"/>
    <w:rsid w:val="00B15BB5"/>
    <w:rsid w:val="00B278AB"/>
    <w:rsid w:val="00B40364"/>
    <w:rsid w:val="00BA71D7"/>
    <w:rsid w:val="00BB5684"/>
    <w:rsid w:val="00BD691B"/>
    <w:rsid w:val="00BE0826"/>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03469"/>
    <w:rsid w:val="00F1413B"/>
    <w:rsid w:val="00F1464A"/>
    <w:rsid w:val="00F30B58"/>
    <w:rsid w:val="00F361DA"/>
    <w:rsid w:val="00F474B2"/>
    <w:rsid w:val="00F61EC1"/>
    <w:rsid w:val="00F71E07"/>
    <w:rsid w:val="00F82284"/>
    <w:rsid w:val="00F85C4D"/>
    <w:rsid w:val="00F92C63"/>
    <w:rsid w:val="00FA2348"/>
    <w:rsid w:val="00FD50F7"/>
    <w:rsid w:val="00FD5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D47F75"/>
  <w15:chartTrackingRefBased/>
  <w15:docId w15:val="{3204BBA2-7E84-416A-B9F6-0F6F9C29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11;3;19</cp:keywords>
  <dc:description>委7;委10;4;議案202110137650000;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