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3D79B" w14:textId="77777777" w:rsidR="00FE40CF" w:rsidRDefault="00FE40CF" w:rsidP="00FE40CF">
      <w:pPr>
        <w:spacing w:afterLines="50" w:after="167"/>
        <w:rPr>
          <w:rFonts w:hint="eastAsia"/>
        </w:rPr>
      </w:pPr>
      <w:r>
        <w:rPr>
          <w:rFonts w:hint="eastAsia"/>
        </w:rPr>
        <w:t xml:space="preserve">　　　　　　　　　　　　　　　　　　　　　　　　　　　　　</w:t>
      </w:r>
      <w:r w:rsidR="00D6573B">
        <w:rPr>
          <w:rFonts w:hint="eastAsia"/>
        </w:rPr>
        <w:t>議案編號：</w:t>
      </w:r>
      <w:r w:rsidR="00D6573B">
        <w:rPr>
          <w:rFonts w:hint="eastAsia"/>
        </w:rPr>
        <w:t>202110146230000</w:t>
      </w:r>
    </w:p>
    <w:p w14:paraId="23F34A80" w14:textId="77777777" w:rsidR="00FE40CF" w:rsidRDefault="00FE40CF" w:rsidP="00FE40CF">
      <w:pPr>
        <w:snapToGrid w:val="0"/>
        <w:ind w:leftChars="400" w:left="844"/>
        <w:rPr>
          <w:rFonts w:ascii="細明體" w:hAnsi="細明體" w:hint="eastAsia"/>
        </w:rPr>
      </w:pPr>
      <w:r w:rsidRPr="00FE40CF">
        <w:rPr>
          <w:rFonts w:eastAsia="標楷體" w:hint="eastAsia"/>
          <w:kern w:val="0"/>
          <w:sz w:val="42"/>
        </w:rPr>
        <w:t>立法院議案關係文書</w:t>
      </w:r>
      <w:r>
        <w:rPr>
          <w:rFonts w:hint="eastAsia"/>
        </w:rPr>
        <w:t xml:space="preserve">　</w:t>
      </w:r>
      <w:r w:rsidR="0049380C">
        <w:rPr>
          <w:rFonts w:ascii="細明體" w:hAnsi="細明體" w:hint="eastAsia"/>
        </w:rPr>
        <w:fldChar w:fldCharType="begin"/>
      </w:r>
      <w:r w:rsidR="0049380C">
        <w:rPr>
          <w:rFonts w:ascii="細明體" w:hAnsi="細明體" w:hint="eastAsia"/>
        </w:rPr>
        <w:instrText xml:space="preserve"> eq \o\ad(\s\up5(（中華民國41年9月起編號）),\s\do5(中華民國114年7月18日印發))</w:instrText>
      </w:r>
      <w:r w:rsidR="0049380C">
        <w:rPr>
          <w:rFonts w:ascii="細明體" w:hAnsi="細明體" w:hint="eastAsia"/>
        </w:rPr>
        <w:fldChar w:fldCharType="end"/>
      </w:r>
    </w:p>
    <w:p w14:paraId="477DC746" w14:textId="77777777" w:rsidR="00FE40CF" w:rsidRDefault="00FE40CF" w:rsidP="00FE40C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E40CF" w14:paraId="195F73C2" w14:textId="77777777" w:rsidTr="00DB2B9C">
        <w:tc>
          <w:tcPr>
            <w:tcW w:w="0" w:type="auto"/>
            <w:vAlign w:val="center"/>
          </w:tcPr>
          <w:p w14:paraId="3F5299CD" w14:textId="77777777" w:rsidR="00FE40CF" w:rsidRDefault="00FE40CF" w:rsidP="00DB2B9C">
            <w:pPr>
              <w:pStyle w:val="affff"/>
              <w:rPr>
                <w:rFonts w:hint="eastAsia"/>
              </w:rPr>
            </w:pPr>
            <w:r>
              <w:rPr>
                <w:rFonts w:hint="eastAsia"/>
              </w:rPr>
              <w:t>院總第</w:t>
            </w:r>
            <w:r>
              <w:rPr>
                <w:rFonts w:hint="eastAsia"/>
              </w:rPr>
              <w:t>20</w:t>
            </w:r>
            <w:r>
              <w:rPr>
                <w:rFonts w:hint="eastAsia"/>
              </w:rPr>
              <w:t>號</w:t>
            </w:r>
          </w:p>
        </w:tc>
        <w:tc>
          <w:tcPr>
            <w:tcW w:w="0" w:type="auto"/>
            <w:vAlign w:val="center"/>
          </w:tcPr>
          <w:p w14:paraId="5EE3315A" w14:textId="77777777" w:rsidR="00FE40CF" w:rsidRDefault="00FE40CF" w:rsidP="00DB2B9C">
            <w:pPr>
              <w:pStyle w:val="affff5"/>
              <w:ind w:leftChars="200" w:left="422"/>
              <w:rPr>
                <w:rFonts w:hint="eastAsia"/>
              </w:rPr>
            </w:pPr>
            <w:r>
              <w:rPr>
                <w:rFonts w:hint="eastAsia"/>
              </w:rPr>
              <w:t>委員</w:t>
            </w:r>
          </w:p>
        </w:tc>
        <w:tc>
          <w:tcPr>
            <w:tcW w:w="0" w:type="auto"/>
            <w:vAlign w:val="center"/>
          </w:tcPr>
          <w:p w14:paraId="4CE92867" w14:textId="77777777" w:rsidR="00FE40CF" w:rsidRDefault="00FE40CF" w:rsidP="00DB2B9C">
            <w:pPr>
              <w:pStyle w:val="affff5"/>
              <w:rPr>
                <w:rFonts w:hint="eastAsia"/>
              </w:rPr>
            </w:pPr>
            <w:r>
              <w:rPr>
                <w:rFonts w:hint="eastAsia"/>
              </w:rPr>
              <w:t>提案第</w:t>
            </w:r>
          </w:p>
        </w:tc>
        <w:tc>
          <w:tcPr>
            <w:tcW w:w="0" w:type="auto"/>
            <w:tcMar>
              <w:left w:w="113" w:type="dxa"/>
              <w:right w:w="113" w:type="dxa"/>
            </w:tcMar>
            <w:vAlign w:val="center"/>
          </w:tcPr>
          <w:p w14:paraId="27BFE809" w14:textId="77777777" w:rsidR="00FE40CF" w:rsidRDefault="00FE40CF" w:rsidP="00DB2B9C">
            <w:pPr>
              <w:pStyle w:val="affff5"/>
              <w:jc w:val="distribute"/>
              <w:rPr>
                <w:rFonts w:hint="eastAsia"/>
              </w:rPr>
            </w:pPr>
            <w:r>
              <w:t>11014623</w:t>
            </w:r>
          </w:p>
        </w:tc>
        <w:tc>
          <w:tcPr>
            <w:tcW w:w="0" w:type="auto"/>
            <w:vAlign w:val="center"/>
          </w:tcPr>
          <w:p w14:paraId="08357B56" w14:textId="77777777" w:rsidR="00FE40CF" w:rsidRDefault="00FE40CF" w:rsidP="00DB2B9C">
            <w:pPr>
              <w:pStyle w:val="affff5"/>
              <w:rPr>
                <w:rFonts w:hint="eastAsia"/>
              </w:rPr>
            </w:pPr>
            <w:r>
              <w:rPr>
                <w:rFonts w:hint="eastAsia"/>
              </w:rPr>
              <w:t>號</w:t>
            </w:r>
          </w:p>
        </w:tc>
        <w:tc>
          <w:tcPr>
            <w:tcW w:w="0" w:type="auto"/>
            <w:vAlign w:val="center"/>
          </w:tcPr>
          <w:p w14:paraId="06C95276" w14:textId="77777777" w:rsidR="00FE40CF" w:rsidRDefault="00FE40CF" w:rsidP="00DB2B9C">
            <w:pPr>
              <w:pStyle w:val="affff5"/>
              <w:rPr>
                <w:rFonts w:hint="eastAsia"/>
              </w:rPr>
            </w:pPr>
          </w:p>
        </w:tc>
        <w:tc>
          <w:tcPr>
            <w:tcW w:w="0" w:type="auto"/>
            <w:tcMar>
              <w:left w:w="113" w:type="dxa"/>
            </w:tcMar>
            <w:vAlign w:val="center"/>
          </w:tcPr>
          <w:p w14:paraId="746D1F87" w14:textId="77777777" w:rsidR="00FE40CF" w:rsidRDefault="00FE40CF" w:rsidP="00DB2B9C">
            <w:pPr>
              <w:pStyle w:val="affff5"/>
              <w:rPr>
                <w:rFonts w:hint="eastAsia"/>
              </w:rPr>
            </w:pPr>
          </w:p>
        </w:tc>
      </w:tr>
    </w:tbl>
    <w:p w14:paraId="7DE89ABC" w14:textId="77777777" w:rsidR="00FE40CF" w:rsidRDefault="00FE40CF" w:rsidP="00FE40CF">
      <w:pPr>
        <w:pStyle w:val="afb"/>
        <w:spacing w:line="600" w:lineRule="exact"/>
        <w:ind w:left="1382" w:hanging="855"/>
        <w:rPr>
          <w:rFonts w:hint="eastAsia"/>
        </w:rPr>
      </w:pPr>
    </w:p>
    <w:p w14:paraId="5F852684" w14:textId="77777777" w:rsidR="00FE40CF" w:rsidRDefault="00FE40CF" w:rsidP="00FE40CF">
      <w:pPr>
        <w:pStyle w:val="afb"/>
        <w:ind w:left="1382" w:hanging="855"/>
        <w:rPr>
          <w:rFonts w:hint="eastAsia"/>
        </w:rPr>
      </w:pPr>
      <w:r>
        <w:rPr>
          <w:rFonts w:hint="eastAsia"/>
        </w:rPr>
        <w:t>案由：本院委員徐欣瑩、蘇清泉、翁曉玲、廖偉翔等</w:t>
      </w:r>
      <w:r>
        <w:rPr>
          <w:rFonts w:hint="eastAsia"/>
        </w:rPr>
        <w:t>18</w:t>
      </w:r>
      <w:r>
        <w:rPr>
          <w:rFonts w:hint="eastAsia"/>
        </w:rPr>
        <w:t>人，有鑑於我國體育制度在實務運作上，仍存在若干制度性缺失，亟需修法補強。包括現行對學生及運動員個人資料之保護不足，可能導致隱私外洩與資料濫用風險上升。部分體育專業人員利用職務便利對運動員施以性侵、性騷擾，現行聘任與監管機</w:t>
      </w:r>
      <w:r w:rsidRPr="00D6573B">
        <w:rPr>
          <w:rFonts w:hint="eastAsia"/>
          <w:spacing w:val="0"/>
        </w:rPr>
        <w:t>制無法有效防範不適任者介入，缺乏人身安全防線。此外</w:t>
      </w:r>
      <w:r>
        <w:rPr>
          <w:rFonts w:hint="eastAsia"/>
        </w:rPr>
        <w:t>，特</w:t>
      </w:r>
      <w:r w:rsidRPr="00D6573B">
        <w:rPr>
          <w:rFonts w:hint="eastAsia"/>
          <w:spacing w:val="0"/>
        </w:rPr>
        <w:t>定體育團體選舉機制流於形式，黑箱操作、人頭灌票與派</w:t>
      </w:r>
      <w:r>
        <w:rPr>
          <w:rFonts w:hint="eastAsia"/>
        </w:rPr>
        <w:t>系壟斷情形時有耳聞，程序公信力與治理正當性普遍受質疑，爰擬具「國民體育法第十一條、第十六條之一及第三十八條條文修正草案」。是否有當？敬請公決。</w:t>
      </w:r>
    </w:p>
    <w:p w14:paraId="1223787D" w14:textId="77777777" w:rsidR="00FE40CF" w:rsidRPr="00FE40CF" w:rsidRDefault="00FE40CF" w:rsidP="00FE40CF">
      <w:pPr>
        <w:pStyle w:val="afb"/>
        <w:ind w:left="1382" w:hanging="855"/>
        <w:rPr>
          <w:rFonts w:hint="eastAsia"/>
        </w:rPr>
      </w:pPr>
    </w:p>
    <w:p w14:paraId="75D2016A" w14:textId="77777777" w:rsidR="00FE40CF" w:rsidRDefault="00FE40CF" w:rsidP="00FE40CF">
      <w:pPr>
        <w:pStyle w:val="a4"/>
        <w:ind w:left="633" w:hanging="633"/>
        <w:rPr>
          <w:rFonts w:hint="eastAsia"/>
        </w:rPr>
      </w:pPr>
      <w:r>
        <w:rPr>
          <w:rFonts w:hint="eastAsia"/>
        </w:rPr>
        <w:t>說明：</w:t>
      </w:r>
    </w:p>
    <w:p w14:paraId="148D2D95" w14:textId="77777777" w:rsidR="00FE40CF" w:rsidRDefault="00FE40CF" w:rsidP="00FE40CF">
      <w:pPr>
        <w:pStyle w:val="afffff0"/>
        <w:ind w:left="633" w:hanging="422"/>
        <w:rPr>
          <w:rFonts w:hint="eastAsia"/>
        </w:rPr>
      </w:pPr>
      <w:r>
        <w:rPr>
          <w:rFonts w:hint="eastAsia"/>
        </w:rPr>
        <w:t>一、第十一條（個資保護）：為能有效防止資料濫用，確保學生及運動員的隱私權及資料安全，爰增訂在資料蒐集及處理過程中，必須依照個人資料保護法的規定辦理。</w:t>
      </w:r>
    </w:p>
    <w:p w14:paraId="071A5A2A" w14:textId="77777777" w:rsidR="00FE40CF" w:rsidRDefault="00FE40CF" w:rsidP="00FE40CF">
      <w:pPr>
        <w:pStyle w:val="afffff0"/>
        <w:ind w:left="633" w:hanging="422"/>
        <w:rPr>
          <w:rFonts w:hint="eastAsia"/>
        </w:rPr>
      </w:pPr>
      <w:r>
        <w:rPr>
          <w:rFonts w:hint="eastAsia"/>
        </w:rPr>
        <w:t>二、第十六條之一（防範性侵與不適任人員）因應體育界性侵事件頻傳，增訂聘任限制條款，準用教育人員任用條例第三十一條第一項等標準，建立嚴格審查機制，防堵不適任者接觸運動員。</w:t>
      </w:r>
    </w:p>
    <w:p w14:paraId="1901B71B" w14:textId="77777777" w:rsidR="00FE40CF" w:rsidRDefault="00FE40CF" w:rsidP="00FE40CF">
      <w:pPr>
        <w:pStyle w:val="afffff0"/>
        <w:ind w:left="633" w:hanging="422"/>
        <w:rPr>
          <w:rFonts w:hint="eastAsia"/>
        </w:rPr>
      </w:pPr>
      <w:r>
        <w:rPr>
          <w:rFonts w:hint="eastAsia"/>
        </w:rPr>
        <w:t>三、第三十八條（特定體育團體理監事選舉改革）將無記名限制連記法與每人可投票數限制等選舉規範提升至法律層級，防杜灌票與派系壟斷。</w:t>
      </w:r>
    </w:p>
    <w:p w14:paraId="71DA42F9" w14:textId="77777777" w:rsidR="00FE40CF" w:rsidRPr="00FE40CF" w:rsidRDefault="00FE40CF" w:rsidP="00FE40CF"/>
    <w:p w14:paraId="5D484530" w14:textId="77777777" w:rsidR="00FE40CF" w:rsidRDefault="00FE40CF" w:rsidP="00FE40CF">
      <w:pPr>
        <w:pStyle w:val="-"/>
        <w:ind w:left="3165" w:right="633" w:hanging="844"/>
        <w:rPr>
          <w:rFonts w:hint="eastAsia"/>
        </w:rPr>
      </w:pPr>
      <w:r>
        <w:rPr>
          <w:rFonts w:hint="eastAsia"/>
        </w:rPr>
        <w:t xml:space="preserve">提案人：徐欣瑩　　蘇清泉　　翁曉玲　　廖偉翔　　</w:t>
      </w:r>
    </w:p>
    <w:p w14:paraId="389330A8" w14:textId="77777777" w:rsidR="00FE40CF" w:rsidRDefault="00FE40CF" w:rsidP="00FE40CF">
      <w:pPr>
        <w:pStyle w:val="-"/>
        <w:ind w:left="3165" w:right="633" w:hanging="844"/>
        <w:rPr>
          <w:rFonts w:hint="eastAsia"/>
        </w:rPr>
      </w:pPr>
      <w:r>
        <w:rPr>
          <w:rFonts w:hint="eastAsia"/>
        </w:rPr>
        <w:t xml:space="preserve">連署人：黃　仁　　盧縣一　　羅智強　　陳菁徽　　許宇甄　　鄭正鈐　　謝龍介　　黃建賓　　丁學忠　　魯明哲　　涂權吉　　邱鎮軍　　林倩綺　　牛煦庭　　</w:t>
      </w:r>
    </w:p>
    <w:p w14:paraId="01BE7E4B" w14:textId="77777777" w:rsidR="00FE40CF" w:rsidRDefault="00FE40CF" w:rsidP="00FE40CF">
      <w:pPr>
        <w:pStyle w:val="affffe"/>
        <w:ind w:firstLine="422"/>
        <w:sectPr w:rsidR="00FE40CF" w:rsidSect="00BF0A3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7"/>
          <w:cols w:space="720"/>
          <w:docGrid w:type="linesAndChars" w:linePitch="335" w:charSpace="200"/>
        </w:sectPr>
      </w:pPr>
    </w:p>
    <w:p w14:paraId="03FFADE2" w14:textId="77777777" w:rsidR="00FE40CF" w:rsidRDefault="00FE40CF" w:rsidP="00D6573B">
      <w:pPr>
        <w:spacing w:line="14" w:lineRule="exact"/>
        <w:sectPr w:rsidR="00FE40CF" w:rsidSect="00FE40C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E40CF" w14:paraId="6013E105" w14:textId="77777777" w:rsidTr="00DB2B9C">
        <w:tc>
          <w:tcPr>
            <w:tcW w:w="9128" w:type="dxa"/>
            <w:gridSpan w:val="3"/>
            <w:tcBorders>
              <w:top w:val="nil"/>
              <w:left w:val="nil"/>
              <w:bottom w:val="nil"/>
              <w:right w:val="nil"/>
            </w:tcBorders>
          </w:tcPr>
          <w:p w14:paraId="02BE7825" w14:textId="77777777" w:rsidR="00FE40CF" w:rsidRPr="00DB2B9C" w:rsidRDefault="00FE40CF" w:rsidP="00DB2B9C">
            <w:pPr>
              <w:spacing w:before="105" w:after="105" w:line="480" w:lineRule="exact"/>
              <w:ind w:leftChars="500" w:left="1055"/>
              <w:rPr>
                <w:rFonts w:ascii="標楷體" w:eastAsia="標楷體" w:hAnsi="標楷體" w:hint="eastAsia"/>
                <w:sz w:val="28"/>
              </w:rPr>
            </w:pPr>
            <w:r w:rsidRPr="00DB2B9C">
              <w:rPr>
                <w:rFonts w:ascii="標楷體" w:eastAsia="標楷體" w:hAnsi="標楷體"/>
                <w:sz w:val="28"/>
              </w:rPr>
              <w:br w:type="page"/>
              <w:t>國民體育法第十一條、第十六條之一及第三十八條條文修正草案對照表</w:t>
            </w:r>
            <w:bookmarkStart w:id="0" w:name="TA4295770"/>
            <w:bookmarkEnd w:id="0"/>
          </w:p>
        </w:tc>
      </w:tr>
      <w:tr w:rsidR="00FE40CF" w14:paraId="511C52EF" w14:textId="77777777" w:rsidTr="00DB2B9C">
        <w:tc>
          <w:tcPr>
            <w:tcW w:w="3042" w:type="dxa"/>
            <w:tcBorders>
              <w:top w:val="nil"/>
            </w:tcBorders>
          </w:tcPr>
          <w:p w14:paraId="75AC7999" w14:textId="77777777" w:rsidR="00FE40CF" w:rsidRDefault="0050569B" w:rsidP="00DB2B9C">
            <w:pPr>
              <w:pStyle w:val="aff8"/>
              <w:ind w:left="105" w:right="105"/>
              <w:rPr>
                <w:rFonts w:hint="eastAsia"/>
              </w:rPr>
            </w:pPr>
            <w:r>
              <w:rPr>
                <w:rFonts w:hint="eastAsia"/>
              </w:rPr>
              <w:pict w14:anchorId="2CBF3BDA">
                <v:line id="DW2056041" o:spid="_x0000_s1031" style="position:absolute;left:0;text-align:left;z-index:251658240;mso-position-horizontal-relative:text;mso-position-vertical-relative:text" from="-2pt,-.7pt" to="455.8pt,-.7pt" strokeweight="1.5pt"/>
              </w:pict>
            </w:r>
            <w:r w:rsidR="00FE40CF">
              <w:rPr>
                <w:rFonts w:hint="eastAsia"/>
              </w:rPr>
              <w:t>修正條文</w:t>
            </w:r>
          </w:p>
        </w:tc>
        <w:tc>
          <w:tcPr>
            <w:tcW w:w="3043" w:type="dxa"/>
            <w:tcBorders>
              <w:top w:val="nil"/>
            </w:tcBorders>
          </w:tcPr>
          <w:p w14:paraId="74C1EB66" w14:textId="77777777" w:rsidR="00FE40CF" w:rsidRDefault="00FE40CF" w:rsidP="00DB2B9C">
            <w:pPr>
              <w:pStyle w:val="aff8"/>
              <w:ind w:left="105" w:right="105"/>
              <w:rPr>
                <w:rFonts w:hint="eastAsia"/>
              </w:rPr>
            </w:pPr>
            <w:r>
              <w:rPr>
                <w:rFonts w:hint="eastAsia"/>
              </w:rPr>
              <w:t>現行條文</w:t>
            </w:r>
          </w:p>
        </w:tc>
        <w:tc>
          <w:tcPr>
            <w:tcW w:w="3043" w:type="dxa"/>
            <w:tcBorders>
              <w:top w:val="nil"/>
            </w:tcBorders>
          </w:tcPr>
          <w:p w14:paraId="4E709BF8" w14:textId="77777777" w:rsidR="00FE40CF" w:rsidRDefault="00FE40CF" w:rsidP="00DB2B9C">
            <w:pPr>
              <w:pStyle w:val="aff8"/>
              <w:ind w:left="105" w:right="105"/>
              <w:rPr>
                <w:rFonts w:hint="eastAsia"/>
              </w:rPr>
            </w:pPr>
            <w:r>
              <w:rPr>
                <w:rFonts w:hint="eastAsia"/>
              </w:rPr>
              <w:t>說明</w:t>
            </w:r>
          </w:p>
        </w:tc>
      </w:tr>
      <w:tr w:rsidR="00FE40CF" w14:paraId="2781ECB8" w14:textId="77777777" w:rsidTr="00DB2B9C">
        <w:tc>
          <w:tcPr>
            <w:tcW w:w="3042" w:type="dxa"/>
          </w:tcPr>
          <w:p w14:paraId="46A66C7F" w14:textId="77777777" w:rsidR="00FE40CF" w:rsidRDefault="00FE40CF" w:rsidP="0050569B">
            <w:pPr>
              <w:spacing w:line="320" w:lineRule="exact"/>
              <w:ind w:leftChars="50" w:left="316" w:rightChars="50" w:right="105" w:hangingChars="100" w:hanging="211"/>
              <w:rPr>
                <w:rFonts w:hint="eastAsia"/>
              </w:rPr>
            </w:pPr>
            <w:r>
              <w:rPr>
                <w:rFonts w:hint="eastAsia"/>
              </w:rPr>
              <w:t>第十一條　為健全各級學校學生體魄，提升國民體適能，及培養運動選手參加國際賽會，各級主管機關得蒐集、處理及利用下列個人資料，並建立資料庫：</w:t>
            </w:r>
          </w:p>
          <w:p w14:paraId="799D1D86" w14:textId="77777777" w:rsidR="00FE40CF" w:rsidRDefault="00FE40CF" w:rsidP="0050569B">
            <w:pPr>
              <w:spacing w:line="320" w:lineRule="exact"/>
              <w:ind w:leftChars="150" w:left="527" w:rightChars="50" w:right="105" w:hangingChars="100" w:hanging="211"/>
              <w:rPr>
                <w:rFonts w:hint="eastAsia"/>
              </w:rPr>
            </w:pPr>
            <w:r>
              <w:rPr>
                <w:rFonts w:hint="eastAsia"/>
              </w:rPr>
              <w:t>一、各級學校學生之體適能資料。</w:t>
            </w:r>
          </w:p>
          <w:p w14:paraId="1B829245" w14:textId="77777777" w:rsidR="00FE40CF" w:rsidRDefault="00FE40CF" w:rsidP="0050569B">
            <w:pPr>
              <w:spacing w:line="320" w:lineRule="exact"/>
              <w:ind w:leftChars="150" w:left="527" w:rightChars="50" w:right="105" w:hangingChars="100" w:hanging="211"/>
              <w:rPr>
                <w:rFonts w:hint="eastAsia"/>
              </w:rPr>
            </w:pPr>
            <w:r>
              <w:rPr>
                <w:rFonts w:hint="eastAsia"/>
              </w:rPr>
              <w:t>二、全國各級各類運動賽會與國家代表隊選手之註冊、報名、成績、比賽及運動傷害資料。</w:t>
            </w:r>
          </w:p>
          <w:p w14:paraId="7B322CD1" w14:textId="77777777" w:rsidR="00FE40CF" w:rsidRDefault="00FE40CF" w:rsidP="0050569B">
            <w:pPr>
              <w:spacing w:line="320" w:lineRule="exact"/>
              <w:ind w:leftChars="150" w:left="527" w:rightChars="50" w:right="105" w:hangingChars="100" w:hanging="211"/>
              <w:rPr>
                <w:rFonts w:hint="eastAsia"/>
              </w:rPr>
            </w:pPr>
            <w:r>
              <w:rPr>
                <w:rFonts w:hint="eastAsia"/>
              </w:rPr>
              <w:t>三、就讀大專校院運動相關科系、體育類高級中等學校與高級中等以下學校體育班學生之學籍及成績資料。</w:t>
            </w:r>
          </w:p>
          <w:p w14:paraId="4EEE4044" w14:textId="77777777" w:rsidR="00FE40CF" w:rsidRDefault="00FE40CF" w:rsidP="0050569B">
            <w:pPr>
              <w:spacing w:line="320" w:lineRule="exact"/>
              <w:ind w:leftChars="150" w:left="316" w:rightChars="50" w:right="105" w:firstLineChars="200" w:firstLine="422"/>
              <w:rPr>
                <w:rFonts w:hint="eastAsia"/>
              </w:rPr>
            </w:pPr>
            <w:r>
              <w:rPr>
                <w:rFonts w:hint="eastAsia"/>
              </w:rPr>
              <w:t>前項資料，各級主管機關應指定專人辦理安全管理及維護事項。</w:t>
            </w:r>
          </w:p>
          <w:p w14:paraId="252451BD" w14:textId="77777777" w:rsidR="00FE40CF" w:rsidRDefault="00FE40CF" w:rsidP="0050569B">
            <w:pPr>
              <w:spacing w:line="320" w:lineRule="exact"/>
              <w:ind w:leftChars="150" w:left="316" w:rightChars="50" w:right="105" w:firstLineChars="200" w:firstLine="422"/>
              <w:rPr>
                <w:rFonts w:hint="eastAsia"/>
              </w:rPr>
            </w:pPr>
            <w:r>
              <w:rPr>
                <w:rFonts w:hint="eastAsia"/>
              </w:rPr>
              <w:t>各級學校運動代表隊選手升學或轉學時，其原就讀學校與現就讀學校應運用第一項資料庫，辦理個人資料之轉銜或移轉。</w:t>
            </w:r>
          </w:p>
          <w:p w14:paraId="7D607BC0" w14:textId="77777777" w:rsidR="00FE40CF" w:rsidRPr="00DB2B9C" w:rsidRDefault="00FE40CF" w:rsidP="0050569B">
            <w:pPr>
              <w:spacing w:line="320" w:lineRule="exact"/>
              <w:ind w:leftChars="150" w:left="316" w:rightChars="50" w:right="105" w:firstLineChars="200" w:firstLine="422"/>
              <w:rPr>
                <w:rFonts w:hint="eastAsia"/>
                <w:u w:val="single"/>
              </w:rPr>
            </w:pPr>
            <w:r w:rsidRPr="00DB2B9C">
              <w:rPr>
                <w:rFonts w:hint="eastAsia"/>
                <w:u w:val="single"/>
              </w:rPr>
              <w:t>凡本法所涉個人資料，除本法規定外，應依個人資料保護法之相關規定辦理。</w:t>
            </w:r>
          </w:p>
        </w:tc>
        <w:tc>
          <w:tcPr>
            <w:tcW w:w="3043" w:type="dxa"/>
          </w:tcPr>
          <w:p w14:paraId="79786883" w14:textId="77777777" w:rsidR="00FE40CF" w:rsidRDefault="00FE40CF" w:rsidP="0050569B">
            <w:pPr>
              <w:spacing w:line="320" w:lineRule="exact"/>
              <w:ind w:leftChars="50" w:left="316" w:rightChars="50" w:right="105" w:hangingChars="100" w:hanging="211"/>
              <w:rPr>
                <w:rFonts w:hint="eastAsia"/>
              </w:rPr>
            </w:pPr>
            <w:r>
              <w:rPr>
                <w:rFonts w:hint="eastAsia"/>
              </w:rPr>
              <w:t>第十一條　為健全各級學校學生體魄，提升國民體適能，及培養運動選手參加國際賽會，各級主管機關得蒐集、處理及利用下列個人資料，並建立資料庫：</w:t>
            </w:r>
          </w:p>
          <w:p w14:paraId="1B4E5BDC" w14:textId="77777777" w:rsidR="00FE40CF" w:rsidRDefault="00FE40CF" w:rsidP="0050569B">
            <w:pPr>
              <w:spacing w:line="320" w:lineRule="exact"/>
              <w:ind w:leftChars="150" w:left="527" w:rightChars="50" w:right="105" w:hangingChars="100" w:hanging="211"/>
              <w:rPr>
                <w:rFonts w:hint="eastAsia"/>
              </w:rPr>
            </w:pPr>
            <w:r>
              <w:rPr>
                <w:rFonts w:hint="eastAsia"/>
              </w:rPr>
              <w:t>一、各級學校學生之體適能資料。</w:t>
            </w:r>
          </w:p>
          <w:p w14:paraId="2826BA8D" w14:textId="77777777" w:rsidR="00FE40CF" w:rsidRDefault="00FE40CF" w:rsidP="0050569B">
            <w:pPr>
              <w:spacing w:line="320" w:lineRule="exact"/>
              <w:ind w:leftChars="150" w:left="527" w:rightChars="50" w:right="105" w:hangingChars="100" w:hanging="211"/>
              <w:rPr>
                <w:rFonts w:hint="eastAsia"/>
              </w:rPr>
            </w:pPr>
            <w:r>
              <w:rPr>
                <w:rFonts w:hint="eastAsia"/>
              </w:rPr>
              <w:t>二、全國各級各類運動賽會與國家代表隊選手之註冊、報名、成績、比賽及運動傷害資料。</w:t>
            </w:r>
          </w:p>
          <w:p w14:paraId="70CF6C77" w14:textId="77777777" w:rsidR="00FE40CF" w:rsidRDefault="00FE40CF" w:rsidP="0050569B">
            <w:pPr>
              <w:spacing w:line="320" w:lineRule="exact"/>
              <w:ind w:leftChars="150" w:left="527" w:rightChars="50" w:right="105" w:hangingChars="100" w:hanging="211"/>
              <w:rPr>
                <w:rFonts w:hint="eastAsia"/>
              </w:rPr>
            </w:pPr>
            <w:r>
              <w:rPr>
                <w:rFonts w:hint="eastAsia"/>
              </w:rPr>
              <w:t>三、就讀大專校院運動相關科系、體育類高級中等學校與高級中等以下學校體育班學生之學籍及成績資料。</w:t>
            </w:r>
          </w:p>
          <w:p w14:paraId="608108BD" w14:textId="77777777" w:rsidR="00FE40CF" w:rsidRDefault="00FE40CF" w:rsidP="0050569B">
            <w:pPr>
              <w:spacing w:line="320" w:lineRule="exact"/>
              <w:ind w:leftChars="150" w:left="316" w:rightChars="50" w:right="105" w:firstLineChars="200" w:firstLine="422"/>
              <w:rPr>
                <w:rFonts w:hint="eastAsia"/>
              </w:rPr>
            </w:pPr>
            <w:r>
              <w:rPr>
                <w:rFonts w:hint="eastAsia"/>
              </w:rPr>
              <w:t>前項資料，各級主管機關應指定專人辦理安全管理及維護事項。</w:t>
            </w:r>
          </w:p>
          <w:p w14:paraId="51393012" w14:textId="77777777" w:rsidR="00FE40CF" w:rsidRDefault="00FE40CF" w:rsidP="0050569B">
            <w:pPr>
              <w:spacing w:line="320" w:lineRule="exact"/>
              <w:ind w:leftChars="150" w:left="316" w:rightChars="50" w:right="105" w:firstLineChars="200" w:firstLine="422"/>
              <w:rPr>
                <w:rFonts w:hint="eastAsia"/>
              </w:rPr>
            </w:pPr>
            <w:r>
              <w:rPr>
                <w:rFonts w:hint="eastAsia"/>
              </w:rPr>
              <w:t>各級學校運動代表隊選手升學或轉學時，其原就讀學校與現就讀學校應運用第一項資料庫，辦理個人資料之轉銜或移轉。</w:t>
            </w:r>
          </w:p>
        </w:tc>
        <w:tc>
          <w:tcPr>
            <w:tcW w:w="3043" w:type="dxa"/>
          </w:tcPr>
          <w:p w14:paraId="19F61495" w14:textId="77777777" w:rsidR="00FE40CF" w:rsidRDefault="00FE40CF" w:rsidP="0050569B">
            <w:pPr>
              <w:spacing w:line="320" w:lineRule="exact"/>
              <w:ind w:leftChars="50" w:left="316" w:rightChars="50" w:right="105" w:hangingChars="100" w:hanging="211"/>
              <w:rPr>
                <w:rFonts w:hint="eastAsia"/>
              </w:rPr>
            </w:pPr>
            <w:r>
              <w:rPr>
                <w:rFonts w:hint="eastAsia"/>
              </w:rPr>
              <w:t>一、新增第十一條第四項。</w:t>
            </w:r>
          </w:p>
          <w:p w14:paraId="10805D24" w14:textId="77777777" w:rsidR="00FE40CF" w:rsidRDefault="00FE40CF" w:rsidP="0050569B">
            <w:pPr>
              <w:spacing w:line="320" w:lineRule="exact"/>
              <w:ind w:leftChars="50" w:left="316" w:rightChars="50" w:right="105" w:hangingChars="100" w:hanging="211"/>
              <w:rPr>
                <w:rFonts w:hint="eastAsia"/>
              </w:rPr>
            </w:pPr>
            <w:r>
              <w:rPr>
                <w:rFonts w:hint="eastAsia"/>
              </w:rPr>
              <w:t>二、為能有效防止個人資料被濫用，確保學生及運動員的隱私權及資料安全，爰增訂在</w:t>
            </w:r>
            <w:r w:rsidRPr="0050569B">
              <w:rPr>
                <w:rFonts w:hint="eastAsia"/>
                <w:spacing w:val="4"/>
              </w:rPr>
              <w:t>資料蒐集及處理過程中，必須依照《個人</w:t>
            </w:r>
            <w:r>
              <w:rPr>
                <w:rFonts w:hint="eastAsia"/>
              </w:rPr>
              <w:t>資料保護法》的規定辦理。</w:t>
            </w:r>
          </w:p>
        </w:tc>
      </w:tr>
      <w:tr w:rsidR="00FE40CF" w14:paraId="649E75CC" w14:textId="77777777" w:rsidTr="00DB2B9C">
        <w:tc>
          <w:tcPr>
            <w:tcW w:w="3042" w:type="dxa"/>
          </w:tcPr>
          <w:p w14:paraId="3E6322FD" w14:textId="77777777" w:rsidR="00FE40CF" w:rsidRDefault="00FE40CF" w:rsidP="0050569B">
            <w:pPr>
              <w:spacing w:line="320" w:lineRule="exact"/>
              <w:ind w:leftChars="50" w:left="316" w:rightChars="50" w:right="105" w:hangingChars="100" w:hanging="211"/>
              <w:rPr>
                <w:rFonts w:hint="eastAsia"/>
              </w:rPr>
            </w:pPr>
            <w:r>
              <w:rPr>
                <w:rFonts w:hint="eastAsia"/>
              </w:rPr>
              <w:t>第十六條之一　各級學校聘任體育專業人員及其他協助運動訓練事務之人員時，應準用教育人員任用條例第三十一條第一項之規定辦理。</w:t>
            </w:r>
          </w:p>
          <w:p w14:paraId="7C421D12" w14:textId="77777777" w:rsidR="00FE40CF" w:rsidRDefault="00FE40CF" w:rsidP="0050569B">
            <w:pPr>
              <w:spacing w:line="320" w:lineRule="exact"/>
              <w:ind w:leftChars="150" w:left="316" w:rightChars="50" w:right="105" w:firstLineChars="200" w:firstLine="422"/>
              <w:rPr>
                <w:rFonts w:hint="eastAsia"/>
              </w:rPr>
            </w:pPr>
            <w:r>
              <w:rPr>
                <w:rFonts w:hint="eastAsia"/>
              </w:rPr>
              <w:t>前項所稱協助運動訓練相關事務人員之認定範圍，由中央主管機關統一訂定。</w:t>
            </w:r>
          </w:p>
        </w:tc>
        <w:tc>
          <w:tcPr>
            <w:tcW w:w="3043" w:type="dxa"/>
          </w:tcPr>
          <w:p w14:paraId="0F624197" w14:textId="77777777" w:rsidR="00FE40CF" w:rsidRDefault="00FE40CF" w:rsidP="0050569B">
            <w:pPr>
              <w:spacing w:line="320" w:lineRule="exact"/>
              <w:ind w:leftChars="50" w:left="105" w:rightChars="50" w:right="105"/>
              <w:rPr>
                <w:rFonts w:hint="eastAsia"/>
              </w:rPr>
            </w:pPr>
          </w:p>
        </w:tc>
        <w:tc>
          <w:tcPr>
            <w:tcW w:w="3043" w:type="dxa"/>
          </w:tcPr>
          <w:p w14:paraId="477AEFAF" w14:textId="77777777" w:rsidR="00FE40CF" w:rsidRDefault="00FE40CF" w:rsidP="0050569B">
            <w:pPr>
              <w:spacing w:line="320" w:lineRule="exact"/>
              <w:ind w:leftChars="50" w:left="316" w:rightChars="50" w:right="105" w:hangingChars="100" w:hanging="211"/>
              <w:rPr>
                <w:rFonts w:hint="eastAsia"/>
              </w:rPr>
            </w:pPr>
            <w:r>
              <w:rPr>
                <w:rFonts w:hint="eastAsia"/>
              </w:rPr>
              <w:t>一、本條新增。</w:t>
            </w:r>
          </w:p>
          <w:p w14:paraId="5249DE65" w14:textId="77777777" w:rsidR="00FE40CF" w:rsidRDefault="00FE40CF" w:rsidP="0050569B">
            <w:pPr>
              <w:spacing w:line="320" w:lineRule="exact"/>
              <w:ind w:leftChars="50" w:left="316" w:rightChars="50" w:right="105" w:hangingChars="100" w:hanging="211"/>
              <w:rPr>
                <w:rFonts w:hint="eastAsia"/>
              </w:rPr>
            </w:pPr>
            <w:r>
              <w:rPr>
                <w:rFonts w:hint="eastAsia"/>
              </w:rPr>
              <w:t>二、鑑於國內外屢見體育專業人員利用職務之便對運動員實施性侵、性騷擾，包含美國隊醫案及我國南投、高雄校隊教練涉案情事，受害多為未成年運動員，造成嚴重身心創傷，且部分個案因隱</w:t>
            </w:r>
            <w:r>
              <w:rPr>
                <w:rFonts w:hint="eastAsia"/>
              </w:rPr>
              <w:lastRenderedPageBreak/>
              <w:t>私或恐懼未獲及時揭露，本條藉由明訂新規，正是為了填補現行聘任機制的漏洞，防範類似憾事發生。</w:t>
            </w:r>
          </w:p>
          <w:p w14:paraId="76E5B004" w14:textId="77777777" w:rsidR="00FE40CF" w:rsidRDefault="00FE40CF" w:rsidP="0050569B">
            <w:pPr>
              <w:spacing w:line="320" w:lineRule="exact"/>
              <w:ind w:leftChars="50" w:left="316" w:rightChars="50" w:right="105" w:hangingChars="100" w:hanging="211"/>
              <w:rPr>
                <w:rFonts w:hint="eastAsia"/>
              </w:rPr>
            </w:pPr>
            <w:r>
              <w:rPr>
                <w:rFonts w:hint="eastAsia"/>
              </w:rPr>
              <w:t>三、透過準用教育人員任用條例第三十一條第一項之規定，建立嚴格資格審查門檻，可有效排除不適任人員（如：曾犯校園性侵害或霸凌重大情節等罪的人員）接近學生運動員，強化聘任程序的透明、公正，從制度上形成防護網，切實保障運動員在培訓期間之人身安全與尊嚴。</w:t>
            </w:r>
          </w:p>
        </w:tc>
      </w:tr>
      <w:tr w:rsidR="0050569B" w14:paraId="0EB508CD" w14:textId="77777777" w:rsidTr="00DB2B9C">
        <w:tc>
          <w:tcPr>
            <w:tcW w:w="3042" w:type="dxa"/>
          </w:tcPr>
          <w:p w14:paraId="2E1A0620" w14:textId="77777777" w:rsidR="0050569B" w:rsidRDefault="0050569B" w:rsidP="0050569B">
            <w:pPr>
              <w:spacing w:line="320" w:lineRule="exact"/>
              <w:ind w:leftChars="50" w:left="316" w:rightChars="50" w:right="105" w:hangingChars="100" w:hanging="211"/>
              <w:rPr>
                <w:rFonts w:hint="eastAsia"/>
              </w:rPr>
            </w:pPr>
            <w:r>
              <w:rPr>
                <w:rFonts w:hint="eastAsia"/>
              </w:rPr>
              <w:lastRenderedPageBreak/>
              <w:t>第三十八條　特定體育團體，由</w:t>
            </w:r>
            <w:r w:rsidRPr="0050569B">
              <w:rPr>
                <w:rFonts w:hint="eastAsia"/>
              </w:rPr>
              <w:t>個人會員及團體會員組成之；其團體會員應包括直轄市、縣（市）體育（總）會所屬之單項運動委員會</w:t>
            </w:r>
            <w:r>
              <w:rPr>
                <w:rFonts w:hint="eastAsia"/>
              </w:rPr>
              <w:t>（協會）或各級學校。</w:t>
            </w:r>
          </w:p>
          <w:p w14:paraId="3769CC7F" w14:textId="77777777" w:rsidR="0050569B" w:rsidRDefault="0050569B" w:rsidP="0050569B">
            <w:pPr>
              <w:spacing w:line="320" w:lineRule="exact"/>
              <w:ind w:leftChars="150" w:left="316" w:rightChars="50" w:right="105" w:firstLineChars="200" w:firstLine="422"/>
              <w:rPr>
                <w:rFonts w:hint="eastAsia"/>
              </w:rPr>
            </w:pPr>
            <w:r>
              <w:rPr>
                <w:rFonts w:hint="eastAsia"/>
              </w:rPr>
              <w:t>本</w:t>
            </w:r>
            <w:r w:rsidRPr="0050569B">
              <w:rPr>
                <w:rFonts w:hint="eastAsia"/>
              </w:rPr>
              <w:t>法中華民國一百零六年八月三十一日修正之條文施</w:t>
            </w:r>
            <w:r w:rsidRPr="0050569B">
              <w:rPr>
                <w:rFonts w:hint="eastAsia"/>
                <w:spacing w:val="4"/>
              </w:rPr>
              <w:t>行前已成立之特定體育團體，</w:t>
            </w:r>
            <w:r w:rsidRPr="0050569B">
              <w:rPr>
                <w:rFonts w:hint="eastAsia"/>
                <w:spacing w:val="2"/>
              </w:rPr>
              <w:t>應自本法修正施行之日起六個月內，依前項規定修正章程，及依章程將直轄市、縣（市）體育（總）會所屬之單項運動委員會</w:t>
            </w:r>
            <w:r w:rsidRPr="0050569B">
              <w:rPr>
                <w:rFonts w:hint="eastAsia"/>
              </w:rPr>
              <w:t>（協會）或各級學校納為團體會員，調整其團體會員選派之會員代表人數，並召開會員（會員代表）大會，進行理事、監事之改選</w:t>
            </w:r>
            <w:r>
              <w:rPr>
                <w:rFonts w:hint="eastAsia"/>
              </w:rPr>
              <w:t>。</w:t>
            </w:r>
          </w:p>
          <w:p w14:paraId="70D6F9ED" w14:textId="77777777" w:rsidR="0050569B" w:rsidRPr="00DB2B9C" w:rsidRDefault="0050569B" w:rsidP="0050569B">
            <w:pPr>
              <w:spacing w:line="320" w:lineRule="exact"/>
              <w:ind w:leftChars="150" w:left="316" w:rightChars="50" w:right="105" w:firstLineChars="200" w:firstLine="422"/>
              <w:rPr>
                <w:rFonts w:hint="eastAsia"/>
                <w:u w:val="single"/>
              </w:rPr>
            </w:pPr>
            <w:r w:rsidRPr="00DB2B9C">
              <w:rPr>
                <w:rFonts w:hint="eastAsia"/>
                <w:u w:val="single"/>
              </w:rPr>
              <w:t>特定體育團體理事及監事之選舉，應由所有具投票權之個人會員（代表）與團體會員（代表）共同投票，並採無記名限制連記法方式辦理。</w:t>
            </w:r>
          </w:p>
          <w:p w14:paraId="023EF87B" w14:textId="77777777" w:rsidR="0050569B" w:rsidRDefault="0050569B" w:rsidP="0050569B">
            <w:pPr>
              <w:spacing w:line="320" w:lineRule="exact"/>
              <w:ind w:leftChars="150" w:left="316" w:rightChars="50" w:right="105" w:firstLineChars="200" w:firstLine="422"/>
              <w:rPr>
                <w:rFonts w:hint="eastAsia"/>
              </w:rPr>
            </w:pPr>
            <w:r w:rsidRPr="00DB2B9C">
              <w:rPr>
                <w:rFonts w:hint="eastAsia"/>
                <w:u w:val="single"/>
              </w:rPr>
              <w:t>前項無記名限制連記法，其限制連記額數為應選出名額之二分之一以內。</w:t>
            </w:r>
          </w:p>
        </w:tc>
        <w:tc>
          <w:tcPr>
            <w:tcW w:w="3043" w:type="dxa"/>
          </w:tcPr>
          <w:p w14:paraId="44CF3211" w14:textId="77777777" w:rsidR="0050569B" w:rsidRDefault="0050569B" w:rsidP="0050569B">
            <w:pPr>
              <w:spacing w:line="320" w:lineRule="exact"/>
              <w:ind w:leftChars="50" w:left="316" w:rightChars="50" w:right="105" w:hangingChars="100" w:hanging="211"/>
              <w:rPr>
                <w:rFonts w:hint="eastAsia"/>
              </w:rPr>
            </w:pPr>
            <w:r>
              <w:rPr>
                <w:rFonts w:hint="eastAsia"/>
              </w:rPr>
              <w:t>第三十八條　特定體育團體，由個人會員及團體會員組成之；其團體會員應包括直轄市、縣（市）體育（總）會所屬之單項運動委員會（協會）或各級學校。</w:t>
            </w:r>
          </w:p>
          <w:p w14:paraId="5BC09689" w14:textId="77777777" w:rsidR="0050569B" w:rsidRDefault="0050569B" w:rsidP="0050569B">
            <w:pPr>
              <w:spacing w:line="320" w:lineRule="exact"/>
              <w:ind w:leftChars="150" w:left="316" w:rightChars="50" w:right="105" w:firstLineChars="200" w:firstLine="422"/>
              <w:rPr>
                <w:rFonts w:hint="eastAsia"/>
              </w:rPr>
            </w:pPr>
            <w:r>
              <w:rPr>
                <w:rFonts w:hint="eastAsia"/>
              </w:rPr>
              <w:t>本</w:t>
            </w:r>
            <w:r w:rsidRPr="0050569B">
              <w:rPr>
                <w:rFonts w:hint="eastAsia"/>
              </w:rPr>
              <w:t>法中華民國一百零六年八月三十一日修正之條文施</w:t>
            </w:r>
            <w:r w:rsidRPr="0050569B">
              <w:rPr>
                <w:rFonts w:hint="eastAsia"/>
                <w:spacing w:val="4"/>
              </w:rPr>
              <w:t>行前已成立之特定體育團體，應自本法修正施行之日起六個月內，依前項規定修正章程，及依章程將直轄市、縣（市）體育（總）</w:t>
            </w:r>
            <w:r w:rsidRPr="0050569B">
              <w:rPr>
                <w:rFonts w:hint="eastAsia"/>
              </w:rPr>
              <w:t>會所屬之單項運動委員會（協會）或各級學校納為團體會員，調整其團體會員選派之會員代表人數，並召開會員（會員代表）大會，進行理事、監事之改選</w:t>
            </w:r>
            <w:r>
              <w:rPr>
                <w:rFonts w:hint="eastAsia"/>
              </w:rPr>
              <w:t>。</w:t>
            </w:r>
          </w:p>
        </w:tc>
        <w:tc>
          <w:tcPr>
            <w:tcW w:w="3043" w:type="dxa"/>
          </w:tcPr>
          <w:p w14:paraId="065BE6E1" w14:textId="77777777" w:rsidR="0050569B" w:rsidRDefault="0050569B" w:rsidP="0050569B">
            <w:pPr>
              <w:spacing w:line="320" w:lineRule="exact"/>
              <w:ind w:leftChars="50" w:left="105" w:rightChars="50" w:right="105"/>
              <w:rPr>
                <w:rFonts w:hint="eastAsia"/>
              </w:rPr>
            </w:pPr>
            <w:r>
              <w:rPr>
                <w:rFonts w:hint="eastAsia"/>
              </w:rPr>
              <w:t>目前教育部雖已參照《人民團體選舉罷免辦法》第四條，修正《國民體育法施行細則》第九條第二項及訂定《特定體育團體組織及運作管理辦法》第六條，明定理監事選舉須採無記名限制連記法，惟因均屬行政命令位階薄弱，實效不彰，故將「無記名限制連記法」等選舉規定提升至法律位階，並限制每人勾選票數不得超過應選名額之二分之一，以增強規範效力，杜絕人頭會員灌票，保障席次多元分配，防止單一派系壟斷，落實良善治理。</w:t>
            </w:r>
          </w:p>
        </w:tc>
      </w:tr>
    </w:tbl>
    <w:p w14:paraId="521F69C0" w14:textId="77777777" w:rsidR="00D22A25" w:rsidRDefault="0050569B" w:rsidP="00FE40CF">
      <w:pPr>
        <w:rPr>
          <w:rFonts w:hint="eastAsia"/>
        </w:rPr>
      </w:pPr>
      <w:r>
        <w:rPr>
          <w:rFonts w:hint="eastAsia"/>
        </w:rPr>
        <w:pict w14:anchorId="3F67E25A">
          <v:line id="DW3641626" o:spid="_x0000_s1030" style="position:absolute;left:0;text-align:left;z-index:251657216;mso-position-horizontal-relative:text;mso-position-vertical-relative:text" from="-2.35pt,.15pt" to="455.45pt,.15pt" strokeweight="1.5pt"/>
        </w:pict>
      </w:r>
    </w:p>
    <w:p w14:paraId="1A28DD51" w14:textId="77777777" w:rsidR="00FE40CF" w:rsidRPr="00441B24" w:rsidRDefault="00FE40CF" w:rsidP="00FE40CF">
      <w:pPr>
        <w:rPr>
          <w:rFonts w:hint="eastAsia"/>
        </w:rPr>
      </w:pPr>
    </w:p>
    <w:sectPr w:rsidR="00FE40CF" w:rsidRPr="00441B24" w:rsidSect="00FE40C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D08D2" w14:textId="77777777" w:rsidR="00005E06" w:rsidRDefault="00005E06">
      <w:r>
        <w:separator/>
      </w:r>
    </w:p>
  </w:endnote>
  <w:endnote w:type="continuationSeparator" w:id="0">
    <w:p w14:paraId="595CD194" w14:textId="77777777" w:rsidR="00005E06" w:rsidRDefault="0000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296AA" w14:textId="77777777" w:rsidR="00D6573B" w:rsidRPr="00BF0A3A" w:rsidRDefault="00BF0A3A" w:rsidP="00BF0A3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D276E" w14:textId="77777777" w:rsidR="00D6573B" w:rsidRPr="00BF0A3A" w:rsidRDefault="00BF0A3A" w:rsidP="00BF0A3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B2EBE" w14:textId="77777777" w:rsidR="00005E06" w:rsidRDefault="00005E06">
      <w:r>
        <w:separator/>
      </w:r>
    </w:p>
  </w:footnote>
  <w:footnote w:type="continuationSeparator" w:id="0">
    <w:p w14:paraId="78BB9DF6" w14:textId="77777777" w:rsidR="00005E06" w:rsidRDefault="00005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E8ED1" w14:textId="77777777" w:rsidR="00D6573B" w:rsidRPr="00BF0A3A" w:rsidRDefault="00BF0A3A" w:rsidP="00BF0A3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AEC74" w14:textId="77777777" w:rsidR="00D6573B" w:rsidRPr="00BF0A3A" w:rsidRDefault="00BF0A3A" w:rsidP="00BF0A3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9073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40CF"/>
    <w:rsid w:val="00005E06"/>
    <w:rsid w:val="00021974"/>
    <w:rsid w:val="000322E4"/>
    <w:rsid w:val="00034179"/>
    <w:rsid w:val="0006260D"/>
    <w:rsid w:val="00071D95"/>
    <w:rsid w:val="0007483B"/>
    <w:rsid w:val="00092EFA"/>
    <w:rsid w:val="000B190B"/>
    <w:rsid w:val="000C6344"/>
    <w:rsid w:val="000D2076"/>
    <w:rsid w:val="000E3372"/>
    <w:rsid w:val="000F48AA"/>
    <w:rsid w:val="00103763"/>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D011E"/>
    <w:rsid w:val="0030517F"/>
    <w:rsid w:val="003516B8"/>
    <w:rsid w:val="00355CB3"/>
    <w:rsid w:val="00360394"/>
    <w:rsid w:val="00362E94"/>
    <w:rsid w:val="003632E9"/>
    <w:rsid w:val="00372E8D"/>
    <w:rsid w:val="00387860"/>
    <w:rsid w:val="00395E18"/>
    <w:rsid w:val="003A00D7"/>
    <w:rsid w:val="003A6947"/>
    <w:rsid w:val="003B341B"/>
    <w:rsid w:val="004034F0"/>
    <w:rsid w:val="004047CB"/>
    <w:rsid w:val="00405CC1"/>
    <w:rsid w:val="004126B4"/>
    <w:rsid w:val="0042704C"/>
    <w:rsid w:val="0043620F"/>
    <w:rsid w:val="0044045C"/>
    <w:rsid w:val="00441B24"/>
    <w:rsid w:val="00443AB2"/>
    <w:rsid w:val="00453F8A"/>
    <w:rsid w:val="00473B4E"/>
    <w:rsid w:val="00485C17"/>
    <w:rsid w:val="0049380C"/>
    <w:rsid w:val="004C459D"/>
    <w:rsid w:val="004D78BA"/>
    <w:rsid w:val="004E74DF"/>
    <w:rsid w:val="004F17A8"/>
    <w:rsid w:val="0050569B"/>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0D4B"/>
    <w:rsid w:val="00781901"/>
    <w:rsid w:val="00782F7F"/>
    <w:rsid w:val="007908D5"/>
    <w:rsid w:val="00794FA3"/>
    <w:rsid w:val="007A1C27"/>
    <w:rsid w:val="007A4599"/>
    <w:rsid w:val="007C4084"/>
    <w:rsid w:val="007D04A0"/>
    <w:rsid w:val="007E74DC"/>
    <w:rsid w:val="007F7A16"/>
    <w:rsid w:val="00861B21"/>
    <w:rsid w:val="00863C32"/>
    <w:rsid w:val="00864C67"/>
    <w:rsid w:val="008740A8"/>
    <w:rsid w:val="00883D74"/>
    <w:rsid w:val="008A0C5D"/>
    <w:rsid w:val="008B4209"/>
    <w:rsid w:val="008E326C"/>
    <w:rsid w:val="008E5D88"/>
    <w:rsid w:val="0090241A"/>
    <w:rsid w:val="009107DB"/>
    <w:rsid w:val="00926F56"/>
    <w:rsid w:val="00963798"/>
    <w:rsid w:val="00992003"/>
    <w:rsid w:val="009C16B2"/>
    <w:rsid w:val="009C3904"/>
    <w:rsid w:val="009D3F34"/>
    <w:rsid w:val="009E10F6"/>
    <w:rsid w:val="00A05B7F"/>
    <w:rsid w:val="00A0600A"/>
    <w:rsid w:val="00A13259"/>
    <w:rsid w:val="00A32A9C"/>
    <w:rsid w:val="00A671E9"/>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0A3A"/>
    <w:rsid w:val="00BF63AF"/>
    <w:rsid w:val="00C201E0"/>
    <w:rsid w:val="00C216C6"/>
    <w:rsid w:val="00C50091"/>
    <w:rsid w:val="00C56D95"/>
    <w:rsid w:val="00C84B2E"/>
    <w:rsid w:val="00C913DF"/>
    <w:rsid w:val="00C9556F"/>
    <w:rsid w:val="00C9653B"/>
    <w:rsid w:val="00CD541C"/>
    <w:rsid w:val="00CE016C"/>
    <w:rsid w:val="00CF12AE"/>
    <w:rsid w:val="00CF6866"/>
    <w:rsid w:val="00D03570"/>
    <w:rsid w:val="00D05F85"/>
    <w:rsid w:val="00D07EA1"/>
    <w:rsid w:val="00D22A25"/>
    <w:rsid w:val="00D32121"/>
    <w:rsid w:val="00D542A5"/>
    <w:rsid w:val="00D6573B"/>
    <w:rsid w:val="00D65F9F"/>
    <w:rsid w:val="00D84D2B"/>
    <w:rsid w:val="00D922B6"/>
    <w:rsid w:val="00DA65B7"/>
    <w:rsid w:val="00DA6A2B"/>
    <w:rsid w:val="00DA7D72"/>
    <w:rsid w:val="00DB2B9C"/>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E0529"/>
    <w:rsid w:val="00F1464A"/>
    <w:rsid w:val="00F30B58"/>
    <w:rsid w:val="00F474B2"/>
    <w:rsid w:val="00F54F8A"/>
    <w:rsid w:val="00F61EC1"/>
    <w:rsid w:val="00F71E07"/>
    <w:rsid w:val="00F82284"/>
    <w:rsid w:val="00F85C4D"/>
    <w:rsid w:val="00F92C63"/>
    <w:rsid w:val="00F940E1"/>
    <w:rsid w:val="00FA2348"/>
    <w:rsid w:val="00FD50F7"/>
    <w:rsid w:val="00FE40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78AFCCA"/>
  <w15:chartTrackingRefBased/>
  <w15:docId w15:val="{D3804AE4-DADC-4799-9ABC-B011BE8E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11;3;21</cp:keywords>
  <dc:description>委67;委70;4;議案202110146230000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