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F91E" w14:textId="77777777" w:rsidR="00C321EA" w:rsidRDefault="00C321EA" w:rsidP="00C321EA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DC100B">
        <w:rPr>
          <w:rFonts w:hint="eastAsia"/>
        </w:rPr>
        <w:t>議案編號：</w:t>
      </w:r>
      <w:r w:rsidR="00DC100B">
        <w:rPr>
          <w:rFonts w:hint="eastAsia"/>
        </w:rPr>
        <w:t>202110146240000</w:t>
      </w:r>
    </w:p>
    <w:p w14:paraId="14F8D203" w14:textId="77777777" w:rsidR="00C321EA" w:rsidRDefault="00C321EA" w:rsidP="00C321EA">
      <w:pPr>
        <w:snapToGrid w:val="0"/>
        <w:ind w:leftChars="400" w:left="844"/>
        <w:rPr>
          <w:rFonts w:ascii="細明體" w:hAnsi="細明體" w:hint="eastAsia"/>
        </w:rPr>
      </w:pPr>
      <w:r w:rsidRPr="00C321EA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006E7B">
        <w:rPr>
          <w:rFonts w:ascii="細明體" w:hAnsi="細明體" w:hint="eastAsia"/>
        </w:rPr>
        <w:fldChar w:fldCharType="begin"/>
      </w:r>
      <w:r w:rsidR="00006E7B">
        <w:rPr>
          <w:rFonts w:ascii="細明體" w:hAnsi="細明體" w:hint="eastAsia"/>
        </w:rPr>
        <w:instrText xml:space="preserve"> eq \o\ad(\s\up5(（中華民國41年9月起編號）),\s\do5(中華民國114年7月18日印發))</w:instrText>
      </w:r>
      <w:r w:rsidR="00006E7B">
        <w:rPr>
          <w:rFonts w:ascii="細明體" w:hAnsi="細明體" w:hint="eastAsia"/>
        </w:rPr>
        <w:fldChar w:fldCharType="end"/>
      </w:r>
    </w:p>
    <w:p w14:paraId="289D75F6" w14:textId="77777777" w:rsidR="00C321EA" w:rsidRDefault="00C321EA" w:rsidP="00C321EA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C321EA" w14:paraId="381F5CD7" w14:textId="77777777" w:rsidTr="005C683D">
        <w:tc>
          <w:tcPr>
            <w:tcW w:w="0" w:type="auto"/>
            <w:vAlign w:val="center"/>
          </w:tcPr>
          <w:p w14:paraId="3BC33309" w14:textId="77777777" w:rsidR="00C321EA" w:rsidRDefault="00C321EA" w:rsidP="005C683D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A89C3D9" w14:textId="77777777" w:rsidR="00C321EA" w:rsidRDefault="00C321EA" w:rsidP="005C683D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22B4509" w14:textId="77777777" w:rsidR="00C321EA" w:rsidRDefault="00C321EA" w:rsidP="005C683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1041EA4" w14:textId="77777777" w:rsidR="00C321EA" w:rsidRDefault="00C321EA" w:rsidP="005C683D">
            <w:pPr>
              <w:pStyle w:val="affff5"/>
              <w:jc w:val="distribute"/>
              <w:rPr>
                <w:rFonts w:hint="eastAsia"/>
              </w:rPr>
            </w:pPr>
            <w:r>
              <w:t>11014624</w:t>
            </w:r>
          </w:p>
        </w:tc>
        <w:tc>
          <w:tcPr>
            <w:tcW w:w="0" w:type="auto"/>
            <w:vAlign w:val="center"/>
          </w:tcPr>
          <w:p w14:paraId="46187882" w14:textId="77777777" w:rsidR="00C321EA" w:rsidRDefault="00C321EA" w:rsidP="005C683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3D3E1AD" w14:textId="77777777" w:rsidR="00C321EA" w:rsidRDefault="00C321EA" w:rsidP="005C683D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2858A81" w14:textId="77777777" w:rsidR="00C321EA" w:rsidRDefault="00C321EA" w:rsidP="005C683D">
            <w:pPr>
              <w:pStyle w:val="affff5"/>
              <w:rPr>
                <w:rFonts w:hint="eastAsia"/>
              </w:rPr>
            </w:pPr>
          </w:p>
        </w:tc>
      </w:tr>
    </w:tbl>
    <w:p w14:paraId="2639861D" w14:textId="77777777" w:rsidR="00C321EA" w:rsidRDefault="00C321EA" w:rsidP="00C321EA">
      <w:pPr>
        <w:pStyle w:val="afb"/>
        <w:spacing w:line="600" w:lineRule="exact"/>
        <w:ind w:left="1382" w:hanging="855"/>
        <w:rPr>
          <w:rFonts w:hint="eastAsia"/>
        </w:rPr>
      </w:pPr>
    </w:p>
    <w:p w14:paraId="07DAD07E" w14:textId="77777777" w:rsidR="00C321EA" w:rsidRDefault="00C321EA" w:rsidP="00C321EA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案由：本院委員徐欣瑩、廖偉翔等</w:t>
      </w:r>
      <w:r>
        <w:rPr>
          <w:rFonts w:hint="eastAsia"/>
        </w:rPr>
        <w:t>19</w:t>
      </w:r>
      <w:r>
        <w:rPr>
          <w:rFonts w:hint="eastAsia"/>
        </w:rPr>
        <w:t>人，有鑑於近年採購評選弊案</w:t>
      </w:r>
      <w:r w:rsidRPr="00DC100B">
        <w:rPr>
          <w:rFonts w:hint="eastAsia"/>
          <w:spacing w:val="-4"/>
        </w:rPr>
        <w:t>頻傳，為遏止巨額採購之不法情事，並強化刑事責任以資嚇阻；</w:t>
      </w:r>
      <w:r>
        <w:rPr>
          <w:rFonts w:hint="eastAsia"/>
        </w:rPr>
        <w:t>另為貫徹權力分立原則，避免立法權與行政權之角色衝突，回應社會對於政治干預採購決策之疑慮，明文禁止遴選現任各級民意機關民意代表擔任採購評選委員會委員；復為建構更具中立性與友善性之法律詞彙體系，將現行法規中「外籍勞工」修正為「移工」，爰擬具「政府採購法第八十七條、第九十四條及第九十八條條文修正草案」。是否有當？敬請公決。</w:t>
      </w:r>
    </w:p>
    <w:p w14:paraId="707D2FF6" w14:textId="77777777" w:rsidR="00C321EA" w:rsidRPr="00C321EA" w:rsidRDefault="00C321EA" w:rsidP="00C321EA">
      <w:pPr>
        <w:pStyle w:val="afb"/>
        <w:ind w:left="1382" w:hanging="855"/>
        <w:rPr>
          <w:rFonts w:hint="eastAsia"/>
        </w:rPr>
      </w:pPr>
    </w:p>
    <w:p w14:paraId="0DA5E76F" w14:textId="77777777" w:rsidR="00C321EA" w:rsidRDefault="00C321EA" w:rsidP="00C321EA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0AC3291" w14:textId="77777777" w:rsidR="00C321EA" w:rsidRDefault="00C321EA" w:rsidP="00C321E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近年來，政府採購評選弊端叢生，嚴重侵蝕政府廉潔及國家資源之有效運用。為強力遏止此等不法情事，並維護採購制度之公平性，本修正草案針對涉及巨額採購之舞弊行為，加重其刑事責任，期能有效嚇阻不法行為，導正採購秩序，並彰顯法律之威嚴。</w:t>
      </w:r>
    </w:p>
    <w:p w14:paraId="591CA2B7" w14:textId="77777777" w:rsidR="00C321EA" w:rsidRDefault="00C321EA" w:rsidP="00C321E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為維護政府採購評選作業之公正性與獨立性，避免評選過程受到不當影響，明定現任各級民意代表不得擔任採購評選委員。再者，為避免專業意見之壟斷及委員名單產生「黑箱化」之質疑，本草案建議新增採行「參酌建議」與「徵選推薦」混合之遴聘方式，期能廣納各界專業意見，提升遴選過程之透明度與多元性。</w:t>
      </w:r>
    </w:p>
    <w:p w14:paraId="3A9B2F9B" w14:textId="77777777" w:rsidR="00C321EA" w:rsidRDefault="00C321EA" w:rsidP="00C321E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修正法規用語，落實人權保障並提升友善與中立性。為求法律用語之精確性、友善性及與國際人權潮流接軌，將現行法規中之「外籍勞工」一詞統一修正為「移工」。鑑於「外籍勞工」一詞於媒體報導中，常與負面社會事件連結，致使其逐漸帶有貶抑及歧視之意涵，此與我國積極推動之人權保障政策有所扞格。爰此修正旨在符合國際人權公約之精神，並彰顯對於所有勞動者之平等尊重，俾建構更具中立性與友善性之法律詞彙體系。</w:t>
      </w:r>
    </w:p>
    <w:p w14:paraId="6E7E2113" w14:textId="77777777" w:rsidR="00C321EA" w:rsidRDefault="00C321EA" w:rsidP="00C321EA"/>
    <w:p w14:paraId="77C7D8F3" w14:textId="77777777" w:rsidR="00C321EA" w:rsidRDefault="00C321EA" w:rsidP="00C321EA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提案人：徐欣瑩　　廖偉翔　　　　　　　　　　　　</w:t>
      </w:r>
    </w:p>
    <w:p w14:paraId="48DAD6A4" w14:textId="77777777" w:rsidR="00C321EA" w:rsidRDefault="00C321EA" w:rsidP="00C321EA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連署人：黃　仁　　丁學忠　　陳菁徽　　盧縣一　　鄭正鈐　　黃建賓　　羅智強　　謝龍介　　蘇清泉　　翁曉玲　　許宇甄　　魯明哲　　涂權吉　　陳雪生　　邱鎮軍　　林倩綺　　牛煦庭　　　　　　　　　　　　</w:t>
      </w:r>
    </w:p>
    <w:p w14:paraId="0E692EDE" w14:textId="77777777" w:rsidR="00C321EA" w:rsidRDefault="00C321EA" w:rsidP="00C321EA"/>
    <w:p w14:paraId="7437B397" w14:textId="77777777" w:rsidR="00C321EA" w:rsidRDefault="00C321EA" w:rsidP="00C321EA">
      <w:pPr>
        <w:pStyle w:val="affffe"/>
        <w:ind w:firstLine="422"/>
        <w:sectPr w:rsidR="00C321EA" w:rsidSect="008E5DAF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9"/>
          <w:cols w:space="720"/>
          <w:docGrid w:type="linesAndChars" w:linePitch="335" w:charSpace="200"/>
        </w:sectPr>
      </w:pPr>
    </w:p>
    <w:p w14:paraId="17F1A9DC" w14:textId="77777777" w:rsidR="00C321EA" w:rsidRDefault="00DC100B" w:rsidP="00DC100B">
      <w:pPr>
        <w:spacing w:line="14" w:lineRule="exact"/>
        <w:sectPr w:rsidR="00C321EA" w:rsidSect="00C321EA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rPr>
          <w:rFonts w:hint="eastAsia"/>
        </w:rPr>
        <w:lastRenderedPageBreak/>
        <w:pict w14:anchorId="7637C3F8">
          <v:line id="DW7963154" o:spid="_x0000_s1027" style="position:absolute;left:0;text-align:left;z-index:251658240" from="-2pt,62.05pt" to="455.8pt,62.05pt" strokeweight="1.5pt"/>
        </w:pict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C321EA" w14:paraId="107260E7" w14:textId="77777777" w:rsidTr="005C683D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E1618" w14:textId="77777777" w:rsidR="00C321EA" w:rsidRPr="005C683D" w:rsidRDefault="00C321EA" w:rsidP="005C683D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C683D">
              <w:rPr>
                <w:rFonts w:ascii="標楷體" w:eastAsia="標楷體" w:hAnsi="標楷體"/>
                <w:sz w:val="28"/>
              </w:rPr>
              <w:br w:type="page"/>
              <w:t>政府採購法第八十七條、第九十四條及第九十八條條文修正草案對照表</w:t>
            </w:r>
            <w:bookmarkStart w:id="0" w:name="TA8441125"/>
            <w:bookmarkEnd w:id="0"/>
          </w:p>
        </w:tc>
      </w:tr>
      <w:tr w:rsidR="00C321EA" w14:paraId="711BE865" w14:textId="77777777" w:rsidTr="005C683D">
        <w:tc>
          <w:tcPr>
            <w:tcW w:w="3042" w:type="dxa"/>
            <w:tcBorders>
              <w:top w:val="nil"/>
            </w:tcBorders>
          </w:tcPr>
          <w:p w14:paraId="0EFC2AA7" w14:textId="77777777" w:rsidR="00C321EA" w:rsidRDefault="00C321EA" w:rsidP="005C683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AFD0D00" w14:textId="77777777" w:rsidR="00C321EA" w:rsidRDefault="00C321EA" w:rsidP="005C683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8E8AC04" w14:textId="77777777" w:rsidR="00C321EA" w:rsidRDefault="00C321EA" w:rsidP="005C683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C321EA" w14:paraId="763099A6" w14:textId="77777777" w:rsidTr="005C683D">
        <w:tc>
          <w:tcPr>
            <w:tcW w:w="3042" w:type="dxa"/>
          </w:tcPr>
          <w:p w14:paraId="56AF6DD1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第八十七條　意圖使廠商不為投標、違反其本意投標，或使得標廠商放棄得標、得標後轉包或分包，而施強暴、脅迫、藥劑或催眠術者，處一年以上七年以下有期徒刑，得併科新臺幣三百萬元以下罰金。</w:t>
            </w:r>
          </w:p>
          <w:p w14:paraId="2314BFF9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犯前項之罪，因而致人於死者，處無期徒刑或七年以上有期徒刑；致重傷者，處三年以上十年以下有期徒刑，各得併科新臺幣</w:t>
            </w:r>
            <w:r w:rsidRPr="005C683D">
              <w:rPr>
                <w:rFonts w:hint="eastAsia"/>
                <w:u w:val="single"/>
              </w:rPr>
              <w:t>一千</w:t>
            </w:r>
            <w:r>
              <w:rPr>
                <w:rFonts w:hint="eastAsia"/>
              </w:rPr>
              <w:t>萬元以下罰金。</w:t>
            </w:r>
          </w:p>
          <w:p w14:paraId="6E156D26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以詐術或其他非法之方法，使廠商無法投標或開標發生不正確結果者，處</w:t>
            </w:r>
            <w:r w:rsidRPr="005C683D">
              <w:rPr>
                <w:rFonts w:hint="eastAsia"/>
                <w:u w:val="single"/>
              </w:rPr>
              <w:t>六月以上五年</w:t>
            </w:r>
            <w:r>
              <w:rPr>
                <w:rFonts w:hint="eastAsia"/>
              </w:rPr>
              <w:t>以下有期徒刑，得併科新臺幣</w:t>
            </w:r>
            <w:r w:rsidRPr="005C683D">
              <w:rPr>
                <w:rFonts w:hint="eastAsia"/>
                <w:u w:val="single"/>
              </w:rPr>
              <w:t>三</w:t>
            </w:r>
            <w:r>
              <w:rPr>
                <w:rFonts w:hint="eastAsia"/>
              </w:rPr>
              <w:t>百萬元以下罰金。</w:t>
            </w:r>
          </w:p>
          <w:p w14:paraId="470945C3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意圖影響決標價格或獲取不當利益，而以契約、協議或其他方式之合意，使廠商不為投標或不為價格之競爭者，處</w:t>
            </w:r>
            <w:r w:rsidRPr="00DC100B">
              <w:rPr>
                <w:rFonts w:hint="eastAsia"/>
              </w:rPr>
              <w:t>六月以上五年</w:t>
            </w:r>
            <w:r>
              <w:rPr>
                <w:rFonts w:hint="eastAsia"/>
              </w:rPr>
              <w:t>以下有期徒刑，得併科新臺幣</w:t>
            </w:r>
            <w:r w:rsidRPr="005C683D">
              <w:rPr>
                <w:rFonts w:hint="eastAsia"/>
                <w:u w:val="single"/>
              </w:rPr>
              <w:t>三</w:t>
            </w:r>
            <w:r>
              <w:rPr>
                <w:rFonts w:hint="eastAsia"/>
              </w:rPr>
              <w:t>百萬元以下罰金。</w:t>
            </w:r>
          </w:p>
          <w:p w14:paraId="49C62687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意圖影響採購結果或獲取不當利益，而借用他人名義或證件投標者，處</w:t>
            </w:r>
            <w:r w:rsidRPr="005C683D">
              <w:rPr>
                <w:rFonts w:hint="eastAsia"/>
                <w:u w:val="single"/>
              </w:rPr>
              <w:t>六月以上五年</w:t>
            </w:r>
            <w:r>
              <w:rPr>
                <w:rFonts w:hint="eastAsia"/>
              </w:rPr>
              <w:t>以下有期徒刑，得併科新臺幣</w:t>
            </w:r>
            <w:r w:rsidRPr="005C683D">
              <w:rPr>
                <w:rFonts w:hint="eastAsia"/>
                <w:u w:val="single"/>
              </w:rPr>
              <w:t>三</w:t>
            </w:r>
            <w:r>
              <w:rPr>
                <w:rFonts w:hint="eastAsia"/>
              </w:rPr>
              <w:t>百萬元以下罰金。容許他人借用本人名義或證件參加投標者，亦同。</w:t>
            </w:r>
          </w:p>
          <w:p w14:paraId="51C0D6F8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第一項、第三項及第四項之未遂犯罰之。</w:t>
            </w:r>
          </w:p>
          <w:p w14:paraId="6E03BE55" w14:textId="77777777" w:rsidR="00C321EA" w:rsidRPr="005C683D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  <w:u w:val="single"/>
              </w:rPr>
            </w:pPr>
            <w:r w:rsidRPr="005C683D">
              <w:rPr>
                <w:rFonts w:hint="eastAsia"/>
                <w:u w:val="single"/>
              </w:rPr>
              <w:t>犯本條之罪，若所涉金額達巨額採購標準者，加重其刑至二分之一。</w:t>
            </w:r>
          </w:p>
          <w:p w14:paraId="20A9C5B5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C683D">
              <w:rPr>
                <w:rFonts w:hint="eastAsia"/>
                <w:u w:val="single"/>
              </w:rPr>
              <w:t>前項巨額採購之範圍及認定標準，由主管機關定之。</w:t>
            </w:r>
          </w:p>
        </w:tc>
        <w:tc>
          <w:tcPr>
            <w:tcW w:w="3043" w:type="dxa"/>
          </w:tcPr>
          <w:p w14:paraId="2C1269ED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第八十七條　意圖使廠商不為投標、違反其本意投標，或使得標廠商放棄得標、得標後轉包或分包，而施強暴、脅迫、藥劑或催眠術者，處一年以上七年以下有期徒刑，得併科新臺幣三百萬元以下罰金。</w:t>
            </w:r>
          </w:p>
          <w:p w14:paraId="59767347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犯前項之罪，因而致人於死者，處無期徒刑或七年以上有期徒刑；致重傷者，處三年以上十年以下有期徒刑，各得併科新臺幣</w:t>
            </w:r>
            <w:r w:rsidRPr="005C683D">
              <w:rPr>
                <w:rFonts w:hint="eastAsia"/>
                <w:u w:val="single"/>
              </w:rPr>
              <w:t>三百</w:t>
            </w:r>
            <w:r>
              <w:rPr>
                <w:rFonts w:hint="eastAsia"/>
              </w:rPr>
              <w:t>萬元以下罰金。</w:t>
            </w:r>
          </w:p>
          <w:p w14:paraId="30313DE4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以詐術或其他非法之方法，使廠商無法投標或開標發生不正確結果者，處</w:t>
            </w:r>
            <w:r w:rsidRPr="005C683D">
              <w:rPr>
                <w:rFonts w:hint="eastAsia"/>
                <w:u w:val="single"/>
              </w:rPr>
              <w:t>五年</w:t>
            </w:r>
            <w:r>
              <w:rPr>
                <w:rFonts w:hint="eastAsia"/>
              </w:rPr>
              <w:t>以下有期徒刑，得併科新臺幣</w:t>
            </w:r>
            <w:r w:rsidRPr="005C683D">
              <w:rPr>
                <w:rFonts w:hint="eastAsia"/>
                <w:u w:val="single"/>
              </w:rPr>
              <w:t>一</w:t>
            </w:r>
            <w:r>
              <w:rPr>
                <w:rFonts w:hint="eastAsia"/>
              </w:rPr>
              <w:t>百萬元以下罰金。</w:t>
            </w:r>
          </w:p>
          <w:p w14:paraId="6C201829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意圖影響決標價格或獲取不當利益，而以契約、協議或其他方式之合意，使廠商不為投標或不為價格之競爭者，處六月以上五年以下有期徒刑，得併科新臺幣</w:t>
            </w:r>
            <w:r w:rsidRPr="00DC100B">
              <w:rPr>
                <w:rFonts w:hint="eastAsia"/>
                <w:u w:val="single"/>
              </w:rPr>
              <w:t>一</w:t>
            </w:r>
            <w:r>
              <w:rPr>
                <w:rFonts w:hint="eastAsia"/>
              </w:rPr>
              <w:t>百萬元以下罰金。</w:t>
            </w:r>
          </w:p>
          <w:p w14:paraId="264BCFE9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意圖影響採購結果或獲取不當利益，而借用他人名義或證件投標者，處</w:t>
            </w:r>
            <w:r w:rsidRPr="005C683D">
              <w:rPr>
                <w:rFonts w:hint="eastAsia"/>
                <w:u w:val="single"/>
              </w:rPr>
              <w:t>三年</w:t>
            </w:r>
            <w:r>
              <w:rPr>
                <w:rFonts w:hint="eastAsia"/>
              </w:rPr>
              <w:t>以下有期徒刑，得併科新臺幣</w:t>
            </w:r>
            <w:r w:rsidRPr="005C683D">
              <w:rPr>
                <w:rFonts w:hint="eastAsia"/>
                <w:u w:val="single"/>
              </w:rPr>
              <w:t>一</w:t>
            </w:r>
            <w:r>
              <w:rPr>
                <w:rFonts w:hint="eastAsia"/>
              </w:rPr>
              <w:t>百萬元以下罰金。容許他人借用本人名義或證件參加投標者，亦同。</w:t>
            </w:r>
          </w:p>
          <w:p w14:paraId="4573F097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第一項、第三項及第四項之未遂犯罰之。</w:t>
            </w:r>
          </w:p>
        </w:tc>
        <w:tc>
          <w:tcPr>
            <w:tcW w:w="3043" w:type="dxa"/>
          </w:tcPr>
          <w:p w14:paraId="0BE1AD9F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一、意圖使廠商不為投標、違反其本意投標，或使得標廠商放棄得標、得標後轉包或分包等乃致人於死者，各得併科新臺幣一千萬元以下罰金。</w:t>
            </w:r>
          </w:p>
          <w:p w14:paraId="6BCE5B4A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二、以詐術或其他非法方法，致使廠商無法投標或開標結果不正確者，處六月以上五年以下有期徒刑，得併科新臺幣三百萬元以下罰金。</w:t>
            </w:r>
          </w:p>
          <w:p w14:paraId="66911E5E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三、意圖影響決標價格或獲取不當利益者，得併科新臺幣三百萬元以下罰金。</w:t>
            </w:r>
          </w:p>
          <w:p w14:paraId="6846D8FC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四、意圖影響採購結果或獲取不當利益，而借用他人名義或證件投標者，處六月以上五年以下有期徒刑，得併科新臺幣三百萬元以下罰金。</w:t>
            </w:r>
          </w:p>
          <w:p w14:paraId="00FF176A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五、依《投標廠商資格與特殊或巨額採購認定標準》第八條規定，採購金額達下列標準者，為巨額採購：工程採購，為新臺幣二億元；財物採購，為新臺幣一億元；勞務採購，為新臺幣二千萬元。</w:t>
            </w:r>
          </w:p>
          <w:p w14:paraId="5531E525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為提高對重大採購舞弊案件的刑罰嚇阻效果，增訂條文規定：若行為人所涉不法行為係針對金額龐大的採購案（即達「巨額採購」標準者），因其影響層面廣、對公共利益損害甚鉅，故應加重處罰，加重原本刑度二分之一倍。</w:t>
            </w:r>
          </w:p>
        </w:tc>
      </w:tr>
      <w:tr w:rsidR="00C321EA" w14:paraId="2A286A86" w14:textId="77777777" w:rsidTr="005C683D">
        <w:tc>
          <w:tcPr>
            <w:tcW w:w="3042" w:type="dxa"/>
          </w:tcPr>
          <w:p w14:paraId="41837F79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第九十四條　機關辦理評選，應成立五人以上之評選委員會，專家學者人數不得少於三分之一，其名單由主管機關會同教育部、考選部及其他相關</w:t>
            </w:r>
            <w:r w:rsidRPr="005C683D">
              <w:rPr>
                <w:rFonts w:hint="eastAsia"/>
                <w:u w:val="single"/>
              </w:rPr>
              <w:t>專業</w:t>
            </w:r>
            <w:r>
              <w:rPr>
                <w:rFonts w:hint="eastAsia"/>
              </w:rPr>
              <w:t>機關建議之</w:t>
            </w:r>
            <w:r w:rsidRPr="005C683D">
              <w:rPr>
                <w:rFonts w:hint="eastAsia"/>
                <w:u w:val="single"/>
              </w:rPr>
              <w:t>，並得公開徵選推薦</w:t>
            </w:r>
            <w:r w:rsidRPr="0038658B">
              <w:rPr>
                <w:rFonts w:hint="eastAsia"/>
              </w:rPr>
              <w:t>。</w:t>
            </w:r>
          </w:p>
          <w:p w14:paraId="6CBE1CB2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前項所稱專家學者，不得為政府機關之現職人員。</w:t>
            </w:r>
          </w:p>
          <w:p w14:paraId="545FCD67" w14:textId="77777777" w:rsidR="00C321EA" w:rsidRPr="005C683D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  <w:u w:val="single"/>
              </w:rPr>
            </w:pPr>
            <w:r w:rsidRPr="005C683D">
              <w:rPr>
                <w:rFonts w:hint="eastAsia"/>
                <w:u w:val="single"/>
              </w:rPr>
              <w:t>現任各級民意代表不得擔任評選委員。</w:t>
            </w:r>
          </w:p>
          <w:p w14:paraId="7A57C241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評選委員會組織準則及審議規則，由主管機關定之。</w:t>
            </w:r>
          </w:p>
        </w:tc>
        <w:tc>
          <w:tcPr>
            <w:tcW w:w="3043" w:type="dxa"/>
          </w:tcPr>
          <w:p w14:paraId="13C42FA7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第九十四條　機關辦理評選，應成立五人以上之評選委員會，專家學者人數不得少於三分之一，其名單由主管機關會同教育部、考選部及其他相關機關建議之。</w:t>
            </w:r>
          </w:p>
          <w:p w14:paraId="6864CCD8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前項所稱專家學者，不得為政府機關之現職人員。</w:t>
            </w:r>
          </w:p>
          <w:p w14:paraId="7E1356A1" w14:textId="77777777" w:rsidR="00C321EA" w:rsidRDefault="00C321EA" w:rsidP="005C683D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評選委員會組織準則及審議規則，由主管機關定之。</w:t>
            </w:r>
          </w:p>
        </w:tc>
        <w:tc>
          <w:tcPr>
            <w:tcW w:w="3043" w:type="dxa"/>
          </w:tcPr>
          <w:p w14:paraId="46EF485D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一、為維護政府採購評選作業之公正性與獨立性，避免評選過程受到不當影響，爰增訂第三項，明定現任各級民意代表不得擔任採購評選委員。</w:t>
            </w:r>
          </w:p>
          <w:p w14:paraId="64B7E496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二、鑒於近年來採購評選弊案頻傳，此項修正亦旨在回應社會對於政治干預採購決策之疑慮，以期促進採購決策之中立性。</w:t>
            </w:r>
          </w:p>
          <w:p w14:paraId="7DC92F4C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三、為避免專業壟斷及名單黑箱化，新增採行「參酌建議」與「徵選推薦」混合之遴聘方式，以廣納專業意見，提升遴選之透明度與多元性。</w:t>
            </w:r>
          </w:p>
        </w:tc>
      </w:tr>
      <w:tr w:rsidR="00C321EA" w14:paraId="597315F0" w14:textId="77777777" w:rsidTr="005C683D">
        <w:tc>
          <w:tcPr>
            <w:tcW w:w="3042" w:type="dxa"/>
          </w:tcPr>
          <w:p w14:paraId="6B8B7084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465F921">
                <v:line id="DW6397472" o:spid="_x0000_s1026" style="position:absolute;left:0;text-align:left;z-index:251657216;mso-position-horizontal-relative:text;mso-position-vertical-relative:text" from="-2.2pt,190.55pt" to="455.6pt,190.55pt" strokeweight="1.5pt"/>
              </w:pict>
            </w:r>
            <w:r>
              <w:rPr>
                <w:rFonts w:hint="eastAsia"/>
              </w:rPr>
              <w:t>第九十八條　得標廠商其於國內員工總人數逾一百人者，應於履約期間僱用身心障礙者及原住民，人數不得低於總人數百分之二，僱用不足者，除應繳納代金，並不得僱用</w:t>
            </w:r>
            <w:r w:rsidRPr="005C683D">
              <w:rPr>
                <w:rFonts w:hint="eastAsia"/>
                <w:u w:val="single"/>
              </w:rPr>
              <w:t>移工</w:t>
            </w:r>
            <w:r>
              <w:rPr>
                <w:rFonts w:hint="eastAsia"/>
              </w:rPr>
              <w:t>取代僱用不足額部分。</w:t>
            </w:r>
          </w:p>
        </w:tc>
        <w:tc>
          <w:tcPr>
            <w:tcW w:w="3043" w:type="dxa"/>
          </w:tcPr>
          <w:p w14:paraId="5F686FFD" w14:textId="77777777" w:rsidR="00C321EA" w:rsidRDefault="00C321EA" w:rsidP="005C683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第九十八條　得標廠商其於國內員工總人數逾一百人者，應於履約期間僱用身心障礙者及原住民，人數不得低於總人數百分之二，僱用不足者，除應繳納代金，並不得僱用</w:t>
            </w:r>
            <w:r w:rsidRPr="005C683D">
              <w:rPr>
                <w:rFonts w:hint="eastAsia"/>
                <w:u w:val="single"/>
              </w:rPr>
              <w:t>外籍勞工</w:t>
            </w:r>
            <w:r>
              <w:rPr>
                <w:rFonts w:hint="eastAsia"/>
              </w:rPr>
              <w:t>取代僱用不足額部分。</w:t>
            </w:r>
          </w:p>
        </w:tc>
        <w:tc>
          <w:tcPr>
            <w:tcW w:w="3043" w:type="dxa"/>
          </w:tcPr>
          <w:p w14:paraId="449D1673" w14:textId="77777777" w:rsidR="00C321EA" w:rsidRDefault="00C321EA" w:rsidP="005C683D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為求法律用語之精確性與友善性，將現行法規中之「外籍勞工」一詞，修改為「移工」。爰「外籍勞工」一詞，常於媒體報載中，與負面社會事件連結，致使該詞彙漸趨帶有貶抑及歧視意涵。為符國際人權公約精神，並彰顯對於所有勞動者之平等尊重，以「移工」取代「外籍勞工」，以建構更具中立性與友善性之法律詞彙體系。</w:t>
            </w:r>
          </w:p>
        </w:tc>
      </w:tr>
    </w:tbl>
    <w:p w14:paraId="2F1D8210" w14:textId="77777777" w:rsidR="00D22A25" w:rsidRDefault="00D22A25" w:rsidP="00C321EA">
      <w:pPr>
        <w:rPr>
          <w:rFonts w:hint="eastAsia"/>
        </w:rPr>
      </w:pPr>
    </w:p>
    <w:p w14:paraId="1A136C8B" w14:textId="77777777" w:rsidR="00C321EA" w:rsidRPr="00441B24" w:rsidRDefault="00C321EA" w:rsidP="00C321EA">
      <w:pPr>
        <w:rPr>
          <w:rFonts w:hint="eastAsia"/>
        </w:rPr>
      </w:pPr>
    </w:p>
    <w:sectPr w:rsidR="00C321EA" w:rsidRPr="00441B24" w:rsidSect="00C321EA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99DA5" w14:textId="77777777" w:rsidR="00586C9F" w:rsidRDefault="00586C9F">
      <w:r>
        <w:separator/>
      </w:r>
    </w:p>
  </w:endnote>
  <w:endnote w:type="continuationSeparator" w:id="0">
    <w:p w14:paraId="7147371A" w14:textId="77777777" w:rsidR="00586C9F" w:rsidRDefault="0058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35F6C" w14:textId="77777777" w:rsidR="00DC100B" w:rsidRPr="008E5DAF" w:rsidRDefault="008E5DAF" w:rsidP="008E5DA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4660" w14:textId="77777777" w:rsidR="00DC100B" w:rsidRPr="008E5DAF" w:rsidRDefault="008E5DAF" w:rsidP="008E5DA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F5734" w14:textId="77777777" w:rsidR="00586C9F" w:rsidRDefault="00586C9F">
      <w:r>
        <w:separator/>
      </w:r>
    </w:p>
  </w:footnote>
  <w:footnote w:type="continuationSeparator" w:id="0">
    <w:p w14:paraId="35BDDEEE" w14:textId="77777777" w:rsidR="00586C9F" w:rsidRDefault="00586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AA5C" w14:textId="77777777" w:rsidR="00DC100B" w:rsidRPr="008E5DAF" w:rsidRDefault="008E5DAF" w:rsidP="008E5DAF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DD2C4" w14:textId="77777777" w:rsidR="00DC100B" w:rsidRPr="008E5DAF" w:rsidRDefault="008E5DAF" w:rsidP="008E5DAF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7316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1EA"/>
    <w:rsid w:val="00006E7B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D7F89"/>
    <w:rsid w:val="003516B8"/>
    <w:rsid w:val="00355CB3"/>
    <w:rsid w:val="00360394"/>
    <w:rsid w:val="00362E94"/>
    <w:rsid w:val="00372E8D"/>
    <w:rsid w:val="0038432D"/>
    <w:rsid w:val="0038658B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86C9F"/>
    <w:rsid w:val="005B1DB0"/>
    <w:rsid w:val="005C683D"/>
    <w:rsid w:val="00632430"/>
    <w:rsid w:val="006373DE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05B99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22BE8"/>
    <w:rsid w:val="00861B21"/>
    <w:rsid w:val="00863C32"/>
    <w:rsid w:val="00864C67"/>
    <w:rsid w:val="00883D74"/>
    <w:rsid w:val="008A0C5D"/>
    <w:rsid w:val="008B4209"/>
    <w:rsid w:val="008E326C"/>
    <w:rsid w:val="008E5D88"/>
    <w:rsid w:val="008E5DAF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63BB"/>
    <w:rsid w:val="00BA71D7"/>
    <w:rsid w:val="00BB5684"/>
    <w:rsid w:val="00BE0A55"/>
    <w:rsid w:val="00BF63AF"/>
    <w:rsid w:val="00C201E0"/>
    <w:rsid w:val="00C216C6"/>
    <w:rsid w:val="00C321EA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1170"/>
    <w:rsid w:val="00D22A25"/>
    <w:rsid w:val="00D32121"/>
    <w:rsid w:val="00D42EFF"/>
    <w:rsid w:val="00D542A5"/>
    <w:rsid w:val="00D65F9F"/>
    <w:rsid w:val="00D84D2B"/>
    <w:rsid w:val="00D922B6"/>
    <w:rsid w:val="00DA65B7"/>
    <w:rsid w:val="00DA6A2B"/>
    <w:rsid w:val="00DA7D72"/>
    <w:rsid w:val="00DC100B"/>
    <w:rsid w:val="00DC1C3F"/>
    <w:rsid w:val="00DC2697"/>
    <w:rsid w:val="00DD5817"/>
    <w:rsid w:val="00DE0D1A"/>
    <w:rsid w:val="00DF37C2"/>
    <w:rsid w:val="00DF389A"/>
    <w:rsid w:val="00E049FB"/>
    <w:rsid w:val="00E10D3F"/>
    <w:rsid w:val="00E174AB"/>
    <w:rsid w:val="00E20354"/>
    <w:rsid w:val="00E21EEE"/>
    <w:rsid w:val="00E261DD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211E1"/>
    <w:rsid w:val="00F30B58"/>
    <w:rsid w:val="00F474B2"/>
    <w:rsid w:val="00F61EC1"/>
    <w:rsid w:val="00F625C9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7CAA4C"/>
  <w15:chartTrackingRefBased/>
  <w15:docId w15:val="{8921198D-1FB1-48BD-A032-0706D294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11;3;21</cp:keywords>
  <dc:description>委59;委62;4;議案202110146240000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