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26946" w14:textId="77777777" w:rsidR="00DD5AD5" w:rsidRDefault="00DD5AD5" w:rsidP="00DD5AD5">
      <w:pPr>
        <w:spacing w:afterLines="50" w:after="167"/>
        <w:rPr>
          <w:rFonts w:hint="eastAsia"/>
        </w:rPr>
      </w:pPr>
      <w:r>
        <w:rPr>
          <w:rFonts w:hint="eastAsia"/>
        </w:rPr>
        <w:t xml:space="preserve">　　　　　　　　　　　　　　　　　　　　　　　　　　　　　</w:t>
      </w:r>
      <w:r w:rsidR="00861E35">
        <w:rPr>
          <w:rFonts w:hint="eastAsia"/>
        </w:rPr>
        <w:t>議案編號：</w:t>
      </w:r>
      <w:r w:rsidR="00861E35">
        <w:rPr>
          <w:rFonts w:hint="eastAsia"/>
        </w:rPr>
        <w:t>202110146290000</w:t>
      </w:r>
    </w:p>
    <w:p w14:paraId="3A5D5D8C" w14:textId="77777777" w:rsidR="00DD5AD5" w:rsidRDefault="00DD5AD5" w:rsidP="00DD5AD5">
      <w:pPr>
        <w:snapToGrid w:val="0"/>
        <w:ind w:leftChars="400" w:left="844"/>
        <w:rPr>
          <w:rFonts w:ascii="細明體" w:hAnsi="細明體" w:hint="eastAsia"/>
        </w:rPr>
      </w:pPr>
      <w:r w:rsidRPr="00DD5AD5">
        <w:rPr>
          <w:rFonts w:eastAsia="標楷體" w:hint="eastAsia"/>
          <w:kern w:val="0"/>
          <w:sz w:val="42"/>
        </w:rPr>
        <w:t>立法院議案關係文書</w:t>
      </w:r>
      <w:r>
        <w:rPr>
          <w:rFonts w:hint="eastAsia"/>
        </w:rPr>
        <w:t xml:space="preserve">　</w:t>
      </w:r>
      <w:r w:rsidR="00A02C88">
        <w:rPr>
          <w:rFonts w:ascii="細明體" w:hAnsi="細明體" w:hint="eastAsia"/>
        </w:rPr>
        <w:fldChar w:fldCharType="begin"/>
      </w:r>
      <w:r w:rsidR="00A02C88">
        <w:rPr>
          <w:rFonts w:ascii="細明體" w:hAnsi="細明體" w:hint="eastAsia"/>
        </w:rPr>
        <w:instrText xml:space="preserve"> eq \o\ad(\s\up5(（中華民國41年9月起編號）),\s\do5(中華民國114年7月18日印發))</w:instrText>
      </w:r>
      <w:r w:rsidR="00A02C88">
        <w:rPr>
          <w:rFonts w:ascii="細明體" w:hAnsi="細明體" w:hint="eastAsia"/>
        </w:rPr>
        <w:fldChar w:fldCharType="end"/>
      </w:r>
    </w:p>
    <w:p w14:paraId="2ADAA9C4" w14:textId="77777777" w:rsidR="00DD5AD5" w:rsidRDefault="00DD5AD5" w:rsidP="00DD5AD5">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D5AD5" w14:paraId="059CD8B0" w14:textId="77777777" w:rsidTr="00C84362">
        <w:tc>
          <w:tcPr>
            <w:tcW w:w="0" w:type="auto"/>
            <w:vAlign w:val="center"/>
          </w:tcPr>
          <w:p w14:paraId="21AF8458" w14:textId="77777777" w:rsidR="00DD5AD5" w:rsidRDefault="00DD5AD5" w:rsidP="00C84362">
            <w:pPr>
              <w:pStyle w:val="affff"/>
              <w:rPr>
                <w:rFonts w:hint="eastAsia"/>
              </w:rPr>
            </w:pPr>
            <w:r>
              <w:rPr>
                <w:rFonts w:hint="eastAsia"/>
              </w:rPr>
              <w:t>院總第</w:t>
            </w:r>
            <w:r>
              <w:rPr>
                <w:rFonts w:hint="eastAsia"/>
              </w:rPr>
              <w:t>20</w:t>
            </w:r>
            <w:r>
              <w:rPr>
                <w:rFonts w:hint="eastAsia"/>
              </w:rPr>
              <w:t>號</w:t>
            </w:r>
          </w:p>
        </w:tc>
        <w:tc>
          <w:tcPr>
            <w:tcW w:w="0" w:type="auto"/>
            <w:vAlign w:val="center"/>
          </w:tcPr>
          <w:p w14:paraId="6574EA06" w14:textId="77777777" w:rsidR="00DD5AD5" w:rsidRDefault="00DD5AD5" w:rsidP="00C84362">
            <w:pPr>
              <w:pStyle w:val="affff5"/>
              <w:ind w:leftChars="200" w:left="422"/>
              <w:rPr>
                <w:rFonts w:hint="eastAsia"/>
              </w:rPr>
            </w:pPr>
            <w:r>
              <w:rPr>
                <w:rFonts w:hint="eastAsia"/>
              </w:rPr>
              <w:t>委員</w:t>
            </w:r>
          </w:p>
        </w:tc>
        <w:tc>
          <w:tcPr>
            <w:tcW w:w="0" w:type="auto"/>
            <w:vAlign w:val="center"/>
          </w:tcPr>
          <w:p w14:paraId="5142E203" w14:textId="77777777" w:rsidR="00DD5AD5" w:rsidRDefault="00DD5AD5" w:rsidP="00C84362">
            <w:pPr>
              <w:pStyle w:val="affff5"/>
              <w:rPr>
                <w:rFonts w:hint="eastAsia"/>
              </w:rPr>
            </w:pPr>
            <w:r>
              <w:rPr>
                <w:rFonts w:hint="eastAsia"/>
              </w:rPr>
              <w:t>提案第</w:t>
            </w:r>
          </w:p>
        </w:tc>
        <w:tc>
          <w:tcPr>
            <w:tcW w:w="0" w:type="auto"/>
            <w:tcMar>
              <w:left w:w="113" w:type="dxa"/>
              <w:right w:w="113" w:type="dxa"/>
            </w:tcMar>
            <w:vAlign w:val="center"/>
          </w:tcPr>
          <w:p w14:paraId="0DE57445" w14:textId="77777777" w:rsidR="00DD5AD5" w:rsidRDefault="00DD5AD5" w:rsidP="00C84362">
            <w:pPr>
              <w:pStyle w:val="affff5"/>
              <w:jc w:val="distribute"/>
              <w:rPr>
                <w:rFonts w:hint="eastAsia"/>
              </w:rPr>
            </w:pPr>
            <w:r>
              <w:t>11014629</w:t>
            </w:r>
          </w:p>
        </w:tc>
        <w:tc>
          <w:tcPr>
            <w:tcW w:w="0" w:type="auto"/>
            <w:vAlign w:val="center"/>
          </w:tcPr>
          <w:p w14:paraId="36AA331D" w14:textId="77777777" w:rsidR="00DD5AD5" w:rsidRDefault="00DD5AD5" w:rsidP="00C84362">
            <w:pPr>
              <w:pStyle w:val="affff5"/>
              <w:rPr>
                <w:rFonts w:hint="eastAsia"/>
              </w:rPr>
            </w:pPr>
            <w:r>
              <w:rPr>
                <w:rFonts w:hint="eastAsia"/>
              </w:rPr>
              <w:t>號</w:t>
            </w:r>
          </w:p>
        </w:tc>
        <w:tc>
          <w:tcPr>
            <w:tcW w:w="0" w:type="auto"/>
            <w:vAlign w:val="center"/>
          </w:tcPr>
          <w:p w14:paraId="3A77B448" w14:textId="77777777" w:rsidR="00DD5AD5" w:rsidRDefault="00DD5AD5" w:rsidP="00C84362">
            <w:pPr>
              <w:pStyle w:val="affff5"/>
              <w:rPr>
                <w:rFonts w:hint="eastAsia"/>
              </w:rPr>
            </w:pPr>
          </w:p>
        </w:tc>
        <w:tc>
          <w:tcPr>
            <w:tcW w:w="0" w:type="auto"/>
            <w:tcMar>
              <w:left w:w="113" w:type="dxa"/>
            </w:tcMar>
            <w:vAlign w:val="center"/>
          </w:tcPr>
          <w:p w14:paraId="1D4BF258" w14:textId="77777777" w:rsidR="00DD5AD5" w:rsidRDefault="00DD5AD5" w:rsidP="00C84362">
            <w:pPr>
              <w:pStyle w:val="affff5"/>
              <w:rPr>
                <w:rFonts w:hint="eastAsia"/>
              </w:rPr>
            </w:pPr>
          </w:p>
        </w:tc>
      </w:tr>
    </w:tbl>
    <w:p w14:paraId="6D318CAF" w14:textId="77777777" w:rsidR="00DD5AD5" w:rsidRDefault="00DD5AD5" w:rsidP="00DD5AD5">
      <w:pPr>
        <w:pStyle w:val="afb"/>
        <w:spacing w:line="600" w:lineRule="exact"/>
        <w:ind w:left="1382" w:hanging="855"/>
        <w:rPr>
          <w:rFonts w:hint="eastAsia"/>
        </w:rPr>
      </w:pPr>
    </w:p>
    <w:p w14:paraId="20EF10FC" w14:textId="77777777" w:rsidR="00DD5AD5" w:rsidRDefault="00DD5AD5" w:rsidP="00861E35">
      <w:pPr>
        <w:pStyle w:val="afb"/>
        <w:spacing w:line="460" w:lineRule="exact"/>
        <w:ind w:left="1382" w:hanging="855"/>
        <w:rPr>
          <w:rFonts w:hint="eastAsia"/>
        </w:rPr>
      </w:pPr>
      <w:r>
        <w:rPr>
          <w:rFonts w:hint="eastAsia"/>
        </w:rPr>
        <w:t>案由：本院委員李坤城、賴瑞隆、許智傑等</w:t>
      </w:r>
      <w:r>
        <w:rPr>
          <w:rFonts w:hint="eastAsia"/>
        </w:rPr>
        <w:t>20</w:t>
      </w:r>
      <w:r>
        <w:rPr>
          <w:rFonts w:hint="eastAsia"/>
        </w:rPr>
        <w:t>人，為減輕家庭育兒</w:t>
      </w:r>
      <w:r w:rsidRPr="00861E35">
        <w:rPr>
          <w:rFonts w:hint="eastAsia"/>
          <w:spacing w:val="8"/>
        </w:rPr>
        <w:t>經濟負擔及保障勞工職場權益，育兒父母如為就業保險的被</w:t>
      </w:r>
      <w:r>
        <w:rPr>
          <w:rFonts w:hint="eastAsia"/>
        </w:rPr>
        <w:t>保險人，於育嬰留職停薪期間可請領育嬰留職停薪津貼及</w:t>
      </w:r>
      <w:r w:rsidRPr="00861E35">
        <w:rPr>
          <w:rFonts w:hint="eastAsia"/>
          <w:spacing w:val="0"/>
        </w:rPr>
        <w:t>繼續參加勞工保險及就業保險，爰擬具「就業保險法第十九</w:t>
      </w:r>
      <w:r>
        <w:rPr>
          <w:rFonts w:hint="eastAsia"/>
        </w:rPr>
        <w:t>條之二條文修正草案」，將育嬰留職停薪津貼由六個月增加至七個月，以鼓勵雙親共同分擔育兒責任，並落實友善職場與照顧不離職政策。是否有當？敬請公決。</w:t>
      </w:r>
    </w:p>
    <w:p w14:paraId="0E6B4D52" w14:textId="77777777" w:rsidR="00DD5AD5" w:rsidRPr="00DD5AD5" w:rsidRDefault="00DD5AD5" w:rsidP="00DD5AD5">
      <w:pPr>
        <w:pStyle w:val="afb"/>
        <w:ind w:left="1382" w:hanging="855"/>
        <w:rPr>
          <w:rFonts w:hint="eastAsia"/>
        </w:rPr>
      </w:pPr>
    </w:p>
    <w:p w14:paraId="4581F7FD" w14:textId="77777777" w:rsidR="00DD5AD5" w:rsidRDefault="00DD5AD5" w:rsidP="00DD5AD5">
      <w:pPr>
        <w:pStyle w:val="a4"/>
        <w:ind w:left="633" w:hanging="633"/>
        <w:rPr>
          <w:rFonts w:hint="eastAsia"/>
        </w:rPr>
      </w:pPr>
      <w:r>
        <w:rPr>
          <w:rFonts w:hint="eastAsia"/>
        </w:rPr>
        <w:t>說明：</w:t>
      </w:r>
    </w:p>
    <w:p w14:paraId="26137D67" w14:textId="77777777" w:rsidR="00DD5AD5" w:rsidRDefault="00DD5AD5" w:rsidP="00DD5AD5">
      <w:pPr>
        <w:pStyle w:val="afffff0"/>
        <w:ind w:left="633" w:hanging="422"/>
        <w:rPr>
          <w:rFonts w:hint="eastAsia"/>
        </w:rPr>
      </w:pPr>
      <w:r>
        <w:rPr>
          <w:rFonts w:hint="eastAsia"/>
        </w:rPr>
        <w:t>一、目前勞動部正研議修正本法，讓領滿</w:t>
      </w:r>
      <w:r>
        <w:rPr>
          <w:rFonts w:hint="eastAsia"/>
        </w:rPr>
        <w:t>6</w:t>
      </w:r>
      <w:r>
        <w:rPr>
          <w:rFonts w:hint="eastAsia"/>
        </w:rPr>
        <w:t>個月育嬰留停津貼的雙親，在育嬰留停期間，可以</w:t>
      </w:r>
      <w:r w:rsidRPr="00861E35">
        <w:rPr>
          <w:rFonts w:hint="eastAsia"/>
          <w:spacing w:val="4"/>
        </w:rPr>
        <w:t>再各領</w:t>
      </w:r>
      <w:r w:rsidRPr="00861E35">
        <w:rPr>
          <w:rFonts w:hint="eastAsia"/>
          <w:spacing w:val="4"/>
        </w:rPr>
        <w:t>1</w:t>
      </w:r>
      <w:r w:rsidRPr="00861E35">
        <w:rPr>
          <w:rFonts w:hint="eastAsia"/>
          <w:spacing w:val="4"/>
        </w:rPr>
        <w:t>個月的津貼，以鼓勵雙親共同分擔育嬰責任。根據勞動部估計，若此政策順利上</w:t>
      </w:r>
      <w:r>
        <w:rPr>
          <w:rFonts w:hint="eastAsia"/>
        </w:rPr>
        <w:t>路，有</w:t>
      </w:r>
      <w:r>
        <w:rPr>
          <w:rFonts w:hint="eastAsia"/>
        </w:rPr>
        <w:t>2.1</w:t>
      </w:r>
      <w:r>
        <w:rPr>
          <w:rFonts w:hint="eastAsia"/>
        </w:rPr>
        <w:t>萬請育嬰留停的家長可以受惠。</w:t>
      </w:r>
    </w:p>
    <w:p w14:paraId="54BE9FC0" w14:textId="77777777" w:rsidR="00DD5AD5" w:rsidRDefault="00DD5AD5" w:rsidP="00DD5AD5">
      <w:pPr>
        <w:pStyle w:val="afffff0"/>
        <w:ind w:left="633" w:hanging="422"/>
        <w:rPr>
          <w:rFonts w:hint="eastAsia"/>
        </w:rPr>
      </w:pPr>
      <w:r>
        <w:rPr>
          <w:rFonts w:hint="eastAsia"/>
        </w:rPr>
        <w:t>二、根據勞動部報告內容，自</w:t>
      </w:r>
      <w:r>
        <w:rPr>
          <w:rFonts w:hint="eastAsia"/>
        </w:rPr>
        <w:t>110</w:t>
      </w:r>
      <w:r>
        <w:rPr>
          <w:rFonts w:hint="eastAsia"/>
        </w:rPr>
        <w:t>年</w:t>
      </w:r>
      <w:r>
        <w:rPr>
          <w:rFonts w:hint="eastAsia"/>
        </w:rPr>
        <w:t>7</w:t>
      </w:r>
      <w:r>
        <w:rPr>
          <w:rFonts w:hint="eastAsia"/>
        </w:rPr>
        <w:t>月實施薪資補助至</w:t>
      </w:r>
      <w:r>
        <w:rPr>
          <w:rFonts w:hint="eastAsia"/>
        </w:rPr>
        <w:t>113</w:t>
      </w:r>
      <w:r>
        <w:rPr>
          <w:rFonts w:hint="eastAsia"/>
        </w:rPr>
        <w:t>年底止，共有</w:t>
      </w:r>
      <w:r>
        <w:rPr>
          <w:rFonts w:hint="eastAsia"/>
        </w:rPr>
        <w:t>32.3</w:t>
      </w:r>
      <w:r>
        <w:rPr>
          <w:rFonts w:hint="eastAsia"/>
        </w:rPr>
        <w:t>萬人請領育嬰留職停薪津貼及薪資補助，其中女性請領人數為</w:t>
      </w:r>
      <w:r>
        <w:rPr>
          <w:rFonts w:hint="eastAsia"/>
        </w:rPr>
        <w:t>24</w:t>
      </w:r>
      <w:r>
        <w:rPr>
          <w:rFonts w:hint="eastAsia"/>
        </w:rPr>
        <w:t>萬餘人，較實施補助前增加</w:t>
      </w:r>
      <w:r>
        <w:rPr>
          <w:rFonts w:hint="eastAsia"/>
        </w:rPr>
        <w:t>9%</w:t>
      </w:r>
      <w:r>
        <w:rPr>
          <w:rFonts w:hint="eastAsia"/>
        </w:rPr>
        <w:t>；男性請領人數</w:t>
      </w:r>
      <w:r>
        <w:rPr>
          <w:rFonts w:hint="eastAsia"/>
        </w:rPr>
        <w:t>8.2</w:t>
      </w:r>
      <w:r>
        <w:rPr>
          <w:rFonts w:hint="eastAsia"/>
        </w:rPr>
        <w:t>萬人，比補助實施前增加</w:t>
      </w:r>
      <w:r>
        <w:rPr>
          <w:rFonts w:hint="eastAsia"/>
        </w:rPr>
        <w:t>64%</w:t>
      </w:r>
      <w:r>
        <w:rPr>
          <w:rFonts w:hint="eastAsia"/>
        </w:rPr>
        <w:t>。</w:t>
      </w:r>
    </w:p>
    <w:p w14:paraId="30035F98" w14:textId="77777777" w:rsidR="00DD5AD5" w:rsidRDefault="00DD5AD5" w:rsidP="00DD5AD5">
      <w:pPr>
        <w:pStyle w:val="afffff0"/>
        <w:ind w:left="633" w:hanging="422"/>
        <w:rPr>
          <w:rFonts w:hint="eastAsia"/>
        </w:rPr>
      </w:pPr>
      <w:r>
        <w:rPr>
          <w:rFonts w:hint="eastAsia"/>
        </w:rPr>
        <w:t>三、</w:t>
      </w:r>
      <w:r w:rsidRPr="00861E35">
        <w:rPr>
          <w:rFonts w:hint="eastAsia"/>
          <w:spacing w:val="-2"/>
        </w:rPr>
        <w:t>綜上，為減輕家庭育兒經濟負擔及保障勞工職場權益，育兒父母如為就業保險的被保險人</w:t>
      </w:r>
      <w:r>
        <w:rPr>
          <w:rFonts w:hint="eastAsia"/>
        </w:rPr>
        <w:t>，</w:t>
      </w:r>
      <w:r w:rsidRPr="00861E35">
        <w:rPr>
          <w:rFonts w:hint="eastAsia"/>
          <w:spacing w:val="4"/>
        </w:rPr>
        <w:t>於育嬰留職停薪期間可請領育嬰留職停薪津貼及繼續參加勞工保險及就業保險，爰修正本條文，將育嬰留職停薪津貼由六個月增加至七個月，每一子女合計最長發給七個月，</w:t>
      </w:r>
      <w:r>
        <w:rPr>
          <w:rFonts w:hint="eastAsia"/>
        </w:rPr>
        <w:t>以鼓勵雙親共同分擔育兒責任，並落實友善職場與照顧不離職政策。</w:t>
      </w:r>
    </w:p>
    <w:p w14:paraId="0C7711B4" w14:textId="77777777" w:rsidR="00DD5AD5" w:rsidRDefault="00DD5AD5" w:rsidP="00DD5AD5"/>
    <w:p w14:paraId="4EEEE4CE" w14:textId="77777777" w:rsidR="00DD5AD5" w:rsidRDefault="00DD5AD5" w:rsidP="00DD5AD5">
      <w:pPr>
        <w:pStyle w:val="-"/>
        <w:ind w:left="3165" w:right="633" w:hanging="844"/>
        <w:rPr>
          <w:rFonts w:hint="eastAsia"/>
        </w:rPr>
      </w:pPr>
      <w:r>
        <w:rPr>
          <w:rFonts w:hint="eastAsia"/>
        </w:rPr>
        <w:t xml:space="preserve">提案人：李坤城　　賴瑞隆　　許智傑　　</w:t>
      </w:r>
    </w:p>
    <w:p w14:paraId="3DCC9870" w14:textId="77777777" w:rsidR="00DD5AD5" w:rsidRDefault="00DD5AD5" w:rsidP="00DD5AD5">
      <w:pPr>
        <w:pStyle w:val="-"/>
        <w:ind w:left="3165" w:right="633" w:hanging="844"/>
        <w:rPr>
          <w:rFonts w:hint="eastAsia"/>
        </w:rPr>
      </w:pPr>
      <w:r>
        <w:rPr>
          <w:rFonts w:hint="eastAsia"/>
        </w:rPr>
        <w:t xml:space="preserve">連署人：陳秀寳　　張雅琳　　陳素月　　林岱樺　　黃秀芳　　林月琴　　陳　瑩　　徐富癸　　王世堅　　林俊憲　　王定宇　　陳冠廷　　沈伯洋　　吳琪銘　　劉建國　　王義川　　賴惠員　　</w:t>
      </w:r>
    </w:p>
    <w:p w14:paraId="6D00E637" w14:textId="77777777" w:rsidR="00DD5AD5" w:rsidRDefault="00DD5AD5" w:rsidP="00DD5AD5">
      <w:pPr>
        <w:pStyle w:val="affffe"/>
        <w:ind w:firstLine="422"/>
        <w:sectPr w:rsidR="00DD5AD5" w:rsidSect="00805F0E">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5"/>
          <w:cols w:space="720"/>
          <w:docGrid w:type="linesAndChars" w:linePitch="335" w:charSpace="200"/>
        </w:sectPr>
      </w:pPr>
    </w:p>
    <w:p w14:paraId="568CAA8A" w14:textId="77777777" w:rsidR="00DD5AD5" w:rsidRDefault="00DD5AD5" w:rsidP="00861E35">
      <w:pPr>
        <w:spacing w:line="14" w:lineRule="exact"/>
        <w:sectPr w:rsidR="00DD5AD5" w:rsidSect="00DD5AD5">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DD5AD5" w14:paraId="15B6979D" w14:textId="77777777" w:rsidTr="00C84362">
        <w:tc>
          <w:tcPr>
            <w:tcW w:w="9128" w:type="dxa"/>
            <w:gridSpan w:val="3"/>
            <w:tcBorders>
              <w:top w:val="nil"/>
              <w:left w:val="nil"/>
              <w:bottom w:val="nil"/>
              <w:right w:val="nil"/>
            </w:tcBorders>
          </w:tcPr>
          <w:p w14:paraId="6D7752F6" w14:textId="77777777" w:rsidR="00DD5AD5" w:rsidRPr="00C84362" w:rsidRDefault="00DD5AD5" w:rsidP="00C84362">
            <w:pPr>
              <w:spacing w:before="105" w:after="105" w:line="480" w:lineRule="exact"/>
              <w:ind w:leftChars="500" w:left="1055"/>
              <w:rPr>
                <w:rFonts w:ascii="標楷體" w:eastAsia="標楷體" w:hAnsi="標楷體" w:hint="eastAsia"/>
                <w:sz w:val="28"/>
              </w:rPr>
            </w:pPr>
            <w:r w:rsidRPr="00C84362">
              <w:rPr>
                <w:rFonts w:ascii="標楷體" w:eastAsia="標楷體" w:hAnsi="標楷體"/>
                <w:sz w:val="28"/>
              </w:rPr>
              <w:br w:type="page"/>
              <w:t>就業保險法第十九條之二條文修正草案對照表</w:t>
            </w:r>
            <w:bookmarkStart w:id="0" w:name="TA1774210"/>
            <w:bookmarkEnd w:id="0"/>
          </w:p>
        </w:tc>
      </w:tr>
      <w:tr w:rsidR="00DD5AD5" w14:paraId="45E449B4" w14:textId="77777777" w:rsidTr="00C84362">
        <w:tc>
          <w:tcPr>
            <w:tcW w:w="3042" w:type="dxa"/>
            <w:tcBorders>
              <w:top w:val="nil"/>
            </w:tcBorders>
          </w:tcPr>
          <w:p w14:paraId="18E31969" w14:textId="77777777" w:rsidR="00DD5AD5" w:rsidRDefault="00DD5AD5" w:rsidP="00C84362">
            <w:pPr>
              <w:pStyle w:val="aff8"/>
              <w:ind w:left="105" w:right="105"/>
              <w:rPr>
                <w:rFonts w:hint="eastAsia"/>
              </w:rPr>
            </w:pPr>
            <w:r>
              <w:rPr>
                <w:rFonts w:hint="eastAsia"/>
              </w:rPr>
              <w:pict w14:anchorId="04D78BE0">
                <v:line id="DW9578347" o:spid="_x0000_s103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5B528D89" w14:textId="77777777" w:rsidR="00DD5AD5" w:rsidRDefault="00DD5AD5" w:rsidP="00C84362">
            <w:pPr>
              <w:pStyle w:val="aff8"/>
              <w:ind w:left="105" w:right="105"/>
              <w:rPr>
                <w:rFonts w:hint="eastAsia"/>
              </w:rPr>
            </w:pPr>
            <w:r>
              <w:rPr>
                <w:rFonts w:hint="eastAsia"/>
              </w:rPr>
              <w:t>現行條文</w:t>
            </w:r>
          </w:p>
        </w:tc>
        <w:tc>
          <w:tcPr>
            <w:tcW w:w="3043" w:type="dxa"/>
            <w:tcBorders>
              <w:top w:val="nil"/>
            </w:tcBorders>
          </w:tcPr>
          <w:p w14:paraId="090CAA0C" w14:textId="77777777" w:rsidR="00DD5AD5" w:rsidRDefault="00DD5AD5" w:rsidP="00C84362">
            <w:pPr>
              <w:pStyle w:val="aff8"/>
              <w:ind w:left="105" w:right="105"/>
              <w:rPr>
                <w:rFonts w:hint="eastAsia"/>
              </w:rPr>
            </w:pPr>
            <w:r>
              <w:rPr>
                <w:rFonts w:hint="eastAsia"/>
              </w:rPr>
              <w:t>說明</w:t>
            </w:r>
          </w:p>
        </w:tc>
      </w:tr>
      <w:tr w:rsidR="00DD5AD5" w14:paraId="60CD2254" w14:textId="77777777" w:rsidTr="00C84362">
        <w:tc>
          <w:tcPr>
            <w:tcW w:w="3042" w:type="dxa"/>
          </w:tcPr>
          <w:p w14:paraId="61EC52D5" w14:textId="77777777" w:rsidR="00DD5AD5" w:rsidRDefault="00DD5AD5" w:rsidP="00C84362">
            <w:pPr>
              <w:spacing w:line="315" w:lineRule="exact"/>
              <w:ind w:leftChars="50" w:left="316" w:rightChars="50" w:right="105" w:hangingChars="100" w:hanging="211"/>
              <w:rPr>
                <w:rFonts w:hint="eastAsia"/>
              </w:rPr>
            </w:pPr>
            <w:r>
              <w:rPr>
                <w:rFonts w:hint="eastAsia"/>
              </w:rPr>
              <w:pict w14:anchorId="5C1DB65D">
                <v:line id="DW483912" o:spid="_x0000_s1029" style="position:absolute;left:0;text-align:left;z-index:251657216;mso-position-horizontal-relative:text;mso-position-vertical-relative:text" from="-2.2pt,489.65pt" to="455.6pt,489.65pt" strokeweight="1.5pt"/>
              </w:pict>
            </w:r>
            <w:r>
              <w:rPr>
                <w:rFonts w:hint="eastAsia"/>
              </w:rPr>
              <w:t>第十九條之二　育嬰留職停薪津貼，以被保險人育嬰留職停薪之當月起前六個月平均月投保薪資百分之六十計算，於被保險人育嬰留職停薪期間，按月發給津貼，每一子女合計最長發給六個月</w:t>
            </w:r>
            <w:r w:rsidRPr="00C84362">
              <w:rPr>
                <w:rFonts w:hint="eastAsia"/>
                <w:u w:val="single"/>
              </w:rPr>
              <w:t>，雙親均領滿後，於育嬰留職停薪期間，得各再請領一個月津貼，每一子女合計最長發給七個月</w:t>
            </w:r>
            <w:r>
              <w:rPr>
                <w:rFonts w:hint="eastAsia"/>
              </w:rPr>
              <w:t>。</w:t>
            </w:r>
          </w:p>
          <w:p w14:paraId="4232AA6B" w14:textId="77777777" w:rsidR="00DD5AD5" w:rsidRDefault="00DD5AD5" w:rsidP="00C84362">
            <w:pPr>
              <w:spacing w:line="315" w:lineRule="exact"/>
              <w:ind w:leftChars="150" w:left="316" w:rightChars="50" w:right="105" w:firstLineChars="200" w:firstLine="422"/>
              <w:rPr>
                <w:rFonts w:hint="eastAsia"/>
              </w:rPr>
            </w:pPr>
            <w:r>
              <w:rPr>
                <w:rFonts w:hint="eastAsia"/>
              </w:rPr>
              <w:t>前項津貼，於同時撫育子女二人以上之情形，以發給一人為限。</w:t>
            </w:r>
          </w:p>
          <w:p w14:paraId="2CC09A12" w14:textId="77777777" w:rsidR="00DD5AD5" w:rsidRDefault="00DD5AD5" w:rsidP="00C84362">
            <w:pPr>
              <w:spacing w:line="315" w:lineRule="exact"/>
              <w:ind w:leftChars="150" w:left="316" w:rightChars="50" w:right="105" w:firstLineChars="200" w:firstLine="422"/>
              <w:rPr>
                <w:rFonts w:hint="eastAsia"/>
              </w:rPr>
            </w:pPr>
            <w:r>
              <w:rPr>
                <w:rFonts w:hint="eastAsia"/>
              </w:rPr>
              <w:t>依家事事件法、兒童及少年福利與權益保障法相關規定與收養兒童先行共同生活之被保險人，其共同生活期間得依第十一條第一項第四款及前二項規定請領育嬰留職停薪津貼。但因可歸責於被保險人之事由，致未經法院裁定認可收養者，保險人應通知限期返還其所受領之津貼，屆期未返還者，依法移送強制執行。</w:t>
            </w:r>
          </w:p>
        </w:tc>
        <w:tc>
          <w:tcPr>
            <w:tcW w:w="3043" w:type="dxa"/>
          </w:tcPr>
          <w:p w14:paraId="73E37E27" w14:textId="77777777" w:rsidR="00DD5AD5" w:rsidRDefault="00DD5AD5" w:rsidP="00C84362">
            <w:pPr>
              <w:spacing w:line="315" w:lineRule="exact"/>
              <w:ind w:leftChars="50" w:left="316" w:rightChars="50" w:right="105" w:hangingChars="100" w:hanging="211"/>
              <w:rPr>
                <w:rFonts w:hint="eastAsia"/>
              </w:rPr>
            </w:pPr>
            <w:r>
              <w:rPr>
                <w:rFonts w:hint="eastAsia"/>
              </w:rPr>
              <w:t>第十九條之二　育嬰留職停薪津貼，以被保險人育嬰留職停薪之當月起前六個月平均月投保薪資百分之六十計算，於被保險人育嬰留職停薪期間，按月發給津貼，每一子女合計最長發給六個月。</w:t>
            </w:r>
          </w:p>
          <w:p w14:paraId="796B814C" w14:textId="77777777" w:rsidR="00DD5AD5" w:rsidRDefault="00DD5AD5" w:rsidP="00C84362">
            <w:pPr>
              <w:spacing w:line="315" w:lineRule="exact"/>
              <w:ind w:leftChars="150" w:left="316" w:rightChars="50" w:right="105" w:firstLineChars="200" w:firstLine="422"/>
              <w:rPr>
                <w:rFonts w:hint="eastAsia"/>
              </w:rPr>
            </w:pPr>
            <w:r>
              <w:rPr>
                <w:rFonts w:hint="eastAsia"/>
              </w:rPr>
              <w:t>前項津貼，於同時撫育子女二人以上之情形，以發給一人為限。</w:t>
            </w:r>
          </w:p>
          <w:p w14:paraId="2C4C2670" w14:textId="77777777" w:rsidR="00DD5AD5" w:rsidRDefault="00DD5AD5" w:rsidP="00C84362">
            <w:pPr>
              <w:spacing w:line="315" w:lineRule="exact"/>
              <w:ind w:leftChars="150" w:left="316" w:rightChars="50" w:right="105" w:firstLineChars="200" w:firstLine="422"/>
              <w:rPr>
                <w:rFonts w:hint="eastAsia"/>
              </w:rPr>
            </w:pPr>
            <w:r>
              <w:rPr>
                <w:rFonts w:hint="eastAsia"/>
              </w:rPr>
              <w:t>依家事事件法、兒童及少年福利與權益保障法相關規定與收養兒童先行共同生活之被保險人，其共同生活期間得依第十一條第一項第四款及前二項規定請領育嬰留職停薪津貼。但因可歸責於被保險人之事由，致未經法院裁定認可收養者，保險人應通知限期返還其所受領之津貼，屆期未返還者，依法移送強制執行。</w:t>
            </w:r>
          </w:p>
        </w:tc>
        <w:tc>
          <w:tcPr>
            <w:tcW w:w="3043" w:type="dxa"/>
          </w:tcPr>
          <w:p w14:paraId="006B6AD6" w14:textId="77777777" w:rsidR="00DD5AD5" w:rsidRDefault="00DD5AD5" w:rsidP="00C84362">
            <w:pPr>
              <w:spacing w:line="315" w:lineRule="exact"/>
              <w:ind w:leftChars="50" w:left="316" w:rightChars="50" w:right="105" w:hangingChars="100" w:hanging="211"/>
              <w:rPr>
                <w:rFonts w:hint="eastAsia"/>
              </w:rPr>
            </w:pPr>
            <w:r>
              <w:rPr>
                <w:rFonts w:hint="eastAsia"/>
              </w:rPr>
              <w:t>一、目前勞動部正研議修正本法，讓領滿</w:t>
            </w:r>
            <w:r>
              <w:rPr>
                <w:rFonts w:hint="eastAsia"/>
              </w:rPr>
              <w:t>6</w:t>
            </w:r>
            <w:r>
              <w:rPr>
                <w:rFonts w:hint="eastAsia"/>
              </w:rPr>
              <w:t>個月育嬰留停津貼的雙親，在育嬰留停期間，可以再各領</w:t>
            </w:r>
            <w:r>
              <w:rPr>
                <w:rFonts w:hint="eastAsia"/>
              </w:rPr>
              <w:t>1</w:t>
            </w:r>
            <w:r>
              <w:rPr>
                <w:rFonts w:hint="eastAsia"/>
              </w:rPr>
              <w:t>個月的津貼，以鼓勵雙親共同分擔育嬰責任。根據勞動部估計，若此政策順利上路，有</w:t>
            </w:r>
            <w:r>
              <w:rPr>
                <w:rFonts w:hint="eastAsia"/>
              </w:rPr>
              <w:t>2.1</w:t>
            </w:r>
            <w:r>
              <w:rPr>
                <w:rFonts w:hint="eastAsia"/>
              </w:rPr>
              <w:t>萬請育嬰留停的家長可以受惠。</w:t>
            </w:r>
          </w:p>
          <w:p w14:paraId="33EE468B" w14:textId="77777777" w:rsidR="00DD5AD5" w:rsidRDefault="00DD5AD5" w:rsidP="00C84362">
            <w:pPr>
              <w:spacing w:line="315" w:lineRule="exact"/>
              <w:ind w:leftChars="50" w:left="316" w:rightChars="50" w:right="105" w:hangingChars="100" w:hanging="211"/>
              <w:rPr>
                <w:rFonts w:hint="eastAsia"/>
              </w:rPr>
            </w:pPr>
            <w:r>
              <w:rPr>
                <w:rFonts w:hint="eastAsia"/>
              </w:rPr>
              <w:t>二、根據勞動部報告內容，自</w:t>
            </w:r>
            <w:r>
              <w:rPr>
                <w:rFonts w:hint="eastAsia"/>
              </w:rPr>
              <w:t>110</w:t>
            </w:r>
            <w:r>
              <w:rPr>
                <w:rFonts w:hint="eastAsia"/>
              </w:rPr>
              <w:t>年</w:t>
            </w:r>
            <w:r>
              <w:rPr>
                <w:rFonts w:hint="eastAsia"/>
              </w:rPr>
              <w:t>7</w:t>
            </w:r>
            <w:r>
              <w:rPr>
                <w:rFonts w:hint="eastAsia"/>
              </w:rPr>
              <w:t>月實施薪資補助至</w:t>
            </w:r>
            <w:r>
              <w:rPr>
                <w:rFonts w:hint="eastAsia"/>
              </w:rPr>
              <w:t>113</w:t>
            </w:r>
            <w:r>
              <w:rPr>
                <w:rFonts w:hint="eastAsia"/>
              </w:rPr>
              <w:t>年底止，共有</w:t>
            </w:r>
            <w:r>
              <w:rPr>
                <w:rFonts w:hint="eastAsia"/>
              </w:rPr>
              <w:t>32.3</w:t>
            </w:r>
            <w:r>
              <w:rPr>
                <w:rFonts w:hint="eastAsia"/>
              </w:rPr>
              <w:t>萬人請領育嬰留職停薪津貼及薪資補助，其中女性請領人數為</w:t>
            </w:r>
            <w:r>
              <w:rPr>
                <w:rFonts w:hint="eastAsia"/>
              </w:rPr>
              <w:t>24</w:t>
            </w:r>
            <w:r>
              <w:rPr>
                <w:rFonts w:hint="eastAsia"/>
              </w:rPr>
              <w:t>萬餘人，較實施補助前增加</w:t>
            </w:r>
            <w:r>
              <w:rPr>
                <w:rFonts w:hint="eastAsia"/>
              </w:rPr>
              <w:t>9%</w:t>
            </w:r>
            <w:r>
              <w:rPr>
                <w:rFonts w:hint="eastAsia"/>
              </w:rPr>
              <w:t>；男性請領人數</w:t>
            </w:r>
            <w:r>
              <w:rPr>
                <w:rFonts w:hint="eastAsia"/>
              </w:rPr>
              <w:t>8.2</w:t>
            </w:r>
            <w:r>
              <w:rPr>
                <w:rFonts w:hint="eastAsia"/>
              </w:rPr>
              <w:t>萬人，比補助實施前增加</w:t>
            </w:r>
            <w:r>
              <w:rPr>
                <w:rFonts w:hint="eastAsia"/>
              </w:rPr>
              <w:t>64%</w:t>
            </w:r>
            <w:r>
              <w:rPr>
                <w:rFonts w:hint="eastAsia"/>
              </w:rPr>
              <w:t>。</w:t>
            </w:r>
          </w:p>
          <w:p w14:paraId="5715222E" w14:textId="77777777" w:rsidR="00DD5AD5" w:rsidRDefault="00DD5AD5" w:rsidP="00C84362">
            <w:pPr>
              <w:spacing w:line="315" w:lineRule="exact"/>
              <w:ind w:leftChars="50" w:left="316" w:rightChars="50" w:right="105" w:hangingChars="100" w:hanging="211"/>
              <w:rPr>
                <w:rFonts w:hint="eastAsia"/>
              </w:rPr>
            </w:pPr>
            <w:r>
              <w:rPr>
                <w:rFonts w:hint="eastAsia"/>
              </w:rPr>
              <w:t>三、綜上所述，為減輕家庭育兒經濟負擔及保障勞工職場權益，育兒父母如為就業保險的被保險人，於育嬰留職停薪期間可請領育嬰留職停薪津貼及繼續參加勞工保險及就業保險，爰修正本條文，將育嬰留職停薪津貼由六個月增加至七個月，每一子女合計最長發給七個月，以鼓勵雙親共同分擔育兒責任，並落實友善職場與照顧不離職政策。</w:t>
            </w:r>
          </w:p>
        </w:tc>
      </w:tr>
    </w:tbl>
    <w:p w14:paraId="38AAC9FB" w14:textId="77777777" w:rsidR="00FE40CF" w:rsidRDefault="00FE40CF" w:rsidP="00DD5AD5">
      <w:pPr>
        <w:rPr>
          <w:rFonts w:hint="eastAsia"/>
        </w:rPr>
      </w:pPr>
    </w:p>
    <w:p w14:paraId="0B137761" w14:textId="77777777" w:rsidR="00DD5AD5" w:rsidRPr="00DD5AD5" w:rsidRDefault="00DD5AD5" w:rsidP="00DD5AD5">
      <w:pPr>
        <w:rPr>
          <w:rFonts w:hint="eastAsia"/>
        </w:rPr>
      </w:pPr>
    </w:p>
    <w:sectPr w:rsidR="00DD5AD5" w:rsidRPr="00DD5AD5" w:rsidSect="00DD5AD5">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9E6D4" w14:textId="77777777" w:rsidR="00E17040" w:rsidRDefault="00E17040">
      <w:r>
        <w:separator/>
      </w:r>
    </w:p>
  </w:endnote>
  <w:endnote w:type="continuationSeparator" w:id="0">
    <w:p w14:paraId="24854711" w14:textId="77777777" w:rsidR="00E17040" w:rsidRDefault="00E1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C640E" w14:textId="77777777" w:rsidR="00861E35" w:rsidRPr="00805F0E" w:rsidRDefault="00805F0E" w:rsidP="00805F0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24130" w14:textId="77777777" w:rsidR="00861E35" w:rsidRPr="00805F0E" w:rsidRDefault="00805F0E" w:rsidP="00805F0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ED0B7" w14:textId="77777777" w:rsidR="00E17040" w:rsidRDefault="00E17040">
      <w:r>
        <w:separator/>
      </w:r>
    </w:p>
  </w:footnote>
  <w:footnote w:type="continuationSeparator" w:id="0">
    <w:p w14:paraId="7D995B33" w14:textId="77777777" w:rsidR="00E17040" w:rsidRDefault="00E17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6B56D" w14:textId="77777777" w:rsidR="00861E35" w:rsidRPr="00805F0E" w:rsidRDefault="00805F0E" w:rsidP="00805F0E">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CD091" w14:textId="77777777" w:rsidR="00861E35" w:rsidRPr="00805F0E" w:rsidRDefault="00805F0E" w:rsidP="00805F0E">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1487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40CF"/>
    <w:rsid w:val="00021974"/>
    <w:rsid w:val="000322E4"/>
    <w:rsid w:val="00034179"/>
    <w:rsid w:val="0006260D"/>
    <w:rsid w:val="0007483B"/>
    <w:rsid w:val="00092EFA"/>
    <w:rsid w:val="000B190B"/>
    <w:rsid w:val="000C6344"/>
    <w:rsid w:val="000D2076"/>
    <w:rsid w:val="000E3372"/>
    <w:rsid w:val="000F48AA"/>
    <w:rsid w:val="001132D3"/>
    <w:rsid w:val="0011552A"/>
    <w:rsid w:val="001166AB"/>
    <w:rsid w:val="00123301"/>
    <w:rsid w:val="00130626"/>
    <w:rsid w:val="001346DF"/>
    <w:rsid w:val="00152E55"/>
    <w:rsid w:val="00153AD0"/>
    <w:rsid w:val="00156637"/>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66216"/>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B1792"/>
    <w:rsid w:val="004C459D"/>
    <w:rsid w:val="004D78BA"/>
    <w:rsid w:val="004E74DF"/>
    <w:rsid w:val="004F17A8"/>
    <w:rsid w:val="00542984"/>
    <w:rsid w:val="00552448"/>
    <w:rsid w:val="00572D70"/>
    <w:rsid w:val="005B1DB0"/>
    <w:rsid w:val="005B22FC"/>
    <w:rsid w:val="005E2942"/>
    <w:rsid w:val="00632430"/>
    <w:rsid w:val="00655703"/>
    <w:rsid w:val="0068361F"/>
    <w:rsid w:val="006873C4"/>
    <w:rsid w:val="006B2CB0"/>
    <w:rsid w:val="006C7F9F"/>
    <w:rsid w:val="006D7D23"/>
    <w:rsid w:val="006E2402"/>
    <w:rsid w:val="006E3C20"/>
    <w:rsid w:val="006F10CF"/>
    <w:rsid w:val="006F5861"/>
    <w:rsid w:val="00722A05"/>
    <w:rsid w:val="00732BD2"/>
    <w:rsid w:val="00735FD8"/>
    <w:rsid w:val="007542E5"/>
    <w:rsid w:val="007776A4"/>
    <w:rsid w:val="00781901"/>
    <w:rsid w:val="00782F7F"/>
    <w:rsid w:val="007908D5"/>
    <w:rsid w:val="00794FA3"/>
    <w:rsid w:val="007A1C27"/>
    <w:rsid w:val="007A4599"/>
    <w:rsid w:val="007C4084"/>
    <w:rsid w:val="007D04A0"/>
    <w:rsid w:val="007D0557"/>
    <w:rsid w:val="007E74DC"/>
    <w:rsid w:val="007F7A16"/>
    <w:rsid w:val="00805F0E"/>
    <w:rsid w:val="00861B21"/>
    <w:rsid w:val="00861E35"/>
    <w:rsid w:val="00863C32"/>
    <w:rsid w:val="00864C67"/>
    <w:rsid w:val="008740A8"/>
    <w:rsid w:val="00883D74"/>
    <w:rsid w:val="008842EC"/>
    <w:rsid w:val="008A0C5D"/>
    <w:rsid w:val="008B4209"/>
    <w:rsid w:val="008E326C"/>
    <w:rsid w:val="008E5D88"/>
    <w:rsid w:val="0090241A"/>
    <w:rsid w:val="00926F56"/>
    <w:rsid w:val="00933203"/>
    <w:rsid w:val="0096195F"/>
    <w:rsid w:val="00963798"/>
    <w:rsid w:val="00992003"/>
    <w:rsid w:val="009C16B2"/>
    <w:rsid w:val="009C2563"/>
    <w:rsid w:val="009C3904"/>
    <w:rsid w:val="009D3F34"/>
    <w:rsid w:val="009E10F6"/>
    <w:rsid w:val="00A02C88"/>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362"/>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D5AD5"/>
    <w:rsid w:val="00DE0D1A"/>
    <w:rsid w:val="00DF37C2"/>
    <w:rsid w:val="00DF389A"/>
    <w:rsid w:val="00E049FB"/>
    <w:rsid w:val="00E10D3F"/>
    <w:rsid w:val="00E17040"/>
    <w:rsid w:val="00E174AB"/>
    <w:rsid w:val="00E20354"/>
    <w:rsid w:val="00E21EEE"/>
    <w:rsid w:val="00E42982"/>
    <w:rsid w:val="00E51C63"/>
    <w:rsid w:val="00E62000"/>
    <w:rsid w:val="00E67FFE"/>
    <w:rsid w:val="00E72EE7"/>
    <w:rsid w:val="00E85520"/>
    <w:rsid w:val="00EA02A7"/>
    <w:rsid w:val="00EC145C"/>
    <w:rsid w:val="00ED580D"/>
    <w:rsid w:val="00ED5C0E"/>
    <w:rsid w:val="00ED5E9D"/>
    <w:rsid w:val="00F1464A"/>
    <w:rsid w:val="00F30B58"/>
    <w:rsid w:val="00F474B2"/>
    <w:rsid w:val="00F61EC1"/>
    <w:rsid w:val="00F71E07"/>
    <w:rsid w:val="00F82284"/>
    <w:rsid w:val="00F85C4D"/>
    <w:rsid w:val="00F92C63"/>
    <w:rsid w:val="00F940E1"/>
    <w:rsid w:val="00FA2348"/>
    <w:rsid w:val="00FD176B"/>
    <w:rsid w:val="00FD50F7"/>
    <w:rsid w:val="00FE40CF"/>
    <w:rsid w:val="00FF62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F31E48C"/>
  <w15:chartTrackingRefBased/>
  <w15:docId w15:val="{16C3C4EF-F1BD-4566-A239-2F0FF232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11;3;21</cp:keywords>
  <dc:description>委75;委76;2;議案202110146290000</dc:description>
  <cp:lastModifiedBy>景濰 李</cp:lastModifiedBy>
  <cp:revision>2</cp:revision>
  <cp:lastPrinted>2025-07-14T05:48:00Z</cp:lastPrinted>
  <dcterms:created xsi:type="dcterms:W3CDTF">2025-08-05T09:35:00Z</dcterms:created>
  <dcterms:modified xsi:type="dcterms:W3CDTF">2025-08-05T09:35:00Z</dcterms:modified>
</cp:coreProperties>
</file>