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4FAEF" w14:textId="77777777" w:rsidR="00F8317F" w:rsidRDefault="00F8317F" w:rsidP="00F8317F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266D1A">
        <w:rPr>
          <w:rFonts w:hint="eastAsia"/>
        </w:rPr>
        <w:t>議案編號：</w:t>
      </w:r>
      <w:r w:rsidR="00266D1A">
        <w:rPr>
          <w:rFonts w:hint="eastAsia"/>
        </w:rPr>
        <w:t>202110105320000</w:t>
      </w:r>
    </w:p>
    <w:p w14:paraId="097B78D8" w14:textId="77777777" w:rsidR="00F8317F" w:rsidRDefault="00F8317F" w:rsidP="00F8317F">
      <w:pPr>
        <w:snapToGrid w:val="0"/>
        <w:ind w:leftChars="400" w:left="844"/>
        <w:rPr>
          <w:rFonts w:ascii="細明體" w:hAnsi="細明體" w:hint="eastAsia"/>
        </w:rPr>
      </w:pPr>
      <w:r w:rsidRPr="00F8317F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 w:rsidR="00972BC5">
        <w:rPr>
          <w:rFonts w:ascii="細明體" w:hAnsi="細明體" w:hint="eastAsia"/>
        </w:rPr>
        <w:fldChar w:fldCharType="begin"/>
      </w:r>
      <w:r w:rsidR="00972BC5">
        <w:rPr>
          <w:rFonts w:ascii="細明體" w:hAnsi="細明體" w:hint="eastAsia"/>
        </w:rPr>
        <w:instrText xml:space="preserve"> eq \o\ad(\s\up5(（中華民國41年9月起編號）),\s\do5(中華民國114年4月16日印發))</w:instrText>
      </w:r>
      <w:r w:rsidR="00972BC5">
        <w:rPr>
          <w:rFonts w:ascii="細明體" w:hAnsi="細明體" w:hint="eastAsia"/>
        </w:rPr>
        <w:fldChar w:fldCharType="end"/>
      </w:r>
    </w:p>
    <w:p w14:paraId="60D7BE06" w14:textId="77777777" w:rsidR="00F8317F" w:rsidRDefault="00F8317F" w:rsidP="00F8317F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F8317F" w14:paraId="31736770" w14:textId="77777777" w:rsidTr="00DA277D">
        <w:tc>
          <w:tcPr>
            <w:tcW w:w="0" w:type="auto"/>
            <w:vAlign w:val="center"/>
          </w:tcPr>
          <w:p w14:paraId="4FA1D7ED" w14:textId="77777777" w:rsidR="00F8317F" w:rsidRDefault="00F8317F" w:rsidP="00DA277D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0EE58095" w14:textId="77777777" w:rsidR="00F8317F" w:rsidRDefault="00F8317F" w:rsidP="00DA277D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158293AC" w14:textId="77777777" w:rsidR="00F8317F" w:rsidRDefault="00F8317F" w:rsidP="00DA277D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4D67E229" w14:textId="77777777" w:rsidR="00F8317F" w:rsidRDefault="00F8317F" w:rsidP="00DA277D">
            <w:pPr>
              <w:pStyle w:val="affff5"/>
              <w:jc w:val="distribute"/>
              <w:rPr>
                <w:rFonts w:hint="eastAsia"/>
              </w:rPr>
            </w:pPr>
            <w:r>
              <w:t>11010532</w:t>
            </w:r>
          </w:p>
        </w:tc>
        <w:tc>
          <w:tcPr>
            <w:tcW w:w="0" w:type="auto"/>
            <w:vAlign w:val="center"/>
          </w:tcPr>
          <w:p w14:paraId="255C0CF9" w14:textId="77777777" w:rsidR="00F8317F" w:rsidRDefault="00F8317F" w:rsidP="00DA277D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576A6A46" w14:textId="77777777" w:rsidR="00F8317F" w:rsidRDefault="00F8317F" w:rsidP="00DA277D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287BD3A7" w14:textId="77777777" w:rsidR="00F8317F" w:rsidRDefault="00F8317F" w:rsidP="00DA277D">
            <w:pPr>
              <w:pStyle w:val="affff5"/>
              <w:rPr>
                <w:rFonts w:hint="eastAsia"/>
              </w:rPr>
            </w:pPr>
          </w:p>
        </w:tc>
      </w:tr>
    </w:tbl>
    <w:p w14:paraId="33540F40" w14:textId="77777777" w:rsidR="00F8317F" w:rsidRDefault="00F8317F" w:rsidP="00F8317F">
      <w:pPr>
        <w:pStyle w:val="afb"/>
        <w:spacing w:line="600" w:lineRule="exact"/>
        <w:ind w:left="1382" w:hanging="855"/>
        <w:rPr>
          <w:rFonts w:hint="eastAsia"/>
        </w:rPr>
      </w:pPr>
    </w:p>
    <w:p w14:paraId="3AD9E2BE" w14:textId="77777777" w:rsidR="00F8317F" w:rsidRDefault="00F8317F" w:rsidP="00F8317F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</w:t>
      </w:r>
      <w:r w:rsidRPr="00B128AD">
        <w:rPr>
          <w:rFonts w:hint="eastAsia"/>
          <w:spacing w:val="0"/>
        </w:rPr>
        <w:t>院委員王育敏、邱若華、廖偉翔、呂玉玲、羅廷瑋、林倩</w:t>
      </w:r>
      <w:r>
        <w:rPr>
          <w:rFonts w:hint="eastAsia"/>
        </w:rPr>
        <w:t>綺、邱鎮軍</w:t>
      </w:r>
      <w:r w:rsidR="00FB4343">
        <w:rPr>
          <w:rFonts w:hint="eastAsia"/>
        </w:rPr>
        <w:t>、</w:t>
      </w:r>
      <w:r w:rsidR="00FB4343" w:rsidRPr="0033088D">
        <w:rPr>
          <w:rFonts w:ascii="細明體" w:hAnsi="細明體" w:hint="eastAsia"/>
          <w:szCs w:val="21"/>
        </w:rPr>
        <w:t>林沛祥</w:t>
      </w:r>
      <w:r>
        <w:rPr>
          <w:rFonts w:hint="eastAsia"/>
        </w:rPr>
        <w:t>等</w:t>
      </w:r>
      <w:r>
        <w:rPr>
          <w:rFonts w:hint="eastAsia"/>
        </w:rPr>
        <w:t>1</w:t>
      </w:r>
      <w:r w:rsidR="00FB4343">
        <w:t>8</w:t>
      </w:r>
      <w:r>
        <w:rPr>
          <w:rFonts w:hint="eastAsia"/>
        </w:rPr>
        <w:t>人，有鑑於近年我國兒虐問題惡化，未</w:t>
      </w:r>
      <w:r w:rsidRPr="00EE0866">
        <w:rPr>
          <w:rFonts w:hint="eastAsia"/>
          <w:spacing w:val="8"/>
        </w:rPr>
        <w:t>滿</w:t>
      </w:r>
      <w:r w:rsidRPr="00EE0866">
        <w:rPr>
          <w:rFonts w:hint="eastAsia"/>
          <w:spacing w:val="8"/>
        </w:rPr>
        <w:t>6</w:t>
      </w:r>
      <w:r w:rsidRPr="00EE0866">
        <w:rPr>
          <w:rFonts w:hint="eastAsia"/>
          <w:spacing w:val="8"/>
        </w:rPr>
        <w:t>歲之兒童受虐人數逐年增加，施虐人數不減反增，</w:t>
      </w:r>
      <w:r w:rsidRPr="00B128AD">
        <w:rPr>
          <w:rFonts w:hint="eastAsia"/>
          <w:spacing w:val="8"/>
        </w:rPr>
        <w:t>亟待強化</w:t>
      </w:r>
      <w:r>
        <w:rPr>
          <w:rFonts w:hint="eastAsia"/>
        </w:rPr>
        <w:t>兒</w:t>
      </w:r>
      <w:r w:rsidRPr="00B128AD">
        <w:rPr>
          <w:rFonts w:hint="eastAsia"/>
        </w:rPr>
        <w:t>少保護，尤其對未滿六歲之幼童較無自我保護及求</w:t>
      </w:r>
      <w:r w:rsidRPr="00EE0866">
        <w:rPr>
          <w:rFonts w:hint="eastAsia"/>
          <w:spacing w:val="8"/>
        </w:rPr>
        <w:t>救能力，易遭凌虐甚或因而致死，實有加重刑期，以增</w:t>
      </w:r>
      <w:r w:rsidRPr="00B128AD">
        <w:rPr>
          <w:rFonts w:hint="eastAsia"/>
          <w:spacing w:val="8"/>
        </w:rPr>
        <w:t>嚇阻犯罪</w:t>
      </w:r>
      <w:r>
        <w:rPr>
          <w:rFonts w:hint="eastAsia"/>
        </w:rPr>
        <w:t>之</w:t>
      </w:r>
      <w:r w:rsidRPr="00B128AD">
        <w:rPr>
          <w:rFonts w:hint="eastAsia"/>
          <w:spacing w:val="15"/>
        </w:rPr>
        <w:t>效。爰擬具「中華民國刑法第二百八十六條條文修正</w:t>
      </w:r>
      <w:r>
        <w:rPr>
          <w:rFonts w:hint="eastAsia"/>
        </w:rPr>
        <w:t>草</w:t>
      </w:r>
      <w:r w:rsidRPr="00B128AD">
        <w:rPr>
          <w:rFonts w:hint="eastAsia"/>
          <w:spacing w:val="0"/>
        </w:rPr>
        <w:t>案」，對未滿六歲之人，致人於死者，處死刑或無</w:t>
      </w:r>
      <w:r w:rsidRPr="00EE0866">
        <w:rPr>
          <w:rFonts w:hint="eastAsia"/>
          <w:spacing w:val="8"/>
        </w:rPr>
        <w:t>期徒刑；致重傷者，處無期徒刑或十年以上有期徒刑，以保障兒少之生命，伸張兒少司法正義。是否有當？敬請</w:t>
      </w:r>
      <w:r>
        <w:rPr>
          <w:rFonts w:hint="eastAsia"/>
        </w:rPr>
        <w:t>公決。</w:t>
      </w:r>
    </w:p>
    <w:p w14:paraId="53DC5A5B" w14:textId="77777777" w:rsidR="00F8317F" w:rsidRPr="00F8317F" w:rsidRDefault="00F8317F" w:rsidP="00F8317F">
      <w:pPr>
        <w:pStyle w:val="afb"/>
        <w:ind w:left="1382" w:hanging="855"/>
        <w:rPr>
          <w:rFonts w:hint="eastAsia"/>
        </w:rPr>
      </w:pPr>
    </w:p>
    <w:p w14:paraId="47832BE6" w14:textId="77777777" w:rsidR="00F8317F" w:rsidRDefault="00F8317F" w:rsidP="00F8317F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0E380467" w14:textId="77777777" w:rsidR="00F8317F" w:rsidRDefault="00F8317F" w:rsidP="00F8317F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一、凌虐行為係指在肉體上或精神上，對被害人施以持續性難以忍受之非人道待遇，較傷害罪之手段更為殘忍與嚴重，若致幼童於死，更係嚴重侵害兒童基本生存權。</w:t>
      </w:r>
    </w:p>
    <w:p w14:paraId="160DA1D6" w14:textId="77777777" w:rsidR="00F8317F" w:rsidRDefault="00F8317F" w:rsidP="00F8317F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二、依</w:t>
      </w:r>
      <w:r w:rsidRPr="00EE0866">
        <w:rPr>
          <w:rFonts w:hint="eastAsia"/>
          <w:spacing w:val="2"/>
        </w:rPr>
        <w:t>衛生福利部保護服務司公布兒童及少年保護統計，</w:t>
      </w:r>
      <w:r w:rsidRPr="00EE0866">
        <w:rPr>
          <w:rFonts w:hint="eastAsia"/>
          <w:spacing w:val="2"/>
        </w:rPr>
        <w:t>2017</w:t>
      </w:r>
      <w:r w:rsidRPr="00EE0866">
        <w:rPr>
          <w:rFonts w:hint="eastAsia"/>
          <w:spacing w:val="2"/>
        </w:rPr>
        <w:t>年至</w:t>
      </w:r>
      <w:r w:rsidRPr="00EE0866">
        <w:rPr>
          <w:rFonts w:hint="eastAsia"/>
          <w:spacing w:val="2"/>
        </w:rPr>
        <w:t>2023</w:t>
      </w:r>
      <w:r w:rsidRPr="00EE0866">
        <w:rPr>
          <w:rFonts w:hint="eastAsia"/>
          <w:spacing w:val="2"/>
        </w:rPr>
        <w:t>年我國兒少遭嚴重</w:t>
      </w:r>
      <w:r>
        <w:rPr>
          <w:rFonts w:hint="eastAsia"/>
        </w:rPr>
        <w:t>虐待死亡人數累計共達</w:t>
      </w:r>
      <w:r>
        <w:rPr>
          <w:rFonts w:hint="eastAsia"/>
        </w:rPr>
        <w:t>56</w:t>
      </w:r>
      <w:r>
        <w:rPr>
          <w:rFonts w:hint="eastAsia"/>
        </w:rPr>
        <w:t>人；</w:t>
      </w:r>
      <w:r>
        <w:rPr>
          <w:rFonts w:hint="eastAsia"/>
        </w:rPr>
        <w:t>2019</w:t>
      </w:r>
      <w:r>
        <w:rPr>
          <w:rFonts w:hint="eastAsia"/>
        </w:rPr>
        <w:t>年至</w:t>
      </w:r>
      <w:r>
        <w:rPr>
          <w:rFonts w:hint="eastAsia"/>
        </w:rPr>
        <w:t>2023</w:t>
      </w:r>
      <w:r>
        <w:rPr>
          <w:rFonts w:hint="eastAsia"/>
        </w:rPr>
        <w:t>年我國兒少受虐合計人數從</w:t>
      </w:r>
      <w:r>
        <w:rPr>
          <w:rFonts w:hint="eastAsia"/>
        </w:rPr>
        <w:t>11,113</w:t>
      </w:r>
      <w:r>
        <w:rPr>
          <w:rFonts w:hint="eastAsia"/>
        </w:rPr>
        <w:t>人增至</w:t>
      </w:r>
      <w:r>
        <w:rPr>
          <w:rFonts w:hint="eastAsia"/>
        </w:rPr>
        <w:t>12,646</w:t>
      </w:r>
      <w:r>
        <w:rPr>
          <w:rFonts w:hint="eastAsia"/>
        </w:rPr>
        <w:t>人，增幅</w:t>
      </w:r>
      <w:r>
        <w:rPr>
          <w:rFonts w:hint="eastAsia"/>
        </w:rPr>
        <w:t>13.8%</w:t>
      </w:r>
      <w:r>
        <w:rPr>
          <w:rFonts w:hint="eastAsia"/>
        </w:rPr>
        <w:t>，其中未滿</w:t>
      </w:r>
      <w:r>
        <w:rPr>
          <w:rFonts w:hint="eastAsia"/>
        </w:rPr>
        <w:t>6</w:t>
      </w:r>
      <w:r>
        <w:rPr>
          <w:rFonts w:hint="eastAsia"/>
        </w:rPr>
        <w:t>歲受虐人數從</w:t>
      </w:r>
      <w:r>
        <w:rPr>
          <w:rFonts w:hint="eastAsia"/>
        </w:rPr>
        <w:t>2,244</w:t>
      </w:r>
      <w:r>
        <w:rPr>
          <w:rFonts w:hint="eastAsia"/>
        </w:rPr>
        <w:t>人增至</w:t>
      </w:r>
      <w:r>
        <w:rPr>
          <w:rFonts w:hint="eastAsia"/>
        </w:rPr>
        <w:t>2,868</w:t>
      </w:r>
      <w:r>
        <w:rPr>
          <w:rFonts w:hint="eastAsia"/>
        </w:rPr>
        <w:t>人，增幅高達</w:t>
      </w:r>
      <w:r>
        <w:rPr>
          <w:rFonts w:hint="eastAsia"/>
        </w:rPr>
        <w:t>27.8%</w:t>
      </w:r>
      <w:r>
        <w:rPr>
          <w:rFonts w:hint="eastAsia"/>
        </w:rPr>
        <w:t>；</w:t>
      </w:r>
      <w:r>
        <w:rPr>
          <w:rFonts w:hint="eastAsia"/>
        </w:rPr>
        <w:t>2019</w:t>
      </w:r>
      <w:r>
        <w:rPr>
          <w:rFonts w:hint="eastAsia"/>
        </w:rPr>
        <w:t>年至</w:t>
      </w:r>
      <w:r>
        <w:rPr>
          <w:rFonts w:hint="eastAsia"/>
        </w:rPr>
        <w:t>2023</w:t>
      </w:r>
      <w:r>
        <w:rPr>
          <w:rFonts w:hint="eastAsia"/>
        </w:rPr>
        <w:t>年施虐者合計人數從</w:t>
      </w:r>
      <w:r>
        <w:rPr>
          <w:rFonts w:hint="eastAsia"/>
        </w:rPr>
        <w:t>10,192</w:t>
      </w:r>
      <w:r>
        <w:rPr>
          <w:rFonts w:hint="eastAsia"/>
        </w:rPr>
        <w:t>人增至</w:t>
      </w:r>
      <w:r>
        <w:rPr>
          <w:rFonts w:hint="eastAsia"/>
        </w:rPr>
        <w:t>12,129</w:t>
      </w:r>
      <w:r>
        <w:rPr>
          <w:rFonts w:hint="eastAsia"/>
        </w:rPr>
        <w:t>人，增幅高達</w:t>
      </w:r>
      <w:r>
        <w:rPr>
          <w:rFonts w:hint="eastAsia"/>
        </w:rPr>
        <w:t>19%</w:t>
      </w:r>
      <w:r>
        <w:rPr>
          <w:rFonts w:hint="eastAsia"/>
        </w:rPr>
        <w:t>，顯示近年我國兒虐問題惡化，未滿</w:t>
      </w:r>
      <w:r>
        <w:rPr>
          <w:rFonts w:hint="eastAsia"/>
        </w:rPr>
        <w:t>6</w:t>
      </w:r>
      <w:r>
        <w:rPr>
          <w:rFonts w:hint="eastAsia"/>
        </w:rPr>
        <w:t>歲之兒童受虐人數逐年增加，施虐人數不減反增，亟需強化兒少保護，其中有鑑於未滿六歲之幼童因自我保護能力有限，受虐後往往不善求救或表達所遭受之不當對待，實有必要透過加重虐待幼童之刑期，以發揮威嚇之效。</w:t>
      </w:r>
    </w:p>
    <w:p w14:paraId="24064DFC" w14:textId="77777777" w:rsidR="00F8317F" w:rsidRDefault="00F8317F" w:rsidP="00F8317F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三、爰修正中華民國刑法第二百八十六條第五項，明定對於未滿六歲之人，致人於死者，處死刑或無期徒刑；致重傷者，處無期徒刑或十年以上有期徒刑，以擴大保障兒少之生命，伸張兒少司法正義。</w:t>
      </w:r>
    </w:p>
    <w:p w14:paraId="20EA7BB7" w14:textId="77777777" w:rsidR="00F8317F" w:rsidRDefault="00F8317F" w:rsidP="00F8317F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lastRenderedPageBreak/>
        <w:t xml:space="preserve">提案人：王育敏　　邱若華　　廖偉翔　　呂玉玲　　羅廷瑋　　林倩綺　　邱鎮軍　　</w:t>
      </w:r>
      <w:r w:rsidR="00FB4343" w:rsidRPr="0033088D">
        <w:rPr>
          <w:rFonts w:ascii="細明體" w:hAnsi="細明體" w:hint="eastAsia"/>
          <w:szCs w:val="21"/>
        </w:rPr>
        <w:t xml:space="preserve">林沛祥　　</w:t>
      </w:r>
    </w:p>
    <w:p w14:paraId="5E98D3AD" w14:textId="77777777" w:rsidR="00F8317F" w:rsidRDefault="00F8317F" w:rsidP="00F8317F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連署人：盧縣一　　涂權吉　　林國成　　顏寬恒　　謝龍介　　張嘉郡　　羅智強　　柯志恩　　陳超明　　陳雪生　　　　　　　　　　　　</w:t>
      </w:r>
    </w:p>
    <w:p w14:paraId="27FD7688" w14:textId="77777777" w:rsidR="00F8317F" w:rsidRDefault="00F8317F" w:rsidP="00F8317F"/>
    <w:p w14:paraId="41B8FB59" w14:textId="77777777" w:rsidR="00F8317F" w:rsidRDefault="00F8317F" w:rsidP="00F8317F">
      <w:pPr>
        <w:pStyle w:val="affffe"/>
        <w:ind w:firstLine="422"/>
        <w:sectPr w:rsidR="00F8317F" w:rsidSect="00243C64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445"/>
          <w:cols w:space="720"/>
          <w:docGrid w:type="linesAndChars" w:linePitch="335" w:charSpace="200"/>
        </w:sectPr>
      </w:pPr>
    </w:p>
    <w:p w14:paraId="708F6B28" w14:textId="77777777" w:rsidR="00F8317F" w:rsidRDefault="00F8317F" w:rsidP="00266D1A">
      <w:pPr>
        <w:spacing w:line="14" w:lineRule="exact"/>
        <w:sectPr w:rsidR="00F8317F" w:rsidSect="00F8317F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F8317F" w14:paraId="597FF113" w14:textId="77777777" w:rsidTr="00DA277D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0ED7F7" w14:textId="77777777" w:rsidR="00F8317F" w:rsidRPr="00DA277D" w:rsidRDefault="00F8317F" w:rsidP="00DA277D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DA277D">
              <w:rPr>
                <w:rFonts w:ascii="標楷體" w:eastAsia="標楷體" w:hAnsi="標楷體"/>
                <w:sz w:val="28"/>
              </w:rPr>
              <w:br w:type="page"/>
              <w:t>中華民國刑法第二百八十六條條文修正草案對照表</w:t>
            </w:r>
            <w:bookmarkStart w:id="0" w:name="TA8606701"/>
            <w:bookmarkEnd w:id="0"/>
          </w:p>
        </w:tc>
      </w:tr>
      <w:tr w:rsidR="00F8317F" w14:paraId="233CDAFF" w14:textId="77777777" w:rsidTr="00DA277D">
        <w:tc>
          <w:tcPr>
            <w:tcW w:w="3042" w:type="dxa"/>
            <w:tcBorders>
              <w:top w:val="nil"/>
            </w:tcBorders>
          </w:tcPr>
          <w:p w14:paraId="1C5057A5" w14:textId="77777777" w:rsidR="00F8317F" w:rsidRDefault="00F8317F" w:rsidP="00DA277D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55C71A15">
                <v:line id="DW5383054" o:spid="_x0000_s1050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513F2471" w14:textId="77777777" w:rsidR="00F8317F" w:rsidRDefault="00F8317F" w:rsidP="00DA277D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7E65D22C" w14:textId="77777777" w:rsidR="00F8317F" w:rsidRDefault="00F8317F" w:rsidP="00DA277D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F8317F" w14:paraId="3D0728BF" w14:textId="77777777" w:rsidTr="00DA277D">
        <w:tc>
          <w:tcPr>
            <w:tcW w:w="3042" w:type="dxa"/>
          </w:tcPr>
          <w:p w14:paraId="70AA2999" w14:textId="77777777" w:rsidR="00F8317F" w:rsidRDefault="00F8317F" w:rsidP="00DA277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5240755D">
                <v:line id="DW9130268" o:spid="_x0000_s1049" style="position:absolute;left:0;text-align:left;z-index:251657216;mso-position-horizontal-relative:text;mso-position-vertical-relative:text" from="-2.2pt,395.15pt" to="455.6pt,395.15pt" strokeweight="1.5pt"/>
              </w:pict>
            </w:r>
            <w:r>
              <w:rPr>
                <w:rFonts w:hint="eastAsia"/>
              </w:rPr>
              <w:t>第二百八十六條　對於未滿十八歲之人，施以凌虐或以他法足以妨害其身心之健全或發育者，處六月以上五年以下有期徒刑。</w:t>
            </w:r>
          </w:p>
          <w:p w14:paraId="4B0ABEEE" w14:textId="77777777" w:rsidR="00F8317F" w:rsidRDefault="00F8317F" w:rsidP="00DA277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意圖營利，而犯前項之罪者，處五年以上有期徒刑，得併科三百萬元以下罰金。</w:t>
            </w:r>
          </w:p>
          <w:p w14:paraId="764B7D1C" w14:textId="77777777" w:rsidR="00F8317F" w:rsidRDefault="00F8317F" w:rsidP="00DA277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犯第一項之罪，因而致人於死者，處無期徒刑或十年以上有期徒刑；致重傷者，處五年以上十二年以下有期徒刑。</w:t>
            </w:r>
          </w:p>
          <w:p w14:paraId="490B9468" w14:textId="77777777" w:rsidR="00F8317F" w:rsidRDefault="00F8317F" w:rsidP="00DA277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犯第二項之罪，因而致人於死者，處無期徒刑或十二年以上有期徒刑；致重傷者，處十年以上有期徒刑。</w:t>
            </w:r>
          </w:p>
          <w:p w14:paraId="5C492FB9" w14:textId="77777777" w:rsidR="00F8317F" w:rsidRDefault="00F8317F" w:rsidP="00DA277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對於未滿</w:t>
            </w:r>
            <w:r w:rsidRPr="00DA277D">
              <w:rPr>
                <w:rFonts w:hint="eastAsia"/>
                <w:u w:val="single"/>
              </w:rPr>
              <w:t>六</w:t>
            </w:r>
            <w:r>
              <w:rPr>
                <w:rFonts w:hint="eastAsia"/>
              </w:rPr>
              <w:t>歲之人，犯前四項之罪者，依各該項之規定加重其刑至二分之一</w:t>
            </w:r>
            <w:r w:rsidRPr="00DA277D">
              <w:rPr>
                <w:rFonts w:hint="eastAsia"/>
                <w:u w:val="single"/>
              </w:rPr>
              <w:t>，致人於死者，處死刑或無期徒刑；致重傷者，處無期徒刑或十年以上有期徒刑。</w:t>
            </w:r>
          </w:p>
        </w:tc>
        <w:tc>
          <w:tcPr>
            <w:tcW w:w="3043" w:type="dxa"/>
          </w:tcPr>
          <w:p w14:paraId="7EB8B328" w14:textId="77777777" w:rsidR="00F8317F" w:rsidRDefault="00F8317F" w:rsidP="00DA277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第二百八十六條　對於未滿十八歲之人，施以凌虐或以他法足以妨害其身心之健全或發育者，處六月以上五年以下有期徒刑。</w:t>
            </w:r>
          </w:p>
          <w:p w14:paraId="0EBDF567" w14:textId="77777777" w:rsidR="00F8317F" w:rsidRDefault="00F8317F" w:rsidP="00DA277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意圖營利，而犯前項之罪者，處五年以上有期徒刑，得併科三百萬元以下罰金。</w:t>
            </w:r>
          </w:p>
          <w:p w14:paraId="287C2B3D" w14:textId="77777777" w:rsidR="00F8317F" w:rsidRDefault="00F8317F" w:rsidP="00DA277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犯第一項之罪，因而致人於死者，處無期徒刑或十年以上有期徒刑；致重傷者，處五年以上十二年以下有期徒刑。</w:t>
            </w:r>
          </w:p>
          <w:p w14:paraId="3E938D31" w14:textId="77777777" w:rsidR="00F8317F" w:rsidRDefault="00F8317F" w:rsidP="00DA277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犯第二項之罪，因而致人於死者，處無期徒刑或十二年以上有期徒刑；致重傷者，處十年以上有期徒刑。</w:t>
            </w:r>
          </w:p>
          <w:p w14:paraId="3D9C55F6" w14:textId="77777777" w:rsidR="00F8317F" w:rsidRDefault="00F8317F" w:rsidP="00DA277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對於未滿</w:t>
            </w:r>
            <w:r w:rsidRPr="00DA277D">
              <w:rPr>
                <w:rFonts w:hint="eastAsia"/>
                <w:u w:val="single"/>
              </w:rPr>
              <w:t>七</w:t>
            </w:r>
            <w:r>
              <w:rPr>
                <w:rFonts w:hint="eastAsia"/>
              </w:rPr>
              <w:t>歲之人，犯前四項之罪者，依各該項之規定加重其刑至二分之一。</w:t>
            </w:r>
          </w:p>
        </w:tc>
        <w:tc>
          <w:tcPr>
            <w:tcW w:w="3043" w:type="dxa"/>
          </w:tcPr>
          <w:p w14:paraId="319A8AF2" w14:textId="77777777" w:rsidR="00F8317F" w:rsidRDefault="00F8317F" w:rsidP="00DA277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凌虐行為係指在肉體上或精神上，對被害人施以持續性難以忍受之非人道待遇，例如：時予毆打、食不使飽、病不使醫、傷不使療；另尚可包含鞭打、以火燙傷等行為。可見凌虐行為之手段，確實較傷害罪之手段更為殘忍與嚴重，亦可能產生加重結果之情形。</w:t>
            </w:r>
          </w:p>
          <w:p w14:paraId="10D131D2" w14:textId="77777777" w:rsidR="00F8317F" w:rsidRDefault="00F8317F" w:rsidP="00DA277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二、有鑑於未滿六歲之幼童因自我保護能力有限，且受虐後往往不善求救或表達所遭受之不當對待，實有透過加重虐待幼童之刑期，以發揮嚇阻犯罪之效。</w:t>
            </w:r>
          </w:p>
          <w:p w14:paraId="4470F8D7" w14:textId="77777777" w:rsidR="00F8317F" w:rsidRDefault="00F8317F" w:rsidP="00DA277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爰修正本條第五項之規定，對於未滿六歲之人，犯前四項之罪者，依各該項之規定加重其刑至二分之一，致人於死者，處死刑或無期徒刑；致重傷者，處無期徒刑或十年以上有期徒刑，以擴大保障兒少之生命與身心健康，伸張兒少司法正義。</w:t>
            </w:r>
          </w:p>
        </w:tc>
      </w:tr>
    </w:tbl>
    <w:p w14:paraId="56B2FCA7" w14:textId="77777777" w:rsidR="00D7637A" w:rsidRDefault="00D7637A" w:rsidP="00F8317F">
      <w:pPr>
        <w:rPr>
          <w:rFonts w:hint="eastAsia"/>
        </w:rPr>
      </w:pPr>
    </w:p>
    <w:p w14:paraId="2B9387A2" w14:textId="77777777" w:rsidR="00F8317F" w:rsidRPr="00F8317F" w:rsidRDefault="00A55075" w:rsidP="00F8317F">
      <w:pPr>
        <w:rPr>
          <w:rFonts w:hint="eastAsia"/>
        </w:rPr>
      </w:pPr>
      <w:r>
        <w:br w:type="page"/>
      </w:r>
    </w:p>
    <w:sectPr w:rsidR="00F8317F" w:rsidRPr="00F8317F" w:rsidSect="00F8317F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EA500" w14:textId="77777777" w:rsidR="00EF1C50" w:rsidRDefault="00EF1C50">
      <w:r>
        <w:separator/>
      </w:r>
    </w:p>
  </w:endnote>
  <w:endnote w:type="continuationSeparator" w:id="0">
    <w:p w14:paraId="75E60E61" w14:textId="77777777" w:rsidR="00EF1C50" w:rsidRDefault="00EF1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DF962" w14:textId="77777777" w:rsidR="00266D1A" w:rsidRPr="00243C64" w:rsidRDefault="00243C64" w:rsidP="00243C64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72F20" w14:textId="77777777" w:rsidR="00266D1A" w:rsidRPr="00243C64" w:rsidRDefault="00243C64" w:rsidP="00243C64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8BE68" w14:textId="77777777" w:rsidR="00EF1C50" w:rsidRDefault="00EF1C50">
      <w:r>
        <w:separator/>
      </w:r>
    </w:p>
  </w:footnote>
  <w:footnote w:type="continuationSeparator" w:id="0">
    <w:p w14:paraId="3843F8DB" w14:textId="77777777" w:rsidR="00EF1C50" w:rsidRDefault="00EF1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4D186" w14:textId="77777777" w:rsidR="00266D1A" w:rsidRPr="00243C64" w:rsidRDefault="00243C64" w:rsidP="00243C64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8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FDD03" w14:textId="77777777" w:rsidR="00266D1A" w:rsidRPr="00243C64" w:rsidRDefault="00243C64" w:rsidP="00243C64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8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60654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6C24"/>
    <w:rsid w:val="00021974"/>
    <w:rsid w:val="0002216B"/>
    <w:rsid w:val="000322E4"/>
    <w:rsid w:val="00034179"/>
    <w:rsid w:val="000358DF"/>
    <w:rsid w:val="0006260D"/>
    <w:rsid w:val="00062902"/>
    <w:rsid w:val="0007483B"/>
    <w:rsid w:val="00092EFA"/>
    <w:rsid w:val="000B190B"/>
    <w:rsid w:val="000C6344"/>
    <w:rsid w:val="000D2076"/>
    <w:rsid w:val="000E3372"/>
    <w:rsid w:val="000F48AA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5138"/>
    <w:rsid w:val="001A7C69"/>
    <w:rsid w:val="001E1A19"/>
    <w:rsid w:val="001E385A"/>
    <w:rsid w:val="00222234"/>
    <w:rsid w:val="00235073"/>
    <w:rsid w:val="00235BD9"/>
    <w:rsid w:val="00240FA3"/>
    <w:rsid w:val="0024333A"/>
    <w:rsid w:val="00243679"/>
    <w:rsid w:val="00243C64"/>
    <w:rsid w:val="00252A12"/>
    <w:rsid w:val="00266D1A"/>
    <w:rsid w:val="00275469"/>
    <w:rsid w:val="00293B0A"/>
    <w:rsid w:val="002A04DC"/>
    <w:rsid w:val="002A509E"/>
    <w:rsid w:val="002C335B"/>
    <w:rsid w:val="002E3C72"/>
    <w:rsid w:val="00301001"/>
    <w:rsid w:val="00330A45"/>
    <w:rsid w:val="003516B8"/>
    <w:rsid w:val="00355CB3"/>
    <w:rsid w:val="00360394"/>
    <w:rsid w:val="00362E94"/>
    <w:rsid w:val="00372E8D"/>
    <w:rsid w:val="00387860"/>
    <w:rsid w:val="00395E18"/>
    <w:rsid w:val="003A00D7"/>
    <w:rsid w:val="003A6947"/>
    <w:rsid w:val="003B341B"/>
    <w:rsid w:val="003D5396"/>
    <w:rsid w:val="004034F0"/>
    <w:rsid w:val="004047CB"/>
    <w:rsid w:val="00405CC1"/>
    <w:rsid w:val="004126B4"/>
    <w:rsid w:val="0042704C"/>
    <w:rsid w:val="0044045C"/>
    <w:rsid w:val="00441B24"/>
    <w:rsid w:val="00443AB2"/>
    <w:rsid w:val="00446576"/>
    <w:rsid w:val="00453F8A"/>
    <w:rsid w:val="00466E74"/>
    <w:rsid w:val="00473B4E"/>
    <w:rsid w:val="00485C17"/>
    <w:rsid w:val="004A6C7F"/>
    <w:rsid w:val="004C459D"/>
    <w:rsid w:val="004D78BA"/>
    <w:rsid w:val="004E0AE5"/>
    <w:rsid w:val="004E74DF"/>
    <w:rsid w:val="004F17A8"/>
    <w:rsid w:val="00521AEE"/>
    <w:rsid w:val="0053541A"/>
    <w:rsid w:val="00542984"/>
    <w:rsid w:val="00552448"/>
    <w:rsid w:val="00572D70"/>
    <w:rsid w:val="005B1DB0"/>
    <w:rsid w:val="005D14EE"/>
    <w:rsid w:val="00632430"/>
    <w:rsid w:val="00655703"/>
    <w:rsid w:val="006873C4"/>
    <w:rsid w:val="006B2CB0"/>
    <w:rsid w:val="006C7F9F"/>
    <w:rsid w:val="006D7D23"/>
    <w:rsid w:val="006E2402"/>
    <w:rsid w:val="006E3C20"/>
    <w:rsid w:val="006F10CF"/>
    <w:rsid w:val="006F5861"/>
    <w:rsid w:val="007150E2"/>
    <w:rsid w:val="00722A05"/>
    <w:rsid w:val="00732BD2"/>
    <w:rsid w:val="00735FD8"/>
    <w:rsid w:val="007776A4"/>
    <w:rsid w:val="00781901"/>
    <w:rsid w:val="00782F7F"/>
    <w:rsid w:val="007908D5"/>
    <w:rsid w:val="00794FA3"/>
    <w:rsid w:val="007A1C27"/>
    <w:rsid w:val="007A4599"/>
    <w:rsid w:val="007C4084"/>
    <w:rsid w:val="007D04A0"/>
    <w:rsid w:val="007E74DC"/>
    <w:rsid w:val="007F7A16"/>
    <w:rsid w:val="00861B21"/>
    <w:rsid w:val="00863C32"/>
    <w:rsid w:val="00864C67"/>
    <w:rsid w:val="00883D74"/>
    <w:rsid w:val="008A0C5D"/>
    <w:rsid w:val="008B4209"/>
    <w:rsid w:val="008E326C"/>
    <w:rsid w:val="008E5D88"/>
    <w:rsid w:val="0090241A"/>
    <w:rsid w:val="00926F56"/>
    <w:rsid w:val="00963798"/>
    <w:rsid w:val="00972BC5"/>
    <w:rsid w:val="00990BDD"/>
    <w:rsid w:val="00992003"/>
    <w:rsid w:val="009C16B2"/>
    <w:rsid w:val="009C3904"/>
    <w:rsid w:val="009D3F34"/>
    <w:rsid w:val="009E10F6"/>
    <w:rsid w:val="00A05B7F"/>
    <w:rsid w:val="00A0600A"/>
    <w:rsid w:val="00A13259"/>
    <w:rsid w:val="00A263A3"/>
    <w:rsid w:val="00A32A9C"/>
    <w:rsid w:val="00A55075"/>
    <w:rsid w:val="00A678DC"/>
    <w:rsid w:val="00A80A44"/>
    <w:rsid w:val="00A86BD4"/>
    <w:rsid w:val="00A876DC"/>
    <w:rsid w:val="00AA2ADF"/>
    <w:rsid w:val="00AB6BDB"/>
    <w:rsid w:val="00AC692A"/>
    <w:rsid w:val="00AC6A09"/>
    <w:rsid w:val="00AC7E5D"/>
    <w:rsid w:val="00AD6810"/>
    <w:rsid w:val="00AF1CCC"/>
    <w:rsid w:val="00B07924"/>
    <w:rsid w:val="00B07AF6"/>
    <w:rsid w:val="00B128AD"/>
    <w:rsid w:val="00B15BB5"/>
    <w:rsid w:val="00B278AB"/>
    <w:rsid w:val="00B40364"/>
    <w:rsid w:val="00B8062B"/>
    <w:rsid w:val="00B86DD3"/>
    <w:rsid w:val="00BA71D7"/>
    <w:rsid w:val="00BB5684"/>
    <w:rsid w:val="00BE0A55"/>
    <w:rsid w:val="00BF63AF"/>
    <w:rsid w:val="00C201E0"/>
    <w:rsid w:val="00C216C6"/>
    <w:rsid w:val="00C50091"/>
    <w:rsid w:val="00C56D95"/>
    <w:rsid w:val="00C84B2E"/>
    <w:rsid w:val="00C9556F"/>
    <w:rsid w:val="00C9653B"/>
    <w:rsid w:val="00CA5242"/>
    <w:rsid w:val="00CD541C"/>
    <w:rsid w:val="00CE016C"/>
    <w:rsid w:val="00CF12AE"/>
    <w:rsid w:val="00CF6866"/>
    <w:rsid w:val="00D03570"/>
    <w:rsid w:val="00D05F85"/>
    <w:rsid w:val="00D07EA1"/>
    <w:rsid w:val="00D128BA"/>
    <w:rsid w:val="00D22A25"/>
    <w:rsid w:val="00D32121"/>
    <w:rsid w:val="00D542A5"/>
    <w:rsid w:val="00D65F9F"/>
    <w:rsid w:val="00D7637A"/>
    <w:rsid w:val="00D84D2B"/>
    <w:rsid w:val="00D90320"/>
    <w:rsid w:val="00D922B6"/>
    <w:rsid w:val="00DA277D"/>
    <w:rsid w:val="00DA65B7"/>
    <w:rsid w:val="00DA6A2B"/>
    <w:rsid w:val="00DA7D72"/>
    <w:rsid w:val="00DC1C3F"/>
    <w:rsid w:val="00DC2697"/>
    <w:rsid w:val="00DD56BA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62000"/>
    <w:rsid w:val="00E67FFE"/>
    <w:rsid w:val="00E72EE7"/>
    <w:rsid w:val="00EA02A7"/>
    <w:rsid w:val="00EC145C"/>
    <w:rsid w:val="00ED580D"/>
    <w:rsid w:val="00ED5C0E"/>
    <w:rsid w:val="00ED5E9D"/>
    <w:rsid w:val="00EE0866"/>
    <w:rsid w:val="00EF1C50"/>
    <w:rsid w:val="00EF2D50"/>
    <w:rsid w:val="00F1464A"/>
    <w:rsid w:val="00F30B58"/>
    <w:rsid w:val="00F474B2"/>
    <w:rsid w:val="00F61EC1"/>
    <w:rsid w:val="00F71E07"/>
    <w:rsid w:val="00F82284"/>
    <w:rsid w:val="00F8317F"/>
    <w:rsid w:val="00F85C4D"/>
    <w:rsid w:val="00F92C63"/>
    <w:rsid w:val="00F96C24"/>
    <w:rsid w:val="00FA2348"/>
    <w:rsid w:val="00FA5BDF"/>
    <w:rsid w:val="00FB4343"/>
    <w:rsid w:val="00FD50F7"/>
    <w:rsid w:val="00FD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FF06293"/>
  <w15:chartTrackingRefBased/>
  <w15:docId w15:val="{42F3A3F8-154A-4B6E-9E28-8DABA7B0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No.18</dc:creator>
  <cp:keywords>11;3;8</cp:keywords>
  <dc:description>委445;委448;4;議案202110105320000;</dc:description>
  <cp:lastModifiedBy>景濰 李</cp:lastModifiedBy>
  <cp:revision>2</cp:revision>
  <cp:lastPrinted>2025-03-27T14:23:00Z</cp:lastPrinted>
  <dcterms:created xsi:type="dcterms:W3CDTF">2025-08-05T09:35:00Z</dcterms:created>
  <dcterms:modified xsi:type="dcterms:W3CDTF">2025-08-05T09:35:00Z</dcterms:modified>
</cp:coreProperties>
</file>