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C3D20" w14:textId="77777777" w:rsidR="000B2D55" w:rsidRDefault="000B2D55" w:rsidP="000B2D55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854C42">
        <w:rPr>
          <w:rFonts w:hint="eastAsia"/>
        </w:rPr>
        <w:t>議案編號：</w:t>
      </w:r>
      <w:r w:rsidR="00854C42">
        <w:rPr>
          <w:rFonts w:hint="eastAsia"/>
        </w:rPr>
        <w:t>202110128470000</w:t>
      </w:r>
    </w:p>
    <w:p w14:paraId="1ED1A5A1" w14:textId="77777777" w:rsidR="000B2D55" w:rsidRDefault="000B2D55" w:rsidP="000B2D55">
      <w:pPr>
        <w:snapToGrid w:val="0"/>
        <w:ind w:leftChars="400" w:left="844"/>
        <w:rPr>
          <w:rFonts w:ascii="細明體" w:hAnsi="細明體" w:hint="eastAsia"/>
        </w:rPr>
      </w:pPr>
      <w:r w:rsidRPr="000B2D55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\o\ad(\s\up5(（中華民國41年9月起編號）),\s\do5(中華民國114年5月21日印發))</w:instrText>
      </w:r>
      <w:r>
        <w:rPr>
          <w:rFonts w:ascii="細明體" w:hAnsi="細明體"/>
        </w:rPr>
        <w:fldChar w:fldCharType="end"/>
      </w:r>
    </w:p>
    <w:p w14:paraId="6BCBE363" w14:textId="77777777" w:rsidR="000B2D55" w:rsidRDefault="000B2D55" w:rsidP="000B2D55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0B2D55" w14:paraId="2C769D62" w14:textId="77777777" w:rsidTr="005F104D">
        <w:tc>
          <w:tcPr>
            <w:tcW w:w="0" w:type="auto"/>
            <w:vAlign w:val="center"/>
          </w:tcPr>
          <w:p w14:paraId="07DF2BE7" w14:textId="77777777" w:rsidR="000B2D55" w:rsidRDefault="000B2D55" w:rsidP="005F104D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7A3F5CB" w14:textId="77777777" w:rsidR="000B2D55" w:rsidRDefault="000B2D55" w:rsidP="005F104D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08191B0E" w14:textId="77777777" w:rsidR="000B2D55" w:rsidRDefault="000B2D55" w:rsidP="005F104D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462FA54D" w14:textId="77777777" w:rsidR="000B2D55" w:rsidRDefault="000B2D55" w:rsidP="005F104D">
            <w:pPr>
              <w:pStyle w:val="affff5"/>
              <w:jc w:val="distribute"/>
              <w:rPr>
                <w:rFonts w:hint="eastAsia"/>
              </w:rPr>
            </w:pPr>
            <w:r>
              <w:t>11012847</w:t>
            </w:r>
          </w:p>
        </w:tc>
        <w:tc>
          <w:tcPr>
            <w:tcW w:w="0" w:type="auto"/>
            <w:vAlign w:val="center"/>
          </w:tcPr>
          <w:p w14:paraId="2CE5642C" w14:textId="77777777" w:rsidR="000B2D55" w:rsidRDefault="000B2D55" w:rsidP="005F104D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7740C6B8" w14:textId="77777777" w:rsidR="000B2D55" w:rsidRDefault="000B2D55" w:rsidP="005F104D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0B147FC7" w14:textId="77777777" w:rsidR="000B2D55" w:rsidRDefault="000B2D55" w:rsidP="005F104D">
            <w:pPr>
              <w:pStyle w:val="affff5"/>
              <w:rPr>
                <w:rFonts w:hint="eastAsia"/>
              </w:rPr>
            </w:pPr>
          </w:p>
        </w:tc>
      </w:tr>
    </w:tbl>
    <w:p w14:paraId="5D8072E5" w14:textId="77777777" w:rsidR="000B2D55" w:rsidRDefault="000B2D55" w:rsidP="000B2D55">
      <w:pPr>
        <w:pStyle w:val="afb"/>
        <w:spacing w:line="600" w:lineRule="exact"/>
        <w:ind w:left="1382" w:hanging="855"/>
        <w:rPr>
          <w:rFonts w:hint="eastAsia"/>
        </w:rPr>
      </w:pPr>
    </w:p>
    <w:p w14:paraId="23C4A12C" w14:textId="77777777" w:rsidR="000B2D55" w:rsidRPr="00D8070D" w:rsidRDefault="000B2D55" w:rsidP="00D8070D">
      <w:pPr>
        <w:pStyle w:val="afb"/>
        <w:spacing w:line="520" w:lineRule="exact"/>
        <w:ind w:left="1382" w:hanging="855"/>
        <w:rPr>
          <w:rFonts w:hint="eastAsia"/>
          <w:spacing w:val="0"/>
        </w:rPr>
      </w:pPr>
      <w:r>
        <w:rPr>
          <w:rFonts w:hint="eastAsia"/>
        </w:rPr>
        <w:t>案由：本</w:t>
      </w:r>
      <w:r w:rsidRPr="00D8070D">
        <w:rPr>
          <w:rFonts w:hint="eastAsia"/>
          <w:spacing w:val="6"/>
        </w:rPr>
        <w:t>院委員王鴻薇、廖偉翔、游顥、謝龍介等</w:t>
      </w:r>
      <w:r w:rsidR="0018448B">
        <w:rPr>
          <w:spacing w:val="6"/>
        </w:rPr>
        <w:t>21</w:t>
      </w:r>
      <w:r w:rsidRPr="00D8070D">
        <w:rPr>
          <w:rFonts w:hint="eastAsia"/>
          <w:spacing w:val="6"/>
        </w:rPr>
        <w:t>人，有鑑於</w:t>
      </w:r>
      <w:r w:rsidRPr="00D8070D">
        <w:rPr>
          <w:rFonts w:hint="eastAsia"/>
          <w:spacing w:val="0"/>
        </w:rPr>
        <w:t>近</w:t>
      </w:r>
      <w:r w:rsidRPr="00D8070D">
        <w:rPr>
          <w:rFonts w:hint="eastAsia"/>
          <w:spacing w:val="6"/>
        </w:rPr>
        <w:t>年我國兒虐問題惡化，兒童受虐人數逐年增加，施虐人數</w:t>
      </w:r>
      <w:r w:rsidRPr="00D8070D">
        <w:rPr>
          <w:rFonts w:hint="eastAsia"/>
          <w:spacing w:val="0"/>
        </w:rPr>
        <w:t>不減反增，亟待強化兒少保護，尤其幼童較無自我保護及求救能</w:t>
      </w:r>
      <w:r w:rsidRPr="00055768">
        <w:rPr>
          <w:rFonts w:hint="eastAsia"/>
          <w:spacing w:val="10"/>
        </w:rPr>
        <w:t>力，易遭凌虐甚或因而致死，實有加重刑期，以增嚇阻</w:t>
      </w:r>
      <w:r w:rsidRPr="00D8070D">
        <w:rPr>
          <w:rFonts w:hint="eastAsia"/>
          <w:spacing w:val="0"/>
        </w:rPr>
        <w:t>犯</w:t>
      </w:r>
      <w:r w:rsidRPr="00055768">
        <w:rPr>
          <w:rFonts w:hint="eastAsia"/>
          <w:spacing w:val="6"/>
        </w:rPr>
        <w:t>罪之效。爰擬具「中華民國刑法第二百八十六條條文修正</w:t>
      </w:r>
      <w:r w:rsidRPr="00D8070D">
        <w:rPr>
          <w:rFonts w:hint="eastAsia"/>
          <w:spacing w:val="0"/>
        </w:rPr>
        <w:t>草</w:t>
      </w:r>
      <w:r w:rsidRPr="00055768">
        <w:rPr>
          <w:rFonts w:hint="eastAsia"/>
          <w:spacing w:val="6"/>
        </w:rPr>
        <w:t>案」，對未滿七歲之人，致人於死者，處死刑或無期</w:t>
      </w:r>
      <w:r w:rsidRPr="00055768">
        <w:rPr>
          <w:rFonts w:hint="eastAsia"/>
          <w:spacing w:val="15"/>
        </w:rPr>
        <w:t>徒刑；</w:t>
      </w:r>
      <w:r w:rsidRPr="00055768">
        <w:rPr>
          <w:rFonts w:hint="eastAsia"/>
          <w:spacing w:val="8"/>
        </w:rPr>
        <w:t>致重傷者</w:t>
      </w:r>
      <w:r w:rsidRPr="00D8070D">
        <w:rPr>
          <w:rFonts w:hint="eastAsia"/>
          <w:spacing w:val="0"/>
        </w:rPr>
        <w:t>，處無期徒刑或十年以上有期徒刑，以保障兒少之生命，伸張兒少司法正義。是否有當？敬請公決。</w:t>
      </w:r>
    </w:p>
    <w:p w14:paraId="4967D0A1" w14:textId="77777777" w:rsidR="000B2D55" w:rsidRPr="000B2D55" w:rsidRDefault="000B2D55" w:rsidP="000B2D55">
      <w:pPr>
        <w:pStyle w:val="afb"/>
        <w:ind w:left="1382" w:hanging="855"/>
        <w:rPr>
          <w:rFonts w:hint="eastAsia"/>
        </w:rPr>
      </w:pPr>
    </w:p>
    <w:p w14:paraId="2EBB7A72" w14:textId="77777777" w:rsidR="000B2D55" w:rsidRDefault="000B2D55" w:rsidP="000B2D55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6955259A" w14:textId="77777777" w:rsidR="000B2D55" w:rsidRDefault="000B2D55" w:rsidP="000B2D5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一、凌虐行為係指在肉體上或精神上，對被害人施以持續性難以忍受之非人道待遇，較傷害罪之手段更為殘忍與嚴重，若致幼童於死，更係嚴重侵害兒童基本生存權。</w:t>
      </w:r>
    </w:p>
    <w:p w14:paraId="02907C03" w14:textId="77777777" w:rsidR="000B2D55" w:rsidRDefault="000B2D55" w:rsidP="000B2D5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二、依</w:t>
      </w:r>
      <w:r w:rsidRPr="00712A1D">
        <w:rPr>
          <w:rFonts w:hint="eastAsia"/>
          <w:spacing w:val="2"/>
        </w:rPr>
        <w:t>衛生福利部保護服務司公布兒童及少年保護統計，</w:t>
      </w:r>
      <w:r w:rsidRPr="00712A1D">
        <w:rPr>
          <w:rFonts w:hint="eastAsia"/>
          <w:spacing w:val="2"/>
        </w:rPr>
        <w:t>2017</w:t>
      </w:r>
      <w:r w:rsidRPr="00712A1D">
        <w:rPr>
          <w:rFonts w:hint="eastAsia"/>
          <w:spacing w:val="2"/>
        </w:rPr>
        <w:t>年至</w:t>
      </w:r>
      <w:r w:rsidRPr="00712A1D">
        <w:rPr>
          <w:rFonts w:hint="eastAsia"/>
          <w:spacing w:val="2"/>
        </w:rPr>
        <w:t>2023</w:t>
      </w:r>
      <w:r w:rsidRPr="00712A1D">
        <w:rPr>
          <w:rFonts w:hint="eastAsia"/>
          <w:spacing w:val="2"/>
        </w:rPr>
        <w:t>年我國兒少遭嚴重虐</w:t>
      </w:r>
      <w:r>
        <w:rPr>
          <w:rFonts w:hint="eastAsia"/>
        </w:rPr>
        <w:t>待死亡人數累計共達</w:t>
      </w:r>
      <w:r>
        <w:rPr>
          <w:rFonts w:hint="eastAsia"/>
        </w:rPr>
        <w:t>56</w:t>
      </w:r>
      <w:r>
        <w:rPr>
          <w:rFonts w:hint="eastAsia"/>
        </w:rPr>
        <w:t>人；</w:t>
      </w:r>
      <w:r>
        <w:rPr>
          <w:rFonts w:hint="eastAsia"/>
        </w:rPr>
        <w:t>2019</w:t>
      </w:r>
      <w:r>
        <w:rPr>
          <w:rFonts w:hint="eastAsia"/>
        </w:rPr>
        <w:t>年至</w:t>
      </w:r>
      <w:r>
        <w:rPr>
          <w:rFonts w:hint="eastAsia"/>
        </w:rPr>
        <w:t>2023</w:t>
      </w:r>
      <w:r>
        <w:rPr>
          <w:rFonts w:hint="eastAsia"/>
        </w:rPr>
        <w:t>年我國兒少受虐合計人數從</w:t>
      </w:r>
      <w:r>
        <w:rPr>
          <w:rFonts w:hint="eastAsia"/>
        </w:rPr>
        <w:t>11,113</w:t>
      </w:r>
      <w:r>
        <w:rPr>
          <w:rFonts w:hint="eastAsia"/>
        </w:rPr>
        <w:t>人增至</w:t>
      </w:r>
      <w:r>
        <w:rPr>
          <w:rFonts w:hint="eastAsia"/>
        </w:rPr>
        <w:t>12,646</w:t>
      </w:r>
      <w:r>
        <w:rPr>
          <w:rFonts w:hint="eastAsia"/>
        </w:rPr>
        <w:t>人，增幅</w:t>
      </w:r>
      <w:r>
        <w:rPr>
          <w:rFonts w:hint="eastAsia"/>
        </w:rPr>
        <w:t>13.8%</w:t>
      </w:r>
      <w:r>
        <w:rPr>
          <w:rFonts w:hint="eastAsia"/>
        </w:rPr>
        <w:t>，其中未滿</w:t>
      </w:r>
      <w:r>
        <w:rPr>
          <w:rFonts w:hint="eastAsia"/>
        </w:rPr>
        <w:t>6</w:t>
      </w:r>
      <w:r>
        <w:rPr>
          <w:rFonts w:hint="eastAsia"/>
        </w:rPr>
        <w:t>歲受虐人數從</w:t>
      </w:r>
      <w:r>
        <w:rPr>
          <w:rFonts w:hint="eastAsia"/>
        </w:rPr>
        <w:t>2,244</w:t>
      </w:r>
      <w:r>
        <w:rPr>
          <w:rFonts w:hint="eastAsia"/>
        </w:rPr>
        <w:t>人增至</w:t>
      </w:r>
      <w:r>
        <w:rPr>
          <w:rFonts w:hint="eastAsia"/>
        </w:rPr>
        <w:t>2,868</w:t>
      </w:r>
      <w:r>
        <w:rPr>
          <w:rFonts w:hint="eastAsia"/>
        </w:rPr>
        <w:t>人，增幅高達</w:t>
      </w:r>
      <w:r>
        <w:rPr>
          <w:rFonts w:hint="eastAsia"/>
        </w:rPr>
        <w:t>27.8%</w:t>
      </w:r>
      <w:r>
        <w:rPr>
          <w:rFonts w:hint="eastAsia"/>
        </w:rPr>
        <w:t>；</w:t>
      </w:r>
      <w:r>
        <w:rPr>
          <w:rFonts w:hint="eastAsia"/>
        </w:rPr>
        <w:t>2019</w:t>
      </w:r>
      <w:r>
        <w:rPr>
          <w:rFonts w:hint="eastAsia"/>
        </w:rPr>
        <w:t>年至</w:t>
      </w:r>
      <w:r>
        <w:rPr>
          <w:rFonts w:hint="eastAsia"/>
        </w:rPr>
        <w:t>2023</w:t>
      </w:r>
      <w:r>
        <w:rPr>
          <w:rFonts w:hint="eastAsia"/>
        </w:rPr>
        <w:t>年施虐者合計人數從</w:t>
      </w:r>
      <w:r>
        <w:rPr>
          <w:rFonts w:hint="eastAsia"/>
        </w:rPr>
        <w:t>10,192</w:t>
      </w:r>
      <w:r>
        <w:rPr>
          <w:rFonts w:hint="eastAsia"/>
        </w:rPr>
        <w:t>人增至</w:t>
      </w:r>
      <w:r>
        <w:rPr>
          <w:rFonts w:hint="eastAsia"/>
        </w:rPr>
        <w:t>12,129</w:t>
      </w:r>
      <w:r>
        <w:rPr>
          <w:rFonts w:hint="eastAsia"/>
        </w:rPr>
        <w:t>人，增幅高達</w:t>
      </w:r>
      <w:r>
        <w:rPr>
          <w:rFonts w:hint="eastAsia"/>
        </w:rPr>
        <w:t>19%</w:t>
      </w:r>
      <w:r>
        <w:rPr>
          <w:rFonts w:hint="eastAsia"/>
        </w:rPr>
        <w:t>，顯示近年我國兒虐問題惡化，兒童受虐人數逐年增加，施虐人數不減反增，亟需強化兒少保護，實有必要透過加重虐待幼童之刑期，以發揮威嚇之效。</w:t>
      </w:r>
    </w:p>
    <w:p w14:paraId="7BF22440" w14:textId="77777777" w:rsidR="000B2D55" w:rsidRDefault="000B2D55" w:rsidP="000B2D5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三、爰修正中華民國刑法第二百八十六條第五項，對未滿七歲之人，致人於死者，處死刑或無期徒刑；致重傷者，處無期徒刑或十年以上有期徒刑，以保障兒少之生命，伸張兒少司法正義。</w:t>
      </w:r>
    </w:p>
    <w:p w14:paraId="1365AF0E" w14:textId="77777777" w:rsidR="000B2D55" w:rsidRDefault="000B2D55" w:rsidP="000B2D55"/>
    <w:p w14:paraId="3EF9639C" w14:textId="77777777" w:rsidR="00D8070D" w:rsidRDefault="00D8070D" w:rsidP="000B2D55">
      <w:pPr>
        <w:rPr>
          <w:rFonts w:hint="eastAsia"/>
        </w:rPr>
      </w:pPr>
    </w:p>
    <w:p w14:paraId="006F2201" w14:textId="77777777" w:rsidR="000B2D55" w:rsidRDefault="000B2D55" w:rsidP="000B2D55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lastRenderedPageBreak/>
        <w:t xml:space="preserve">提案人：王鴻薇　　廖偉翔　　游　顥　　謝龍介　　</w:t>
      </w:r>
    </w:p>
    <w:p w14:paraId="42783B08" w14:textId="77777777" w:rsidR="000B2D55" w:rsidRDefault="000B2D55" w:rsidP="000B2D55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連署人：賴士葆　　顏寬恒　　陳超明　　徐欣瑩　　呂玉玲　　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 w:rsidRPr="000B2D55">
        <w:rPr>
          <w:rFonts w:hint="eastAsia"/>
          <w:sz w:val="8"/>
          <w:szCs w:val="8"/>
        </w:rPr>
        <w:t xml:space="preserve">　</w:t>
      </w:r>
      <w:r>
        <w:rPr>
          <w:rFonts w:hint="eastAsia"/>
        </w:rPr>
        <w:t xml:space="preserve">鄭正鈐　　李彥秀　　羅明才　　邱鎮軍　　陳菁徽　　牛煦庭　　陳雪生　　楊瓊瓔　　</w:t>
      </w:r>
      <w:r w:rsidR="0018448B" w:rsidRPr="0018448B">
        <w:rPr>
          <w:rFonts w:hint="eastAsia"/>
        </w:rPr>
        <w:t>邱若華</w:t>
      </w:r>
      <w:r>
        <w:rPr>
          <w:rFonts w:hint="eastAsia"/>
        </w:rPr>
        <w:t xml:space="preserve">　　</w:t>
      </w:r>
      <w:r w:rsidR="0018448B" w:rsidRPr="0018448B">
        <w:rPr>
          <w:rFonts w:hint="eastAsia"/>
        </w:rPr>
        <w:t>高金素梅</w:t>
      </w:r>
      <w:r>
        <w:rPr>
          <w:rFonts w:hint="eastAsia"/>
        </w:rPr>
        <w:t xml:space="preserve">　</w:t>
      </w:r>
      <w:r w:rsidR="0018448B" w:rsidRPr="0018448B">
        <w:rPr>
          <w:rFonts w:hint="eastAsia"/>
        </w:rPr>
        <w:t>林思銘</w:t>
      </w:r>
      <w:r>
        <w:rPr>
          <w:rFonts w:hint="eastAsia"/>
        </w:rPr>
        <w:t xml:space="preserve">　　　　　　　</w:t>
      </w:r>
    </w:p>
    <w:p w14:paraId="197D845E" w14:textId="77777777" w:rsidR="000B2D55" w:rsidRDefault="000B2D55" w:rsidP="000B2D55">
      <w:pPr>
        <w:pStyle w:val="affffe"/>
        <w:ind w:firstLine="422"/>
        <w:sectPr w:rsidR="000B2D55" w:rsidSect="005B2858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465"/>
          <w:cols w:space="720"/>
          <w:docGrid w:type="linesAndChars" w:linePitch="335" w:charSpace="200"/>
        </w:sectPr>
      </w:pPr>
    </w:p>
    <w:p w14:paraId="7F4BBCA6" w14:textId="77777777" w:rsidR="000B2D55" w:rsidRDefault="000B2D55" w:rsidP="00854C42">
      <w:pPr>
        <w:spacing w:line="14" w:lineRule="exact"/>
        <w:sectPr w:rsidR="000B2D55" w:rsidSect="000B2D55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0B2D55" w14:paraId="34182EFF" w14:textId="77777777" w:rsidTr="005F104D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91167B" w14:textId="77777777" w:rsidR="000B2D55" w:rsidRPr="005F104D" w:rsidRDefault="000B2D55" w:rsidP="005F104D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5F104D">
              <w:rPr>
                <w:rFonts w:ascii="標楷體" w:eastAsia="標楷體" w:hAnsi="標楷體"/>
                <w:sz w:val="28"/>
              </w:rPr>
              <w:br w:type="page"/>
              <w:t>中華民國刑法第二百八十六條條文修正草案對照表</w:t>
            </w:r>
            <w:bookmarkStart w:id="0" w:name="TA3418216"/>
            <w:bookmarkEnd w:id="0"/>
          </w:p>
        </w:tc>
      </w:tr>
      <w:tr w:rsidR="000B2D55" w14:paraId="6EFDA23B" w14:textId="77777777" w:rsidTr="005F104D">
        <w:tc>
          <w:tcPr>
            <w:tcW w:w="3042" w:type="dxa"/>
            <w:tcBorders>
              <w:top w:val="nil"/>
            </w:tcBorders>
          </w:tcPr>
          <w:p w14:paraId="1ECFBCF6" w14:textId="77777777" w:rsidR="000B2D55" w:rsidRDefault="000B2D55" w:rsidP="005F104D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3DE18906">
                <v:line id="DW3622599" o:spid="_x0000_s1036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290F86B" w14:textId="77777777" w:rsidR="000B2D55" w:rsidRDefault="000B2D55" w:rsidP="005F104D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E96EC8D" w14:textId="77777777" w:rsidR="000B2D55" w:rsidRDefault="000B2D55" w:rsidP="005F104D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0B2D55" w14:paraId="2804CCFA" w14:textId="77777777" w:rsidTr="005F104D">
        <w:tc>
          <w:tcPr>
            <w:tcW w:w="3042" w:type="dxa"/>
          </w:tcPr>
          <w:p w14:paraId="13459671" w14:textId="77777777" w:rsidR="000B2D55" w:rsidRDefault="000B2D55" w:rsidP="005F104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105291D6">
                <v:line id="DW583175" o:spid="_x0000_s1035" style="position:absolute;left:0;text-align:left;z-index:251657216;mso-position-horizontal-relative:text;mso-position-vertical-relative:text" from="-2.2pt,411.05pt" to="455.6pt,411.05pt" strokeweight="1.5pt"/>
              </w:pict>
            </w: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6FA91AD4" w14:textId="77777777" w:rsidR="000B2D55" w:rsidRDefault="000B2D55" w:rsidP="005F104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4577368B" w14:textId="77777777" w:rsidR="000B2D55" w:rsidRDefault="000B2D55" w:rsidP="005F104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09745255" w14:textId="77777777" w:rsidR="000B2D55" w:rsidRDefault="000B2D55" w:rsidP="005F104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4E874691" w14:textId="77777777" w:rsidR="000B2D55" w:rsidRDefault="000B2D55" w:rsidP="005F104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對於未滿七歲之人，犯前四項之罪者，依各該項之規定加重其刑至二分之一。</w:t>
            </w:r>
            <w:r w:rsidRPr="005F104D">
              <w:rPr>
                <w:rFonts w:hint="eastAsia"/>
                <w:u w:val="single"/>
              </w:rPr>
              <w:t>因而致人於死者，處死刑或無期徒刑；致重傷者，處無期徒刑或十年以上有期徒刑。</w:t>
            </w:r>
          </w:p>
        </w:tc>
        <w:tc>
          <w:tcPr>
            <w:tcW w:w="3043" w:type="dxa"/>
          </w:tcPr>
          <w:p w14:paraId="36AB11A7" w14:textId="77777777" w:rsidR="000B2D55" w:rsidRDefault="000B2D55" w:rsidP="005F104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5BD0F980" w14:textId="77777777" w:rsidR="000B2D55" w:rsidRDefault="000B2D55" w:rsidP="005F104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7B00886D" w14:textId="77777777" w:rsidR="000B2D55" w:rsidRDefault="000B2D55" w:rsidP="005F104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5E7EB123" w14:textId="77777777" w:rsidR="000B2D55" w:rsidRDefault="000B2D55" w:rsidP="005F104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3D5E6927" w14:textId="77777777" w:rsidR="000B2D55" w:rsidRDefault="000B2D55" w:rsidP="005F104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對於未滿七歲之人，犯前四項之罪者，依各該項之規定加重其刑至二分之一。</w:t>
            </w:r>
          </w:p>
        </w:tc>
        <w:tc>
          <w:tcPr>
            <w:tcW w:w="3043" w:type="dxa"/>
          </w:tcPr>
          <w:p w14:paraId="69F4C40C" w14:textId="77777777" w:rsidR="000B2D55" w:rsidRDefault="000B2D55" w:rsidP="005F104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一、修正第五項。</w:t>
            </w:r>
          </w:p>
          <w:p w14:paraId="6E11FA1E" w14:textId="77777777" w:rsidR="000B2D55" w:rsidRDefault="000B2D55" w:rsidP="005F104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二、中華民國刑法第二百八十六條曾於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日修法，針對虐童加重刑責，虐</w:t>
            </w:r>
            <w:r w:rsidRPr="00712A1D">
              <w:rPr>
                <w:rFonts w:hint="eastAsia"/>
                <w:spacing w:val="2"/>
              </w:rPr>
              <w:t>童致死者最重可處無期徒刑，致重傷者處五年以</w:t>
            </w:r>
            <w:r>
              <w:rPr>
                <w:rFonts w:hint="eastAsia"/>
              </w:rPr>
              <w:t>上十二</w:t>
            </w:r>
            <w:r w:rsidRPr="00712A1D">
              <w:rPr>
                <w:rFonts w:hint="eastAsia"/>
                <w:spacing w:val="4"/>
              </w:rPr>
              <w:t>年以下有期徒刑。因</w:t>
            </w:r>
            <w:r>
              <w:rPr>
                <w:rFonts w:hint="eastAsia"/>
              </w:rPr>
              <w:t>109</w:t>
            </w:r>
            <w:r>
              <w:rPr>
                <w:rFonts w:hint="eastAsia"/>
              </w:rPr>
              <w:t>年至</w:t>
            </w:r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年，仍有幼童</w:t>
            </w:r>
            <w:r w:rsidRPr="00712A1D">
              <w:rPr>
                <w:rFonts w:hint="eastAsia"/>
                <w:spacing w:val="2"/>
              </w:rPr>
              <w:t>遭受嚴重虐待而亡，顯見刑度輕重仍有所欠缺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月再修正增列第五項，對於未滿七歲之人犯凌虐罪者，加重其刑。</w:t>
            </w:r>
          </w:p>
          <w:p w14:paraId="42B5311B" w14:textId="77777777" w:rsidR="000B2D55" w:rsidRDefault="000B2D55" w:rsidP="005F104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三、有鑑於未滿七歲之幼童因自我保護能力有限，且受虐後往往不善求救或表達所遭受之不當對待，實有透過加重虐待幼童之刑期，以發揮嚇阻犯罪之效。</w:t>
            </w:r>
          </w:p>
          <w:p w14:paraId="3C29BB57" w14:textId="77777777" w:rsidR="000B2D55" w:rsidRDefault="000B2D55" w:rsidP="005F104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四、爰修正中華民國刑法第二百八十六條第五項，對未滿七歲之人，致人於死者，處死刑或無期徒刑；致重傷者，處無期徒刑或十年以上有期徒刑，以保障兒少之生命，伸張兒少司法正義。</w:t>
            </w:r>
          </w:p>
        </w:tc>
      </w:tr>
    </w:tbl>
    <w:p w14:paraId="5B385A86" w14:textId="77777777" w:rsidR="00D22A25" w:rsidRDefault="00D22A25" w:rsidP="000B2D55"/>
    <w:p w14:paraId="1BF5C05E" w14:textId="77777777" w:rsidR="00854C42" w:rsidRPr="000B2D55" w:rsidRDefault="00854C42" w:rsidP="000B2D55">
      <w:pPr>
        <w:rPr>
          <w:rFonts w:hint="eastAsia"/>
        </w:rPr>
      </w:pPr>
      <w:r>
        <w:br w:type="page"/>
      </w:r>
    </w:p>
    <w:sectPr w:rsidR="00854C42" w:rsidRPr="000B2D55" w:rsidSect="000B2D55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B7026" w14:textId="77777777" w:rsidR="00604912" w:rsidRDefault="00604912">
      <w:r>
        <w:separator/>
      </w:r>
    </w:p>
  </w:endnote>
  <w:endnote w:type="continuationSeparator" w:id="0">
    <w:p w14:paraId="71F723FF" w14:textId="77777777" w:rsidR="00604912" w:rsidRDefault="0060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7ACEA" w14:textId="77777777" w:rsidR="00854C42" w:rsidRPr="005B2858" w:rsidRDefault="005B2858" w:rsidP="005B2858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39443" w14:textId="77777777" w:rsidR="00854C42" w:rsidRPr="005B2858" w:rsidRDefault="005B2858" w:rsidP="005B2858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76A1B" w14:textId="77777777" w:rsidR="00604912" w:rsidRDefault="00604912">
      <w:r>
        <w:separator/>
      </w:r>
    </w:p>
  </w:footnote>
  <w:footnote w:type="continuationSeparator" w:id="0">
    <w:p w14:paraId="2FC7C6E1" w14:textId="77777777" w:rsidR="00604912" w:rsidRDefault="00604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40D04" w14:textId="77777777" w:rsidR="00854C42" w:rsidRPr="005B2858" w:rsidRDefault="005B2858" w:rsidP="005B2858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13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B2097" w14:textId="77777777" w:rsidR="00854C42" w:rsidRPr="005B2858" w:rsidRDefault="005B2858" w:rsidP="005B2858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13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2512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4B39"/>
    <w:rsid w:val="00014B39"/>
    <w:rsid w:val="00021974"/>
    <w:rsid w:val="000322E4"/>
    <w:rsid w:val="00034179"/>
    <w:rsid w:val="00055768"/>
    <w:rsid w:val="0006260D"/>
    <w:rsid w:val="0007483B"/>
    <w:rsid w:val="00092EFA"/>
    <w:rsid w:val="000B190B"/>
    <w:rsid w:val="000B2D55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35B3A"/>
    <w:rsid w:val="00152E55"/>
    <w:rsid w:val="00153AD0"/>
    <w:rsid w:val="00174DC3"/>
    <w:rsid w:val="001776A7"/>
    <w:rsid w:val="0018448B"/>
    <w:rsid w:val="00192966"/>
    <w:rsid w:val="00195AF1"/>
    <w:rsid w:val="001A0A32"/>
    <w:rsid w:val="001A3BF5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57D1D"/>
    <w:rsid w:val="00473B4E"/>
    <w:rsid w:val="00485C17"/>
    <w:rsid w:val="004C459D"/>
    <w:rsid w:val="004D78BA"/>
    <w:rsid w:val="004E74DF"/>
    <w:rsid w:val="004F17A8"/>
    <w:rsid w:val="00523CA7"/>
    <w:rsid w:val="00542984"/>
    <w:rsid w:val="00552448"/>
    <w:rsid w:val="00552803"/>
    <w:rsid w:val="00572D70"/>
    <w:rsid w:val="005B1DB0"/>
    <w:rsid w:val="005B2858"/>
    <w:rsid w:val="005F104D"/>
    <w:rsid w:val="00604912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12A1D"/>
    <w:rsid w:val="00722A05"/>
    <w:rsid w:val="00732BD2"/>
    <w:rsid w:val="00735FD8"/>
    <w:rsid w:val="007776A4"/>
    <w:rsid w:val="00781901"/>
    <w:rsid w:val="00782F7F"/>
    <w:rsid w:val="007908D5"/>
    <w:rsid w:val="00794FA3"/>
    <w:rsid w:val="00797250"/>
    <w:rsid w:val="007A1C27"/>
    <w:rsid w:val="007A4599"/>
    <w:rsid w:val="007C4084"/>
    <w:rsid w:val="007D04A0"/>
    <w:rsid w:val="007E74DC"/>
    <w:rsid w:val="007F7A16"/>
    <w:rsid w:val="00842EA2"/>
    <w:rsid w:val="00850114"/>
    <w:rsid w:val="00854C42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322AF"/>
    <w:rsid w:val="00962F2E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678DC"/>
    <w:rsid w:val="00A80A44"/>
    <w:rsid w:val="00A85985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56A5"/>
    <w:rsid w:val="00B278AB"/>
    <w:rsid w:val="00B40364"/>
    <w:rsid w:val="00BA71D7"/>
    <w:rsid w:val="00BB5684"/>
    <w:rsid w:val="00BD7E72"/>
    <w:rsid w:val="00BE0A55"/>
    <w:rsid w:val="00BF63AF"/>
    <w:rsid w:val="00C201E0"/>
    <w:rsid w:val="00C216C6"/>
    <w:rsid w:val="00C50091"/>
    <w:rsid w:val="00C56D95"/>
    <w:rsid w:val="00C75220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070D"/>
    <w:rsid w:val="00D84D2B"/>
    <w:rsid w:val="00D922B6"/>
    <w:rsid w:val="00DA65B7"/>
    <w:rsid w:val="00DA6A2B"/>
    <w:rsid w:val="00DA7D72"/>
    <w:rsid w:val="00DC1C3F"/>
    <w:rsid w:val="00DC2697"/>
    <w:rsid w:val="00DE0D1A"/>
    <w:rsid w:val="00DE2688"/>
    <w:rsid w:val="00DF37C2"/>
    <w:rsid w:val="00DF389A"/>
    <w:rsid w:val="00E049FB"/>
    <w:rsid w:val="00E10D3F"/>
    <w:rsid w:val="00E174AB"/>
    <w:rsid w:val="00E20354"/>
    <w:rsid w:val="00E20474"/>
    <w:rsid w:val="00E21EEE"/>
    <w:rsid w:val="00E3081A"/>
    <w:rsid w:val="00E42982"/>
    <w:rsid w:val="00E51C63"/>
    <w:rsid w:val="00E62000"/>
    <w:rsid w:val="00E63312"/>
    <w:rsid w:val="00E67FFE"/>
    <w:rsid w:val="00E72EE7"/>
    <w:rsid w:val="00EA02A7"/>
    <w:rsid w:val="00EA5C7D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1DFBE19"/>
  <w15:chartTrackingRefBased/>
  <w15:docId w15:val="{3137B1DC-1330-42DA-AEBC-DF1C03D6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>11;3;13</cp:keywords>
  <dc:description>委465;委468;4;議案202110128470000</dc:description>
  <cp:lastModifiedBy>景濰 李</cp:lastModifiedBy>
  <cp:revision>2</cp:revision>
  <cp:lastPrinted>2025-05-15T12:37:00Z</cp:lastPrinted>
  <dcterms:created xsi:type="dcterms:W3CDTF">2025-08-05T09:35:00Z</dcterms:created>
  <dcterms:modified xsi:type="dcterms:W3CDTF">2025-08-05T09:35:00Z</dcterms:modified>
</cp:coreProperties>
</file>