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7BB89" w14:textId="77777777" w:rsidR="00CE416B" w:rsidRDefault="00CE416B" w:rsidP="00CE416B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573D08">
        <w:rPr>
          <w:rFonts w:hint="eastAsia"/>
        </w:rPr>
        <w:t>議案編號：</w:t>
      </w:r>
      <w:r w:rsidR="00573D08">
        <w:rPr>
          <w:rFonts w:hint="eastAsia"/>
        </w:rPr>
        <w:t>202110120320000</w:t>
      </w:r>
    </w:p>
    <w:p w14:paraId="7C027578" w14:textId="77777777" w:rsidR="00CE416B" w:rsidRDefault="00CE416B" w:rsidP="00CE416B">
      <w:pPr>
        <w:snapToGrid w:val="0"/>
        <w:ind w:leftChars="400" w:left="844"/>
        <w:rPr>
          <w:rFonts w:ascii="細明體" w:hAnsi="細明體" w:hint="eastAsia"/>
        </w:rPr>
      </w:pPr>
      <w:r w:rsidRPr="00CE416B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\o\ad(\s\up5(（中華民國41年9月起編號）),\s\do5(中華民國114年5月7日印發))</w:instrText>
      </w:r>
      <w:r>
        <w:rPr>
          <w:rFonts w:ascii="細明體" w:hAnsi="細明體"/>
        </w:rPr>
        <w:fldChar w:fldCharType="end"/>
      </w:r>
    </w:p>
    <w:p w14:paraId="056182CB" w14:textId="77777777" w:rsidR="00CE416B" w:rsidRDefault="00CE416B" w:rsidP="00CE416B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CE416B" w14:paraId="7EF0475C" w14:textId="77777777" w:rsidTr="008B1437">
        <w:tc>
          <w:tcPr>
            <w:tcW w:w="0" w:type="auto"/>
            <w:vAlign w:val="center"/>
          </w:tcPr>
          <w:p w14:paraId="08E36584" w14:textId="77777777" w:rsidR="00CE416B" w:rsidRDefault="00CE416B" w:rsidP="008B1437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6BA1C2C" w14:textId="77777777" w:rsidR="00CE416B" w:rsidRDefault="00CE416B" w:rsidP="008B1437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CD785B1" w14:textId="77777777" w:rsidR="00CE416B" w:rsidRDefault="00CE416B" w:rsidP="008B143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330E2F7" w14:textId="77777777" w:rsidR="00CE416B" w:rsidRDefault="00CE416B" w:rsidP="008B1437">
            <w:pPr>
              <w:pStyle w:val="affff5"/>
              <w:jc w:val="distribute"/>
              <w:rPr>
                <w:rFonts w:hint="eastAsia"/>
              </w:rPr>
            </w:pPr>
            <w:r>
              <w:t>11012032</w:t>
            </w:r>
          </w:p>
        </w:tc>
        <w:tc>
          <w:tcPr>
            <w:tcW w:w="0" w:type="auto"/>
            <w:vAlign w:val="center"/>
          </w:tcPr>
          <w:p w14:paraId="35800DC0" w14:textId="77777777" w:rsidR="00CE416B" w:rsidRDefault="00CE416B" w:rsidP="008B143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C9C4782" w14:textId="77777777" w:rsidR="00CE416B" w:rsidRDefault="00CE416B" w:rsidP="008B1437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2700803" w14:textId="77777777" w:rsidR="00CE416B" w:rsidRDefault="00CE416B" w:rsidP="008B1437">
            <w:pPr>
              <w:pStyle w:val="affff5"/>
              <w:rPr>
                <w:rFonts w:hint="eastAsia"/>
              </w:rPr>
            </w:pPr>
          </w:p>
        </w:tc>
      </w:tr>
    </w:tbl>
    <w:p w14:paraId="62EE8051" w14:textId="77777777" w:rsidR="00CE416B" w:rsidRDefault="00CE416B" w:rsidP="00CE416B">
      <w:pPr>
        <w:pStyle w:val="afb"/>
        <w:spacing w:line="600" w:lineRule="exact"/>
        <w:ind w:left="1382" w:hanging="855"/>
        <w:rPr>
          <w:rFonts w:hint="eastAsia"/>
        </w:rPr>
      </w:pPr>
    </w:p>
    <w:p w14:paraId="72BD92D7" w14:textId="77777777" w:rsidR="00CE416B" w:rsidRDefault="00CE416B" w:rsidP="00CE416B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案由：本院委員邱鎮軍、蘇清泉、林沛祥、羅廷瑋等</w:t>
      </w:r>
      <w:r>
        <w:rPr>
          <w:rFonts w:hint="eastAsia"/>
        </w:rPr>
        <w:t>19</w:t>
      </w:r>
      <w:r>
        <w:rPr>
          <w:rFonts w:hint="eastAsia"/>
        </w:rPr>
        <w:t>人，有鑑於凌虐兒少案件量居高不下，且中華民國刑法第二百八十六條雖</w:t>
      </w:r>
      <w:r w:rsidRPr="00080C5C">
        <w:rPr>
          <w:rFonts w:hint="eastAsia"/>
          <w:spacing w:val="0"/>
        </w:rPr>
        <w:t>定有加重結果之處罰規定，仍未能有效遏止對於未滿十八歲</w:t>
      </w:r>
      <w:r>
        <w:rPr>
          <w:rFonts w:hint="eastAsia"/>
        </w:rPr>
        <w:t>兒少者施以凌虐致死之犯行，因此對於手段兇殘、罪不可赦且</w:t>
      </w:r>
      <w:r w:rsidRPr="00080C5C">
        <w:rPr>
          <w:rFonts w:hint="eastAsia"/>
          <w:spacing w:val="8"/>
        </w:rPr>
        <w:t>無教化可能、無復歸社會可能性之罪犯，仍有將其判處</w:t>
      </w:r>
      <w:r>
        <w:rPr>
          <w:rFonts w:hint="eastAsia"/>
        </w:rPr>
        <w:t>死</w:t>
      </w:r>
      <w:r w:rsidRPr="00080C5C">
        <w:rPr>
          <w:rFonts w:hint="eastAsia"/>
          <w:spacing w:val="8"/>
        </w:rPr>
        <w:t>刑之必要。爰擬具「中華民國刑法第二百八十六條條文</w:t>
      </w:r>
      <w:r>
        <w:rPr>
          <w:rFonts w:hint="eastAsia"/>
        </w:rPr>
        <w:t>修</w:t>
      </w:r>
      <w:r w:rsidRPr="00080C5C">
        <w:rPr>
          <w:rFonts w:hint="eastAsia"/>
          <w:spacing w:val="8"/>
        </w:rPr>
        <w:t>正草案」，對於未滿十八歲之人施以凌虐致死之犯行，</w:t>
      </w:r>
      <w:r>
        <w:rPr>
          <w:rFonts w:hint="eastAsia"/>
        </w:rPr>
        <w:t>增列「死刑」，並提升致重傷之刑責，以儆效尤。是否有當？敬請公決。</w:t>
      </w:r>
    </w:p>
    <w:p w14:paraId="6DB74620" w14:textId="77777777" w:rsidR="00CE416B" w:rsidRPr="00CE416B" w:rsidRDefault="00CE416B" w:rsidP="00CE416B">
      <w:pPr>
        <w:pStyle w:val="afb"/>
        <w:ind w:left="1382" w:hanging="855"/>
        <w:rPr>
          <w:rFonts w:hint="eastAsia"/>
        </w:rPr>
      </w:pPr>
    </w:p>
    <w:p w14:paraId="2B0A3BED" w14:textId="77777777" w:rsidR="00CE416B" w:rsidRDefault="00CE416B" w:rsidP="00CE416B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42A9C824" w14:textId="77777777" w:rsidR="00CE416B" w:rsidRDefault="00CE416B" w:rsidP="00CE416B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一、凌虐行為係指在肉體上或精神上，對被害人施以持續性難以忍受之非人道待遇，軟傷害罪之手段更為殘忍與嚴重，若以凌虐手段殺害兒童，則為嚴重侵害兒童基本生存權。</w:t>
      </w:r>
    </w:p>
    <w:p w14:paraId="066FED24" w14:textId="77777777" w:rsidR="00CE416B" w:rsidRDefault="00CE416B" w:rsidP="00CE416B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二、據統計</w:t>
      </w:r>
      <w:r>
        <w:rPr>
          <w:rFonts w:hint="eastAsia"/>
        </w:rPr>
        <w:t>2017</w:t>
      </w:r>
      <w:r>
        <w:rPr>
          <w:rFonts w:hint="eastAsia"/>
        </w:rPr>
        <w:t>年至</w:t>
      </w:r>
      <w:r>
        <w:rPr>
          <w:rFonts w:hint="eastAsia"/>
        </w:rPr>
        <w:t>2022</w:t>
      </w:r>
      <w:r>
        <w:rPr>
          <w:rFonts w:hint="eastAsia"/>
        </w:rPr>
        <w:t>年止，全國至少有</w:t>
      </w:r>
      <w:r>
        <w:rPr>
          <w:rFonts w:hint="eastAsia"/>
        </w:rPr>
        <w:t>47</w:t>
      </w:r>
      <w:r>
        <w:rPr>
          <w:rFonts w:hint="eastAsia"/>
        </w:rPr>
        <w:t>名兒童及少年係遭嚴重虐待手段殺害而死亡，且鑑於中華民國刑法第二百八十六條雖定有加重結果之處罰規定，仍未能有效遏止對於未滿十八歲兒少者施以凌虐致死之犯行，為促進兒少身心健全發展並保護其權益，對於手段兇殘、罪不可赦且無教化可能、無復歸社會可能性之罪犯，仍有將其判處死刑之必要，並應提升致重傷之刑責。</w:t>
      </w:r>
    </w:p>
    <w:p w14:paraId="0EE92C50" w14:textId="77777777" w:rsidR="00CE416B" w:rsidRDefault="00CE416B" w:rsidP="00CE416B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爰參酌中華民國刑法第一百八十五條之一第二項、第三百二十八條第三項及第三百四十七條第二項等規定，修正中華民國刑法第二百八十六條第三項及第四項，分別增列「死刑」、提升有期徒刑刑責，並提高第二項罰金，以儆效尤。</w:t>
      </w:r>
    </w:p>
    <w:p w14:paraId="2255AF50" w14:textId="77777777" w:rsidR="00CE416B" w:rsidRDefault="00CE416B" w:rsidP="00CE416B">
      <w:pPr>
        <w:rPr>
          <w:rFonts w:hint="eastAsia"/>
        </w:rPr>
      </w:pPr>
    </w:p>
    <w:p w14:paraId="4C335705" w14:textId="77777777" w:rsidR="00CE416B" w:rsidRDefault="00CE416B" w:rsidP="00CE416B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提案人：邱鎮軍　　蘇清泉　　林沛祥　　羅廷瑋　　</w:t>
      </w:r>
    </w:p>
    <w:p w14:paraId="689E352E" w14:textId="77777777" w:rsidR="00CE416B" w:rsidRDefault="00CE416B" w:rsidP="00CE416B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連署人：鄭天財</w:t>
      </w:r>
      <w:r>
        <w:t>Sra Kacaw</w:t>
      </w:r>
      <w:r>
        <w:rPr>
          <w:rFonts w:hint="eastAsia"/>
        </w:rPr>
        <w:t xml:space="preserve">　　</w:t>
      </w:r>
      <w:r w:rsidRPr="00CE416B">
        <w:rPr>
          <w:rFonts w:hint="eastAsia"/>
          <w:sz w:val="8"/>
          <w:szCs w:val="8"/>
        </w:rPr>
        <w:t xml:space="preserve">　</w:t>
      </w:r>
      <w:r>
        <w:rPr>
          <w:rFonts w:hint="eastAsia"/>
        </w:rPr>
        <w:t xml:space="preserve">廖偉翔　　陳菁徽　　涂權吉　　</w:t>
      </w:r>
      <w:r>
        <w:rPr>
          <w:rFonts w:hint="eastAsia"/>
        </w:rPr>
        <w:lastRenderedPageBreak/>
        <w:t xml:space="preserve">王育敏　　張啓楷　　謝龍介　　游　顥　　高金素梅　翁曉玲　　馬文君　　楊瓊瓔　　陳雪生　　羅智強　　顏寬恒　　　　　　　　　　　　</w:t>
      </w:r>
    </w:p>
    <w:p w14:paraId="186B01CD" w14:textId="77777777" w:rsidR="00CE416B" w:rsidRDefault="00CE416B" w:rsidP="00CE416B">
      <w:pPr>
        <w:pStyle w:val="affffe"/>
        <w:ind w:firstLine="422"/>
        <w:sectPr w:rsidR="00CE416B" w:rsidSect="002175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79"/>
          <w:cols w:space="720"/>
          <w:docGrid w:type="linesAndChars" w:linePitch="335" w:charSpace="200"/>
        </w:sectPr>
      </w:pPr>
    </w:p>
    <w:p w14:paraId="5C30D203" w14:textId="77777777" w:rsidR="00CE416B" w:rsidRDefault="00CE416B" w:rsidP="00573D08">
      <w:pPr>
        <w:spacing w:line="14" w:lineRule="exact"/>
        <w:sectPr w:rsidR="00CE416B" w:rsidSect="00CE416B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CE416B" w14:paraId="0812C771" w14:textId="77777777" w:rsidTr="008B1437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5B44D" w14:textId="77777777" w:rsidR="00CE416B" w:rsidRPr="008B1437" w:rsidRDefault="00CE416B" w:rsidP="008B1437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8B1437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8830377"/>
            <w:bookmarkEnd w:id="0"/>
          </w:p>
        </w:tc>
      </w:tr>
      <w:tr w:rsidR="00CE416B" w14:paraId="06E9EAAB" w14:textId="77777777" w:rsidTr="008B1437">
        <w:tc>
          <w:tcPr>
            <w:tcW w:w="3042" w:type="dxa"/>
            <w:tcBorders>
              <w:top w:val="nil"/>
            </w:tcBorders>
          </w:tcPr>
          <w:p w14:paraId="5379E8E1" w14:textId="77777777" w:rsidR="00CE416B" w:rsidRDefault="00CE416B" w:rsidP="008B143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718834DB">
                <v:line id="DW2771046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6E7EDBD" w14:textId="77777777" w:rsidR="00CE416B" w:rsidRDefault="00CE416B" w:rsidP="008B143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A9811A7" w14:textId="77777777" w:rsidR="00CE416B" w:rsidRDefault="00CE416B" w:rsidP="008B143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CE416B" w14:paraId="4CE6197A" w14:textId="77777777" w:rsidTr="008B1437">
        <w:tc>
          <w:tcPr>
            <w:tcW w:w="3042" w:type="dxa"/>
          </w:tcPr>
          <w:p w14:paraId="56DC6209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160BCA8">
                <v:line id="DW745311" o:spid="_x0000_s1026" style="position:absolute;left:0;text-align:left;z-index:251657216;mso-position-horizontal-relative:text;mso-position-vertical-relative:text" from="-2.2pt,379.55pt" to="455.6pt,379.5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5FA9CAC9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</w:t>
            </w:r>
            <w:r w:rsidRPr="008B1437">
              <w:rPr>
                <w:rFonts w:hint="eastAsia"/>
                <w:u w:val="single"/>
              </w:rPr>
              <w:t>五</w:t>
            </w:r>
            <w:r>
              <w:rPr>
                <w:rFonts w:hint="eastAsia"/>
              </w:rPr>
              <w:t>百萬元以下罰金。</w:t>
            </w:r>
          </w:p>
          <w:p w14:paraId="0FD560DB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</w:t>
            </w:r>
            <w:r w:rsidRPr="008B1437">
              <w:rPr>
                <w:rFonts w:hint="eastAsia"/>
                <w:u w:val="single"/>
              </w:rPr>
              <w:t>死刑、</w:t>
            </w:r>
            <w:r>
              <w:rPr>
                <w:rFonts w:hint="eastAsia"/>
              </w:rPr>
              <w:t>無期徒刑或</w:t>
            </w:r>
            <w:r w:rsidRPr="008B1437">
              <w:rPr>
                <w:rFonts w:hint="eastAsia"/>
                <w:u w:val="single"/>
              </w:rPr>
              <w:t>十二</w:t>
            </w:r>
            <w:r>
              <w:rPr>
                <w:rFonts w:hint="eastAsia"/>
              </w:rPr>
              <w:t>年以上有期徒刑；致重傷者，處五年以上十二年以下有期徒刑。</w:t>
            </w:r>
          </w:p>
          <w:p w14:paraId="07F17140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</w:t>
            </w:r>
            <w:r w:rsidRPr="008B1437">
              <w:rPr>
                <w:rFonts w:hint="eastAsia"/>
                <w:u w:val="single"/>
              </w:rPr>
              <w:t>死刑、</w:t>
            </w:r>
            <w:r>
              <w:rPr>
                <w:rFonts w:hint="eastAsia"/>
              </w:rPr>
              <w:t>無期徒刑或</w:t>
            </w:r>
            <w:r w:rsidRPr="008B1437">
              <w:rPr>
                <w:rFonts w:hint="eastAsia"/>
                <w:u w:val="single"/>
              </w:rPr>
              <w:t>十五</w:t>
            </w:r>
            <w:r>
              <w:rPr>
                <w:rFonts w:hint="eastAsia"/>
              </w:rPr>
              <w:t>年以上有期徒刑；致重傷者，處</w:t>
            </w:r>
            <w:r w:rsidRPr="008B1437">
              <w:rPr>
                <w:rFonts w:hint="eastAsia"/>
                <w:u w:val="single"/>
              </w:rPr>
              <w:t>十二</w:t>
            </w:r>
            <w:r>
              <w:rPr>
                <w:rFonts w:hint="eastAsia"/>
              </w:rPr>
              <w:t>年以上有期徒刑。</w:t>
            </w:r>
          </w:p>
          <w:p w14:paraId="549266DC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0F80F21F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60D54DD3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72178B30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0C43B417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1C608F61" w14:textId="77777777" w:rsidR="00CE416B" w:rsidRDefault="00CE416B" w:rsidP="008B143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3F69387B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為促進兒童及少年身心健全發展並保護其權益，本條就致人於死及致重傷均定有加重結果犯之規定，以保護未滿十八歲之人免於因凌虐而致死、致重傷。然縱經修法後定有加重結果之處罰規定，仍未能有效遏止對於未滿十八歲之人施以凌虐致死之犯行，故對於罪無可赦、手段兇殘、毫無反省且無教化可能、復歸社會更生可能性之犯人，似仍有將其判處死刑之必要。</w:t>
            </w:r>
          </w:p>
          <w:p w14:paraId="42A8A205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二、第一項未修正。</w:t>
            </w:r>
          </w:p>
          <w:p w14:paraId="5A5C83C4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三、第二項修訂併科罰金上限為五百萬。</w:t>
            </w:r>
          </w:p>
          <w:p w14:paraId="2A37C9E6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四、第三項前段增訂「死刑」及提升有期徒刑為十二年以上。</w:t>
            </w:r>
          </w:p>
          <w:p w14:paraId="39495246" w14:textId="77777777" w:rsidR="00CE416B" w:rsidRDefault="00CE416B" w:rsidP="008B143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五、第四項前段增訂「死刑」及提升有期徒刑為十五年以上。後段修訂刑責為十二年以上。</w:t>
            </w:r>
          </w:p>
        </w:tc>
      </w:tr>
    </w:tbl>
    <w:p w14:paraId="326C3330" w14:textId="77777777" w:rsidR="00D22A25" w:rsidRDefault="00D22A25" w:rsidP="00CE416B"/>
    <w:p w14:paraId="7BF4986B" w14:textId="77777777" w:rsidR="00573D08" w:rsidRPr="00441B24" w:rsidRDefault="00573D08" w:rsidP="00CE416B">
      <w:pPr>
        <w:rPr>
          <w:rFonts w:hint="eastAsia"/>
        </w:rPr>
      </w:pPr>
      <w:r>
        <w:br w:type="page"/>
      </w:r>
    </w:p>
    <w:sectPr w:rsidR="00573D08" w:rsidRPr="00441B24" w:rsidSect="00CE416B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3F34C" w14:textId="77777777" w:rsidR="009105D5" w:rsidRDefault="009105D5">
      <w:r>
        <w:separator/>
      </w:r>
    </w:p>
  </w:endnote>
  <w:endnote w:type="continuationSeparator" w:id="0">
    <w:p w14:paraId="583EE4F9" w14:textId="77777777" w:rsidR="009105D5" w:rsidRDefault="0091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D70F5" w14:textId="77777777" w:rsidR="00573D08" w:rsidRPr="0021752E" w:rsidRDefault="0021752E" w:rsidP="0021752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683CC" w14:textId="77777777" w:rsidR="00573D08" w:rsidRPr="0021752E" w:rsidRDefault="0021752E" w:rsidP="0021752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227CA" w14:textId="77777777" w:rsidR="009105D5" w:rsidRDefault="009105D5">
      <w:r>
        <w:separator/>
      </w:r>
    </w:p>
  </w:footnote>
  <w:footnote w:type="continuationSeparator" w:id="0">
    <w:p w14:paraId="0063DE20" w14:textId="77777777" w:rsidR="009105D5" w:rsidRDefault="0091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D275D" w14:textId="77777777" w:rsidR="00573D08" w:rsidRPr="0021752E" w:rsidRDefault="0021752E" w:rsidP="0021752E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D24F" w14:textId="77777777" w:rsidR="00573D08" w:rsidRPr="0021752E" w:rsidRDefault="0021752E" w:rsidP="0021752E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9935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16B"/>
    <w:rsid w:val="00021974"/>
    <w:rsid w:val="000322E4"/>
    <w:rsid w:val="00034179"/>
    <w:rsid w:val="0006260D"/>
    <w:rsid w:val="0007483B"/>
    <w:rsid w:val="00080C5C"/>
    <w:rsid w:val="00092EFA"/>
    <w:rsid w:val="000B190B"/>
    <w:rsid w:val="000B1B64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6702A"/>
    <w:rsid w:val="00174DC3"/>
    <w:rsid w:val="001776A7"/>
    <w:rsid w:val="00192966"/>
    <w:rsid w:val="001A0A32"/>
    <w:rsid w:val="001A5138"/>
    <w:rsid w:val="001A7C69"/>
    <w:rsid w:val="001E1A19"/>
    <w:rsid w:val="001E385A"/>
    <w:rsid w:val="0021752E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D7B05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27154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0561E"/>
    <w:rsid w:val="00542984"/>
    <w:rsid w:val="00552448"/>
    <w:rsid w:val="00572D70"/>
    <w:rsid w:val="00573D08"/>
    <w:rsid w:val="005B1DB0"/>
    <w:rsid w:val="006101DD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10DF0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1437"/>
    <w:rsid w:val="008B4209"/>
    <w:rsid w:val="008E326C"/>
    <w:rsid w:val="008E5D88"/>
    <w:rsid w:val="0090241A"/>
    <w:rsid w:val="009105D5"/>
    <w:rsid w:val="00926F56"/>
    <w:rsid w:val="00963798"/>
    <w:rsid w:val="00984663"/>
    <w:rsid w:val="0098692A"/>
    <w:rsid w:val="00992003"/>
    <w:rsid w:val="009C16B2"/>
    <w:rsid w:val="009C3904"/>
    <w:rsid w:val="009D3F34"/>
    <w:rsid w:val="009D6D2B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03191"/>
    <w:rsid w:val="00C201E0"/>
    <w:rsid w:val="00C216C6"/>
    <w:rsid w:val="00C50091"/>
    <w:rsid w:val="00C56D95"/>
    <w:rsid w:val="00C70A45"/>
    <w:rsid w:val="00C84B2E"/>
    <w:rsid w:val="00C9556F"/>
    <w:rsid w:val="00C9653B"/>
    <w:rsid w:val="00CD541C"/>
    <w:rsid w:val="00CE016C"/>
    <w:rsid w:val="00CE416B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65E332"/>
  <w15:chartTrackingRefBased/>
  <w15:docId w15:val="{2B8D5184-294C-4162-A649-F31F059A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>11;3;11</cp:keywords>
  <dc:description>委179;委182;4;議案202110120320000;</dc:description>
  <cp:lastModifiedBy>景濰 李</cp:lastModifiedBy>
  <cp:revision>2</cp:revision>
  <cp:lastPrinted>2025-05-01T14:08:00Z</cp:lastPrinted>
  <dcterms:created xsi:type="dcterms:W3CDTF">2025-08-05T09:35:00Z</dcterms:created>
  <dcterms:modified xsi:type="dcterms:W3CDTF">2025-08-05T09:35:00Z</dcterms:modified>
</cp:coreProperties>
</file>