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13314" w14:textId="77777777" w:rsidR="00DD06FC" w:rsidRDefault="00DD06FC" w:rsidP="00DD06FC">
      <w:pPr>
        <w:spacing w:afterLines="50" w:after="167"/>
        <w:rPr>
          <w:rFonts w:hint="eastAsia"/>
        </w:rPr>
      </w:pPr>
      <w:r>
        <w:rPr>
          <w:rFonts w:hint="eastAsia"/>
        </w:rPr>
        <w:t xml:space="preserve">　　　　　　　　　　　　　　　　　　　　　　　　　　　　　</w:t>
      </w:r>
      <w:r w:rsidR="00693B57">
        <w:rPr>
          <w:rFonts w:hint="eastAsia"/>
        </w:rPr>
        <w:t>議案編號：</w:t>
      </w:r>
      <w:r w:rsidR="00693B57">
        <w:rPr>
          <w:rFonts w:hint="eastAsia"/>
        </w:rPr>
        <w:t>202110146100000</w:t>
      </w:r>
    </w:p>
    <w:p w14:paraId="1561473B" w14:textId="77777777" w:rsidR="00DD06FC" w:rsidRDefault="00DD06FC" w:rsidP="00DD06FC">
      <w:pPr>
        <w:snapToGrid w:val="0"/>
        <w:ind w:leftChars="400" w:left="844"/>
        <w:rPr>
          <w:rFonts w:ascii="細明體" w:hAnsi="細明體" w:hint="eastAsia"/>
        </w:rPr>
      </w:pPr>
      <w:r w:rsidRPr="00DD06FC">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\o\ad(\s\up5(（中華民國41年9月起編號）),\s\do5(中華民國114年7月16日印發))</w:instrText>
      </w:r>
      <w:r>
        <w:rPr>
          <w:rFonts w:ascii="細明體" w:hAnsi="細明體"/>
        </w:rPr>
        <w:fldChar w:fldCharType="end"/>
      </w:r>
    </w:p>
    <w:p w14:paraId="4FF6686A" w14:textId="77777777" w:rsidR="00DD06FC" w:rsidRDefault="00DD06FC" w:rsidP="00DD06FC">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DD06FC" w14:paraId="155C85EB" w14:textId="77777777" w:rsidTr="00D27D71">
        <w:tc>
          <w:tcPr>
            <w:tcW w:w="0" w:type="auto"/>
            <w:vAlign w:val="center"/>
          </w:tcPr>
          <w:p w14:paraId="3B109D60" w14:textId="77777777" w:rsidR="00DD06FC" w:rsidRDefault="00DD06FC" w:rsidP="00D27D71">
            <w:pPr>
              <w:pStyle w:val="affff"/>
              <w:rPr>
                <w:rFonts w:hint="eastAsia"/>
              </w:rPr>
            </w:pPr>
            <w:r>
              <w:rPr>
                <w:rFonts w:hint="eastAsia"/>
              </w:rPr>
              <w:t>院總第</w:t>
            </w:r>
            <w:r>
              <w:rPr>
                <w:rFonts w:hint="eastAsia"/>
              </w:rPr>
              <w:t>20</w:t>
            </w:r>
            <w:r>
              <w:rPr>
                <w:rFonts w:hint="eastAsia"/>
              </w:rPr>
              <w:t>號</w:t>
            </w:r>
          </w:p>
        </w:tc>
        <w:tc>
          <w:tcPr>
            <w:tcW w:w="0" w:type="auto"/>
            <w:vAlign w:val="center"/>
          </w:tcPr>
          <w:p w14:paraId="077230D0" w14:textId="77777777" w:rsidR="00DD06FC" w:rsidRDefault="00DD06FC" w:rsidP="00D27D71">
            <w:pPr>
              <w:pStyle w:val="affff5"/>
              <w:ind w:leftChars="200" w:left="422"/>
              <w:rPr>
                <w:rFonts w:hint="eastAsia"/>
              </w:rPr>
            </w:pPr>
            <w:r>
              <w:rPr>
                <w:rFonts w:hint="eastAsia"/>
              </w:rPr>
              <w:t>委員</w:t>
            </w:r>
          </w:p>
        </w:tc>
        <w:tc>
          <w:tcPr>
            <w:tcW w:w="0" w:type="auto"/>
            <w:vAlign w:val="center"/>
          </w:tcPr>
          <w:p w14:paraId="42C7533C" w14:textId="77777777" w:rsidR="00DD06FC" w:rsidRDefault="00DD06FC" w:rsidP="00D27D71">
            <w:pPr>
              <w:pStyle w:val="affff5"/>
              <w:rPr>
                <w:rFonts w:hint="eastAsia"/>
              </w:rPr>
            </w:pPr>
            <w:r>
              <w:rPr>
                <w:rFonts w:hint="eastAsia"/>
              </w:rPr>
              <w:t>提案第</w:t>
            </w:r>
          </w:p>
        </w:tc>
        <w:tc>
          <w:tcPr>
            <w:tcW w:w="0" w:type="auto"/>
            <w:tcMar>
              <w:left w:w="113" w:type="dxa"/>
              <w:right w:w="113" w:type="dxa"/>
            </w:tcMar>
            <w:vAlign w:val="center"/>
          </w:tcPr>
          <w:p w14:paraId="73D0FD0F" w14:textId="77777777" w:rsidR="00DD06FC" w:rsidRDefault="00DD06FC" w:rsidP="00D27D71">
            <w:pPr>
              <w:pStyle w:val="affff5"/>
              <w:jc w:val="distribute"/>
              <w:rPr>
                <w:rFonts w:hint="eastAsia"/>
              </w:rPr>
            </w:pPr>
            <w:r>
              <w:t>11014610</w:t>
            </w:r>
          </w:p>
        </w:tc>
        <w:tc>
          <w:tcPr>
            <w:tcW w:w="0" w:type="auto"/>
            <w:vAlign w:val="center"/>
          </w:tcPr>
          <w:p w14:paraId="3389279B" w14:textId="77777777" w:rsidR="00DD06FC" w:rsidRDefault="00DD06FC" w:rsidP="00D27D71">
            <w:pPr>
              <w:pStyle w:val="affff5"/>
              <w:rPr>
                <w:rFonts w:hint="eastAsia"/>
              </w:rPr>
            </w:pPr>
            <w:r>
              <w:rPr>
                <w:rFonts w:hint="eastAsia"/>
              </w:rPr>
              <w:t>號</w:t>
            </w:r>
          </w:p>
        </w:tc>
        <w:tc>
          <w:tcPr>
            <w:tcW w:w="0" w:type="auto"/>
            <w:vAlign w:val="center"/>
          </w:tcPr>
          <w:p w14:paraId="2FC1223A" w14:textId="77777777" w:rsidR="00DD06FC" w:rsidRDefault="00DD06FC" w:rsidP="00D27D71">
            <w:pPr>
              <w:pStyle w:val="affff5"/>
              <w:rPr>
                <w:rFonts w:hint="eastAsia"/>
              </w:rPr>
            </w:pPr>
          </w:p>
        </w:tc>
        <w:tc>
          <w:tcPr>
            <w:tcW w:w="0" w:type="auto"/>
            <w:tcMar>
              <w:left w:w="113" w:type="dxa"/>
            </w:tcMar>
            <w:vAlign w:val="center"/>
          </w:tcPr>
          <w:p w14:paraId="1F4AD866" w14:textId="77777777" w:rsidR="00DD06FC" w:rsidRDefault="00DD06FC" w:rsidP="00D27D71">
            <w:pPr>
              <w:pStyle w:val="affff5"/>
              <w:rPr>
                <w:rFonts w:hint="eastAsia"/>
              </w:rPr>
            </w:pPr>
          </w:p>
        </w:tc>
      </w:tr>
    </w:tbl>
    <w:p w14:paraId="198A3914" w14:textId="77777777" w:rsidR="00DD06FC" w:rsidRDefault="00DD06FC" w:rsidP="00DD06FC">
      <w:pPr>
        <w:pStyle w:val="afb"/>
        <w:spacing w:line="600" w:lineRule="exact"/>
        <w:ind w:left="1382" w:hanging="855"/>
        <w:rPr>
          <w:rFonts w:hint="eastAsia"/>
        </w:rPr>
      </w:pPr>
    </w:p>
    <w:p w14:paraId="66BC6A49" w14:textId="77777777" w:rsidR="00DD06FC" w:rsidRDefault="00DD06FC" w:rsidP="00DD06FC">
      <w:pPr>
        <w:pStyle w:val="afb"/>
        <w:ind w:left="1382" w:hanging="855"/>
        <w:rPr>
          <w:rFonts w:hint="eastAsia"/>
        </w:rPr>
      </w:pPr>
      <w:r>
        <w:rPr>
          <w:rFonts w:hint="eastAsia"/>
        </w:rPr>
        <w:t>案由：本院委員</w:t>
      </w:r>
      <w:r w:rsidRPr="0030730B">
        <w:rPr>
          <w:rFonts w:hint="eastAsia"/>
          <w:spacing w:val="6"/>
        </w:rPr>
        <w:t>鄭天財</w:t>
      </w:r>
      <w:r w:rsidRPr="0030730B">
        <w:rPr>
          <w:rFonts w:hint="eastAsia"/>
          <w:spacing w:val="6"/>
        </w:rPr>
        <w:t>Sra Kacaw</w:t>
      </w:r>
      <w:r w:rsidRPr="0030730B">
        <w:rPr>
          <w:rFonts w:hint="eastAsia"/>
          <w:spacing w:val="6"/>
        </w:rPr>
        <w:t>、高金素梅、謝龍介、馬文君、黃</w:t>
      </w:r>
      <w:r>
        <w:rPr>
          <w:rFonts w:hint="eastAsia"/>
        </w:rPr>
        <w:t>仁</w:t>
      </w:r>
      <w:r w:rsidRPr="0030730B">
        <w:rPr>
          <w:rFonts w:hint="eastAsia"/>
          <w:spacing w:val="0"/>
        </w:rPr>
        <w:t>、蘇清泉等</w:t>
      </w:r>
      <w:r w:rsidRPr="0030730B">
        <w:rPr>
          <w:rFonts w:hint="eastAsia"/>
          <w:spacing w:val="0"/>
        </w:rPr>
        <w:t>22</w:t>
      </w:r>
      <w:r w:rsidRPr="0030730B">
        <w:rPr>
          <w:rFonts w:hint="eastAsia"/>
          <w:spacing w:val="0"/>
        </w:rPr>
        <w:t>人，有鑑於憲法法庭</w:t>
      </w:r>
      <w:r w:rsidRPr="0030730B">
        <w:rPr>
          <w:rFonts w:hint="eastAsia"/>
          <w:spacing w:val="0"/>
        </w:rPr>
        <w:t>111</w:t>
      </w:r>
      <w:r w:rsidRPr="0030730B">
        <w:rPr>
          <w:rFonts w:hint="eastAsia"/>
          <w:spacing w:val="0"/>
        </w:rPr>
        <w:t>年憲判字第</w:t>
      </w:r>
      <w:r w:rsidRPr="0030730B">
        <w:rPr>
          <w:rFonts w:hint="eastAsia"/>
          <w:spacing w:val="0"/>
        </w:rPr>
        <w:t>17</w:t>
      </w:r>
      <w:r>
        <w:rPr>
          <w:rFonts w:hint="eastAsia"/>
        </w:rPr>
        <w:t>號肯</w:t>
      </w:r>
      <w:r w:rsidRPr="00957599">
        <w:rPr>
          <w:rFonts w:hint="eastAsia"/>
          <w:spacing w:val="8"/>
        </w:rPr>
        <w:t>認平埔原住民之族群地位，為強化平埔原住民之其民族</w:t>
      </w:r>
      <w:r>
        <w:rPr>
          <w:rFonts w:hint="eastAsia"/>
        </w:rPr>
        <w:t>權</w:t>
      </w:r>
      <w:r w:rsidRPr="00957599">
        <w:rPr>
          <w:rFonts w:hint="eastAsia"/>
          <w:spacing w:val="8"/>
        </w:rPr>
        <w:t>利，保障其憲法第十七條之參政權行使，爰擬具「地方</w:t>
      </w:r>
      <w:r>
        <w:rPr>
          <w:rFonts w:hint="eastAsia"/>
        </w:rPr>
        <w:t>制度法第三十三條條文修正草案」。是否有當？敬請公決。</w:t>
      </w:r>
    </w:p>
    <w:p w14:paraId="6546714C" w14:textId="77777777" w:rsidR="00DD06FC" w:rsidRPr="00DD06FC" w:rsidRDefault="00DD06FC" w:rsidP="00DD06FC">
      <w:pPr>
        <w:pStyle w:val="afb"/>
        <w:ind w:left="1382" w:hanging="855"/>
        <w:rPr>
          <w:rFonts w:hint="eastAsia"/>
        </w:rPr>
      </w:pPr>
    </w:p>
    <w:p w14:paraId="5A755756" w14:textId="77777777" w:rsidR="00DD06FC" w:rsidRDefault="00DD06FC" w:rsidP="00DD06FC">
      <w:pPr>
        <w:pStyle w:val="a4"/>
        <w:ind w:left="633" w:hanging="633"/>
        <w:rPr>
          <w:rFonts w:hint="eastAsia"/>
        </w:rPr>
      </w:pPr>
      <w:r>
        <w:rPr>
          <w:rFonts w:hint="eastAsia"/>
        </w:rPr>
        <w:t>說明：</w:t>
      </w:r>
    </w:p>
    <w:p w14:paraId="62A45934" w14:textId="77777777" w:rsidR="00DD06FC" w:rsidRDefault="00DD06FC" w:rsidP="00DD06FC">
      <w:pPr>
        <w:pStyle w:val="afffff0"/>
        <w:ind w:left="633" w:hanging="422"/>
        <w:rPr>
          <w:rFonts w:hint="eastAsia"/>
        </w:rPr>
      </w:pPr>
      <w:r>
        <w:rPr>
          <w:rFonts w:hint="eastAsia"/>
        </w:rPr>
        <w:t>一、憲法法庭</w:t>
      </w:r>
      <w:r>
        <w:rPr>
          <w:rFonts w:hint="eastAsia"/>
        </w:rPr>
        <w:t>111</w:t>
      </w:r>
      <w:r>
        <w:rPr>
          <w:rFonts w:hint="eastAsia"/>
        </w:rPr>
        <w:t>年憲判字第</w:t>
      </w:r>
      <w:r>
        <w:rPr>
          <w:rFonts w:hint="eastAsia"/>
        </w:rPr>
        <w:t>17</w:t>
      </w:r>
      <w:r>
        <w:rPr>
          <w:rFonts w:hint="eastAsia"/>
        </w:rPr>
        <w:t>號闡明：憲法增修條文第十條第十一項及第十二項前段規定所保障之原住民族，應包括既存於臺灣之所有臺灣南島語系民族。除憲法增修條文第四條第一項第二款規定所稱之山地原住民及平地原住民，舉凡其民族語言、習俗、傳統等文化特徵至今仍然存續，其成員仍維持族群認同，且有客觀歷史紀錄可稽之其他臺灣南島語系民族，亦均得依其民族意願，申請核定其為原住民族；其所屬成員，得依法取得原住民身分。是以，平埔原住民之族群地位，已獲憲法法庭之實質肯認。</w:t>
      </w:r>
    </w:p>
    <w:p w14:paraId="55FF0D5C" w14:textId="77777777" w:rsidR="00DD06FC" w:rsidRDefault="00DD06FC" w:rsidP="00DD06FC">
      <w:pPr>
        <w:pStyle w:val="afffff0"/>
        <w:ind w:left="633" w:hanging="422"/>
        <w:rPr>
          <w:rFonts w:hint="eastAsia"/>
        </w:rPr>
      </w:pPr>
      <w:r>
        <w:rPr>
          <w:rFonts w:hint="eastAsia"/>
        </w:rPr>
        <w:t>二、憲法第十七條所保障之人民參政權，於平埔原住民正名後，亦應修法明確其參政權之行使，俾有助於該平埔原住民族群後續其他權利之妥善安排。</w:t>
      </w:r>
    </w:p>
    <w:p w14:paraId="34B06AB9" w14:textId="77777777" w:rsidR="00DD06FC" w:rsidRDefault="00DD06FC" w:rsidP="00DD06FC">
      <w:pPr>
        <w:pStyle w:val="afffff0"/>
        <w:ind w:left="633" w:hanging="422"/>
        <w:rPr>
          <w:rFonts w:hint="eastAsia"/>
        </w:rPr>
      </w:pPr>
      <w:r>
        <w:rPr>
          <w:rFonts w:hint="eastAsia"/>
        </w:rPr>
        <w:t>三、準此，配合平埔原住民身分法之立法，保障平埔原住民之參政權利，依其需求，爰提案修正本法。</w:t>
      </w:r>
    </w:p>
    <w:p w14:paraId="6EFB0F0D" w14:textId="77777777" w:rsidR="00DD06FC" w:rsidRDefault="00DD06FC" w:rsidP="00DD06FC">
      <w:pPr>
        <w:rPr>
          <w:rFonts w:hint="eastAsia"/>
        </w:rPr>
      </w:pPr>
    </w:p>
    <w:p w14:paraId="307D4961" w14:textId="77777777" w:rsidR="00DD06FC" w:rsidRDefault="00DD06FC" w:rsidP="00DD06FC">
      <w:pPr>
        <w:pStyle w:val="-"/>
        <w:ind w:left="3165" w:right="633" w:hanging="844"/>
        <w:rPr>
          <w:rFonts w:hint="eastAsia"/>
        </w:rPr>
      </w:pPr>
      <w:r>
        <w:rPr>
          <w:rFonts w:hint="eastAsia"/>
        </w:rPr>
        <w:t>提案人：鄭天財</w:t>
      </w:r>
      <w:r>
        <w:rPr>
          <w:rFonts w:hint="eastAsia"/>
        </w:rPr>
        <w:t>Sra Kacaw</w:t>
      </w:r>
      <w:r>
        <w:rPr>
          <w:rFonts w:hint="eastAsia"/>
        </w:rPr>
        <w:t xml:space="preserve">　　</w:t>
      </w:r>
      <w:r w:rsidRPr="00DD06FC">
        <w:rPr>
          <w:rFonts w:hint="eastAsia"/>
          <w:sz w:val="8"/>
          <w:szCs w:val="8"/>
        </w:rPr>
        <w:t xml:space="preserve">　</w:t>
      </w:r>
      <w:r>
        <w:rPr>
          <w:rFonts w:hint="eastAsia"/>
        </w:rPr>
        <w:t xml:space="preserve">高金素梅　謝龍介　　馬文君　　黃　仁　　蘇清泉　　</w:t>
      </w:r>
    </w:p>
    <w:p w14:paraId="5174D831" w14:textId="77777777" w:rsidR="00DD06FC" w:rsidRDefault="00DD06FC" w:rsidP="00693B57">
      <w:pPr>
        <w:pStyle w:val="-"/>
        <w:ind w:left="3165" w:right="633" w:hanging="844"/>
      </w:pPr>
      <w:r>
        <w:rPr>
          <w:rFonts w:hint="eastAsia"/>
        </w:rPr>
        <w:t xml:space="preserve">連署人：涂權吉　　呂玉玲　　陳超明　　陳雪生　　黃健豪　　盧縣一　　陳玉珍　　林倩綺　　洪孟楷　　王育敏　　牛煦庭　　林沛祥　　鄭正鈐　　林思銘　　邱若華　　林德福　　　　　　　　　　　　</w:t>
      </w:r>
    </w:p>
    <w:p w14:paraId="0A96B45C" w14:textId="77777777" w:rsidR="00693B57" w:rsidRDefault="00693B57" w:rsidP="00DD06FC">
      <w:pPr>
        <w:spacing w:line="14" w:lineRule="exact"/>
        <w:rPr>
          <w:rFonts w:hint="eastAsia"/>
        </w:rPr>
        <w:sectPr w:rsidR="00693B57" w:rsidSect="00C2739C">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47"/>
          <w:cols w:space="720"/>
          <w:docGrid w:type="linesAndChars" w:linePitch="335" w:charSpace="200"/>
        </w:sectPr>
      </w:pPr>
    </w:p>
    <w:p w14:paraId="5291D7C1" w14:textId="77777777" w:rsidR="00693B57" w:rsidRPr="00A86B3F" w:rsidRDefault="00693B57" w:rsidP="00693B57">
      <w:pPr>
        <w:spacing w:line="14" w:lineRule="exact"/>
        <w:sectPr w:rsidR="00693B57" w:rsidRPr="00A86B3F" w:rsidSect="009B2417">
          <w:type w:val="continuous"/>
          <w:pgSz w:w="11906" w:h="16838" w:code="9"/>
          <w:pgMar w:top="1984" w:right="1417" w:bottom="1417" w:left="1417" w:header="1417" w:footer="850" w:gutter="0"/>
          <w:cols w:space="720"/>
          <w:docGrid w:type="linesAndChars" w:linePitch="335" w:charSpace="200"/>
        </w:sectPr>
      </w:pPr>
      <w:r>
        <w:br w:type="page"/>
      </w: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693B57" w14:paraId="197378CD" w14:textId="77777777" w:rsidTr="009B2417">
        <w:tc>
          <w:tcPr>
            <w:tcW w:w="9128" w:type="dxa"/>
            <w:gridSpan w:val="3"/>
            <w:tcBorders>
              <w:top w:val="nil"/>
              <w:left w:val="nil"/>
              <w:bottom w:val="nil"/>
              <w:right w:val="nil"/>
            </w:tcBorders>
          </w:tcPr>
          <w:p w14:paraId="400EF901" w14:textId="77777777" w:rsidR="00693B57" w:rsidRPr="00AF25DA" w:rsidRDefault="00693B57" w:rsidP="009B2417">
            <w:pPr>
              <w:spacing w:before="105" w:after="105" w:line="480" w:lineRule="exact"/>
              <w:ind w:leftChars="500" w:left="1055"/>
              <w:rPr>
                <w:rFonts w:ascii="標楷體" w:eastAsia="標楷體" w:hAnsi="標楷體" w:hint="eastAsia"/>
                <w:sz w:val="28"/>
              </w:rPr>
            </w:pPr>
            <w:r w:rsidRPr="00AF25DA">
              <w:rPr>
                <w:rFonts w:ascii="標楷體" w:eastAsia="標楷體" w:hAnsi="標楷體"/>
                <w:sz w:val="28"/>
              </w:rPr>
              <w:br w:type="page"/>
              <w:t>地方制度法第三十三條條文修正草案對照表</w:t>
            </w:r>
            <w:bookmarkStart w:id="0" w:name="TA8051263"/>
            <w:bookmarkEnd w:id="0"/>
          </w:p>
        </w:tc>
      </w:tr>
      <w:tr w:rsidR="00693B57" w14:paraId="3A6A2BBC" w14:textId="77777777" w:rsidTr="009B2417">
        <w:tc>
          <w:tcPr>
            <w:tcW w:w="3042" w:type="dxa"/>
            <w:tcBorders>
              <w:top w:val="nil"/>
            </w:tcBorders>
          </w:tcPr>
          <w:p w14:paraId="7DEE175A" w14:textId="77777777" w:rsidR="00693B57" w:rsidRDefault="00693B57" w:rsidP="009B2417">
            <w:pPr>
              <w:pStyle w:val="aff8"/>
              <w:ind w:left="105" w:right="105"/>
              <w:rPr>
                <w:rFonts w:hint="eastAsia"/>
              </w:rPr>
            </w:pPr>
            <w:r>
              <w:rPr>
                <w:rFonts w:hint="eastAsia"/>
              </w:rPr>
              <w:pict w14:anchorId="214CB103">
                <v:line id="DW3917134"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3202D174" w14:textId="77777777" w:rsidR="00693B57" w:rsidRDefault="00693B57" w:rsidP="009B2417">
            <w:pPr>
              <w:pStyle w:val="aff8"/>
              <w:ind w:left="105" w:right="105"/>
              <w:rPr>
                <w:rFonts w:hint="eastAsia"/>
              </w:rPr>
            </w:pPr>
            <w:r>
              <w:rPr>
                <w:rFonts w:hint="eastAsia"/>
              </w:rPr>
              <w:t>現行條文</w:t>
            </w:r>
          </w:p>
        </w:tc>
        <w:tc>
          <w:tcPr>
            <w:tcW w:w="3043" w:type="dxa"/>
            <w:tcBorders>
              <w:top w:val="nil"/>
            </w:tcBorders>
          </w:tcPr>
          <w:p w14:paraId="312A2F6D" w14:textId="77777777" w:rsidR="00693B57" w:rsidRDefault="00693B57" w:rsidP="009B2417">
            <w:pPr>
              <w:pStyle w:val="aff8"/>
              <w:ind w:left="105" w:right="105"/>
              <w:rPr>
                <w:rFonts w:hint="eastAsia"/>
              </w:rPr>
            </w:pPr>
            <w:r>
              <w:rPr>
                <w:rFonts w:hint="eastAsia"/>
              </w:rPr>
              <w:t>說明</w:t>
            </w:r>
          </w:p>
        </w:tc>
      </w:tr>
      <w:tr w:rsidR="00693B57" w14:paraId="021447D5" w14:textId="77777777" w:rsidTr="009B2417">
        <w:tc>
          <w:tcPr>
            <w:tcW w:w="3042" w:type="dxa"/>
          </w:tcPr>
          <w:p w14:paraId="161C9B8C" w14:textId="77777777" w:rsidR="00693B57" w:rsidRDefault="00693B57" w:rsidP="009B2417">
            <w:pPr>
              <w:spacing w:line="315" w:lineRule="exact"/>
              <w:ind w:leftChars="50" w:left="316" w:rightChars="50" w:right="105" w:hangingChars="100" w:hanging="211"/>
              <w:rPr>
                <w:rFonts w:hint="eastAsia"/>
              </w:rPr>
            </w:pPr>
            <w:r>
              <w:rPr>
                <w:rFonts w:hint="eastAsia"/>
              </w:rPr>
              <w:t>第三十三條　直轄市議員、縣（市）議員、鄉（鎮、市）民代表分別由直轄市民、縣（市）民、鄉（鎮、市）民依法選舉之，任期四年，連選得連任。</w:t>
            </w:r>
          </w:p>
          <w:p w14:paraId="628811F0" w14:textId="77777777" w:rsidR="00693B57" w:rsidRDefault="00693B57" w:rsidP="009B2417">
            <w:pPr>
              <w:spacing w:line="315" w:lineRule="exact"/>
              <w:ind w:leftChars="150" w:left="316" w:rightChars="50" w:right="105" w:firstLineChars="200" w:firstLine="422"/>
              <w:rPr>
                <w:rFonts w:hint="eastAsia"/>
              </w:rPr>
            </w:pPr>
            <w:r>
              <w:rPr>
                <w:rFonts w:hint="eastAsia"/>
              </w:rPr>
              <w:t>直轄市議員、縣（市）議員、鄉（鎮、市）民代表名額，應參酌各該直轄市、縣（市）、鄉（鎮、市）財政、區域狀況，並依下列規定，於地方立法機關組織準則定之：</w:t>
            </w:r>
          </w:p>
          <w:p w14:paraId="19251A5A" w14:textId="77777777" w:rsidR="00693B57" w:rsidRDefault="00693B57" w:rsidP="009B2417">
            <w:pPr>
              <w:spacing w:line="315" w:lineRule="exact"/>
              <w:ind w:leftChars="150" w:left="527" w:rightChars="50" w:right="105" w:hangingChars="100" w:hanging="211"/>
              <w:rPr>
                <w:rFonts w:hint="eastAsia"/>
              </w:rPr>
            </w:pPr>
            <w:r>
              <w:rPr>
                <w:rFonts w:hint="eastAsia"/>
              </w:rPr>
              <w:t>一、直轄市議員總額：</w:t>
            </w:r>
          </w:p>
          <w:p w14:paraId="3F70B354" w14:textId="77777777" w:rsidR="00693B57" w:rsidRDefault="00693B57" w:rsidP="009B2417">
            <w:pPr>
              <w:pStyle w:val="a3"/>
              <w:spacing w:line="315" w:lineRule="exact"/>
              <w:ind w:leftChars="250" w:left="949" w:rightChars="50" w:right="105" w:hangingChars="200" w:hanging="422"/>
              <w:rPr>
                <w:rFonts w:hint="eastAsia"/>
              </w:rPr>
            </w:pPr>
            <w:r w:rsidRPr="00AF25DA">
              <w:rPr>
                <w:rFonts w:ascii="細明體" w:hint="eastAsia"/>
              </w:rPr>
              <w:t>(</w:t>
            </w:r>
            <w:r>
              <w:rPr>
                <w:rFonts w:hint="eastAsia"/>
              </w:rPr>
              <w:t>一</w:t>
            </w:r>
            <w:r w:rsidRPr="00AF25DA">
              <w:rPr>
                <w:rFonts w:ascii="細明體" w:hint="eastAsia"/>
              </w:rPr>
              <w:t>)</w:t>
            </w:r>
            <w:r>
              <w:rPr>
                <w:rFonts w:hint="eastAsia"/>
              </w:rPr>
              <w:t>區域議員名額：直轄市人口扣除原住民人口在二百萬人以下者，不得超過五十五人；超過二百萬人者，不得超過六十二人。</w:t>
            </w:r>
          </w:p>
          <w:p w14:paraId="619C860A" w14:textId="77777777" w:rsidR="00693B57" w:rsidRDefault="00693B57" w:rsidP="009B2417">
            <w:pPr>
              <w:pStyle w:val="a3"/>
              <w:spacing w:line="315" w:lineRule="exact"/>
              <w:ind w:leftChars="250" w:left="949" w:rightChars="50" w:right="105" w:hangingChars="200" w:hanging="422"/>
              <w:rPr>
                <w:rFonts w:hint="eastAsia"/>
              </w:rPr>
            </w:pPr>
            <w:r w:rsidRPr="00AF25DA">
              <w:rPr>
                <w:rFonts w:ascii="細明體" w:hint="eastAsia"/>
              </w:rPr>
              <w:t>(</w:t>
            </w:r>
            <w:r>
              <w:rPr>
                <w:rFonts w:hint="eastAsia"/>
              </w:rPr>
              <w:t>二</w:t>
            </w:r>
            <w:r w:rsidRPr="00AF25DA">
              <w:rPr>
                <w:rFonts w:ascii="細明體" w:hint="eastAsia"/>
              </w:rPr>
              <w:t>)</w:t>
            </w:r>
            <w:r>
              <w:rPr>
                <w:rFonts w:hint="eastAsia"/>
              </w:rPr>
              <w:t>原住民議員名額：有平地原住民人口在二千人以上者，應有平地原住民選出之議員名額；有山地原住民人口在二千人以上或改制前有山地鄉者，應有山地原住民選出之議員名額；</w:t>
            </w:r>
            <w:r w:rsidRPr="00AF25DA">
              <w:rPr>
                <w:rFonts w:hint="eastAsia"/>
                <w:u w:val="single"/>
              </w:rPr>
              <w:t>有平埔原住民人口在二千人以上者，應有平埔原住民選出之議員名額</w:t>
            </w:r>
            <w:r>
              <w:rPr>
                <w:rFonts w:hint="eastAsia"/>
              </w:rPr>
              <w:t>。</w:t>
            </w:r>
          </w:p>
          <w:p w14:paraId="4CCF1662" w14:textId="77777777" w:rsidR="00693B57" w:rsidRDefault="00693B57" w:rsidP="009B2417">
            <w:pPr>
              <w:spacing w:line="315" w:lineRule="exact"/>
              <w:ind w:leftChars="150" w:left="527" w:rightChars="50" w:right="105" w:hangingChars="100" w:hanging="211"/>
              <w:rPr>
                <w:rFonts w:hint="eastAsia"/>
              </w:rPr>
            </w:pPr>
            <w:r>
              <w:rPr>
                <w:rFonts w:hint="eastAsia"/>
              </w:rPr>
              <w:t>二、縣（市）議員總額：</w:t>
            </w:r>
          </w:p>
          <w:p w14:paraId="3F9A84E5" w14:textId="77777777" w:rsidR="00693B57" w:rsidRDefault="00693B57" w:rsidP="009B2417">
            <w:pPr>
              <w:pStyle w:val="a3"/>
              <w:spacing w:line="315" w:lineRule="exact"/>
              <w:ind w:leftChars="250" w:left="949" w:rightChars="50" w:right="105" w:hangingChars="200" w:hanging="422"/>
              <w:rPr>
                <w:rFonts w:hint="eastAsia"/>
              </w:rPr>
            </w:pPr>
            <w:r w:rsidRPr="00AF25DA">
              <w:rPr>
                <w:rFonts w:ascii="細明體" w:hint="eastAsia"/>
              </w:rPr>
              <w:t>(</w:t>
            </w:r>
            <w:r>
              <w:rPr>
                <w:rFonts w:hint="eastAsia"/>
              </w:rPr>
              <w:t>一</w:t>
            </w:r>
            <w:r w:rsidRPr="00AF25DA">
              <w:rPr>
                <w:rFonts w:ascii="細明體" w:hint="eastAsia"/>
              </w:rPr>
              <w:t>)</w:t>
            </w:r>
            <w:r>
              <w:rPr>
                <w:rFonts w:hint="eastAsia"/>
              </w:rPr>
              <w:t>區</w:t>
            </w:r>
            <w:r w:rsidRPr="005D0406">
              <w:rPr>
                <w:rFonts w:hint="eastAsia"/>
                <w:spacing w:val="4"/>
              </w:rPr>
              <w:t>域議員名額：縣</w:t>
            </w:r>
            <w:r>
              <w:rPr>
                <w:rFonts w:hint="eastAsia"/>
              </w:rPr>
              <w:t>（市）人口扣除原住民人口在一萬人以下者，不得超過十一人</w:t>
            </w:r>
            <w:r>
              <w:rPr>
                <w:rFonts w:hint="eastAsia"/>
              </w:rPr>
              <w:lastRenderedPageBreak/>
              <w:t>；人口在二十萬人以下者，不得超過十九人；人口在四十萬人以下者，不得超過三十三人；人口在七十萬人以下者，不得超過四十三人；人口在一百六十萬人以下者，不得超過五十七人；人口超過一百六十萬人者，不得超過六十人。但依第二目規定計算無原住民議員名額者，原住民人口應計入之。</w:t>
            </w:r>
          </w:p>
          <w:p w14:paraId="25E9101F" w14:textId="77777777" w:rsidR="00693B57" w:rsidRDefault="00693B57" w:rsidP="009B2417">
            <w:pPr>
              <w:pStyle w:val="a3"/>
              <w:spacing w:line="315" w:lineRule="exact"/>
              <w:ind w:leftChars="250" w:left="949" w:rightChars="50" w:right="105" w:hangingChars="200" w:hanging="422"/>
              <w:rPr>
                <w:rFonts w:hint="eastAsia"/>
              </w:rPr>
            </w:pPr>
            <w:r w:rsidRPr="00AF25DA">
              <w:rPr>
                <w:rFonts w:ascii="細明體" w:hint="eastAsia"/>
              </w:rPr>
              <w:t>(</w:t>
            </w:r>
            <w:r>
              <w:rPr>
                <w:rFonts w:hint="eastAsia"/>
              </w:rPr>
              <w:t>二</w:t>
            </w:r>
            <w:r w:rsidRPr="00AF25DA">
              <w:rPr>
                <w:rFonts w:ascii="細明體" w:hint="eastAsia"/>
              </w:rPr>
              <w:t>)</w:t>
            </w:r>
            <w:r>
              <w:rPr>
                <w:rFonts w:hint="eastAsia"/>
              </w:rPr>
              <w:t>原住民議員名額：有平地原住民人口在一千五百人以上者，應有平地原住民選出之議員名額；有山地原住民人口在一千五百人以上或有山地鄉者，應有山地原住民選出之議員名額；</w:t>
            </w:r>
            <w:r w:rsidRPr="00AF25DA">
              <w:rPr>
                <w:rFonts w:hint="eastAsia"/>
                <w:u w:val="single"/>
              </w:rPr>
              <w:t>有平埔原住民人口在一千五百人以上者，應有平埔原住民選出之議員名額。</w:t>
            </w:r>
            <w:r w:rsidRPr="000A3613">
              <w:rPr>
                <w:rFonts w:hint="eastAsia"/>
              </w:rPr>
              <w:t>無</w:t>
            </w:r>
            <w:r>
              <w:rPr>
                <w:rFonts w:hint="eastAsia"/>
              </w:rPr>
              <w:t>山地鄉之縣（市）山地原住民、平地原住民人口數均未達一千五百人以上者，且山地原住民與平地原住民人口數在二千人以上者，應有其選出之議員名額。</w:t>
            </w:r>
          </w:p>
          <w:p w14:paraId="791C4150" w14:textId="77777777" w:rsidR="00693B57" w:rsidRDefault="00693B57" w:rsidP="009B2417">
            <w:pPr>
              <w:pStyle w:val="a3"/>
              <w:spacing w:line="315" w:lineRule="exact"/>
              <w:ind w:leftChars="250" w:left="949" w:rightChars="50" w:right="105" w:hangingChars="200" w:hanging="422"/>
              <w:rPr>
                <w:rFonts w:hint="eastAsia"/>
              </w:rPr>
            </w:pPr>
            <w:r w:rsidRPr="00AF25DA">
              <w:rPr>
                <w:rFonts w:ascii="細明體" w:hint="eastAsia"/>
              </w:rPr>
              <w:t>(</w:t>
            </w:r>
            <w:r>
              <w:rPr>
                <w:rFonts w:hint="eastAsia"/>
              </w:rPr>
              <w:t>三</w:t>
            </w:r>
            <w:r w:rsidRPr="00AF25DA">
              <w:rPr>
                <w:rFonts w:ascii="細明體" w:hint="eastAsia"/>
              </w:rPr>
              <w:t>)</w:t>
            </w:r>
            <w:r>
              <w:rPr>
                <w:rFonts w:hint="eastAsia"/>
              </w:rPr>
              <w:t>有離島鄉且該鄉人口在二千五百人以上者，依前二目規定計算之名額內應有該鄉選出之議員名額。</w:t>
            </w:r>
          </w:p>
          <w:p w14:paraId="4C0281EA" w14:textId="77777777" w:rsidR="00693B57" w:rsidRDefault="00693B57" w:rsidP="009B2417">
            <w:pPr>
              <w:spacing w:line="315" w:lineRule="exact"/>
              <w:ind w:leftChars="150" w:left="527" w:rightChars="50" w:right="105" w:hangingChars="100" w:hanging="211"/>
              <w:rPr>
                <w:rFonts w:hint="eastAsia"/>
              </w:rPr>
            </w:pPr>
            <w:r>
              <w:rPr>
                <w:rFonts w:hint="eastAsia"/>
              </w:rPr>
              <w:t>三、鄉（鎮、市）民代表總額：</w:t>
            </w:r>
          </w:p>
          <w:p w14:paraId="173EBE8F" w14:textId="77777777" w:rsidR="00693B57" w:rsidRDefault="00693B57" w:rsidP="00693B57">
            <w:pPr>
              <w:pStyle w:val="a3"/>
              <w:spacing w:line="315" w:lineRule="exact"/>
              <w:ind w:leftChars="250" w:left="949" w:rightChars="50" w:right="105" w:hangingChars="200" w:hanging="422"/>
              <w:rPr>
                <w:rFonts w:hint="eastAsia"/>
              </w:rPr>
            </w:pPr>
            <w:r w:rsidRPr="00AF25DA">
              <w:rPr>
                <w:rFonts w:ascii="細明體" w:hint="eastAsia"/>
              </w:rPr>
              <w:t>(</w:t>
            </w:r>
            <w:r>
              <w:rPr>
                <w:rFonts w:hint="eastAsia"/>
              </w:rPr>
              <w:t>一</w:t>
            </w:r>
            <w:r w:rsidRPr="00AF25DA">
              <w:rPr>
                <w:rFonts w:ascii="細明體" w:hint="eastAsia"/>
              </w:rPr>
              <w:t>)</w:t>
            </w:r>
            <w:r>
              <w:rPr>
                <w:rFonts w:hint="eastAsia"/>
              </w:rPr>
              <w:t>鄉（鎮、市）人口在一千人以下者，不得超過五人；人口在一萬人以下者，不得超過七人；人口在五萬人以下者，不得超過十一人；人口在十五萬人以下者，不得超過十九人；人口超過十五萬人者，不得超過三十一人。</w:t>
            </w:r>
          </w:p>
          <w:p w14:paraId="5D21318A" w14:textId="77777777" w:rsidR="00693B57" w:rsidRDefault="00693B57" w:rsidP="00693B57">
            <w:pPr>
              <w:pStyle w:val="a3"/>
              <w:spacing w:line="315" w:lineRule="exact"/>
              <w:ind w:leftChars="250" w:left="949" w:rightChars="50" w:right="105" w:hangingChars="200" w:hanging="422"/>
              <w:rPr>
                <w:rFonts w:hint="eastAsia"/>
              </w:rPr>
            </w:pPr>
            <w:r w:rsidRPr="006C3E00">
              <w:rPr>
                <w:rFonts w:ascii="細明體" w:hint="eastAsia"/>
              </w:rPr>
              <w:t>(</w:t>
            </w:r>
            <w:r>
              <w:rPr>
                <w:rFonts w:hint="eastAsia"/>
              </w:rPr>
              <w:t>二</w:t>
            </w:r>
            <w:r w:rsidRPr="006C3E00">
              <w:rPr>
                <w:rFonts w:ascii="細明體" w:hint="eastAsia"/>
              </w:rPr>
              <w:t>)</w:t>
            </w:r>
            <w:r>
              <w:rPr>
                <w:rFonts w:hint="eastAsia"/>
              </w:rPr>
              <w:t>鄉（鎮、市）有平地原住民人口在一千五百人以上者，於前目總</w:t>
            </w:r>
            <w:r w:rsidRPr="005D0406">
              <w:rPr>
                <w:rFonts w:hint="eastAsia"/>
                <w:spacing w:val="4"/>
              </w:rPr>
              <w:t>額內應有平地原住民選出之鄉（鎮、</w:t>
            </w:r>
            <w:r>
              <w:rPr>
                <w:rFonts w:hint="eastAsia"/>
              </w:rPr>
              <w:t>市）民代表名額。</w:t>
            </w:r>
          </w:p>
          <w:p w14:paraId="5D7660CF" w14:textId="77777777" w:rsidR="00693B57" w:rsidRDefault="00693B57" w:rsidP="00693B57">
            <w:pPr>
              <w:spacing w:line="315" w:lineRule="exact"/>
              <w:ind w:leftChars="150" w:left="316" w:rightChars="50" w:right="105" w:firstLineChars="200" w:firstLine="422"/>
              <w:rPr>
                <w:rFonts w:hint="eastAsia"/>
              </w:rPr>
            </w:pPr>
            <w:r>
              <w:rPr>
                <w:rFonts w:hint="eastAsia"/>
              </w:rPr>
              <w:t>直轄市議員由原住民選出者，以其行政區域內之原住民為選舉區，並按平地原住民、山地原住民</w:t>
            </w:r>
            <w:r w:rsidRPr="006C3E00">
              <w:rPr>
                <w:rFonts w:hint="eastAsia"/>
                <w:u w:val="single"/>
              </w:rPr>
              <w:t>、平埔原住民</w:t>
            </w:r>
            <w:r>
              <w:rPr>
                <w:rFonts w:hint="eastAsia"/>
              </w:rPr>
              <w:t>或在其行政區域內劃分選舉區。</w:t>
            </w:r>
          </w:p>
          <w:p w14:paraId="216CD1B3" w14:textId="77777777" w:rsidR="00693B57" w:rsidRDefault="00693B57" w:rsidP="00693B57">
            <w:pPr>
              <w:spacing w:line="315" w:lineRule="exact"/>
              <w:ind w:leftChars="150" w:left="316" w:rightChars="50" w:right="105" w:firstLineChars="200" w:firstLine="422"/>
              <w:rPr>
                <w:rFonts w:hint="eastAsia"/>
              </w:rPr>
            </w:pPr>
            <w:r>
              <w:rPr>
                <w:rFonts w:hint="eastAsia"/>
              </w:rPr>
              <w:t>本法中華民國一百十三年七月十六日修正之條文施行後，依第二項規定計算之縣（市）區域議員名額多於一百十一年十一月二十六日選出名額者，除離島縣人口多於一百十一年五月三十一日之人口五千人以上，其餘縣（市）人口多於四萬人以上者外，以一百十一年十一月二十六日選出名額為其名額，不適用第二項規定。</w:t>
            </w:r>
          </w:p>
          <w:p w14:paraId="66B5741A" w14:textId="77777777" w:rsidR="00693B57" w:rsidRDefault="00693B57" w:rsidP="00693B57">
            <w:pPr>
              <w:spacing w:line="315" w:lineRule="exact"/>
              <w:ind w:leftChars="150" w:left="316" w:rightChars="50" w:right="105" w:firstLineChars="200" w:firstLine="422"/>
              <w:rPr>
                <w:rFonts w:hint="eastAsia"/>
              </w:rPr>
            </w:pPr>
            <w:r>
              <w:rPr>
                <w:rFonts w:hint="eastAsia"/>
              </w:rPr>
              <w:t>各選舉區選出之直轄市議</w:t>
            </w:r>
            <w:r w:rsidRPr="005D0406">
              <w:rPr>
                <w:rFonts w:hint="eastAsia"/>
                <w:spacing w:val="4"/>
              </w:rPr>
              <w:t>員、縣（市）議員、鄉</w:t>
            </w:r>
            <w:r>
              <w:rPr>
                <w:rFonts w:hint="eastAsia"/>
              </w:rPr>
              <w:t>（鎮、市）民代表名額達四人者，應有婦女當選名額一人；超過四人者，每增加四人增一人。</w:t>
            </w:r>
          </w:p>
          <w:p w14:paraId="5A33EC80" w14:textId="77777777" w:rsidR="00693B57" w:rsidRDefault="00693B57" w:rsidP="00693B57">
            <w:pPr>
              <w:spacing w:line="315" w:lineRule="exact"/>
              <w:ind w:leftChars="150" w:left="316" w:rightChars="50" w:right="105" w:firstLineChars="200" w:firstLine="422"/>
              <w:rPr>
                <w:rFonts w:hint="eastAsia"/>
              </w:rPr>
            </w:pPr>
            <w:r>
              <w:rPr>
                <w:rFonts w:hint="eastAsia"/>
              </w:rPr>
              <w:t>直轄市及有山地鄉之縣（市）選出之山地原住民、平地原住民</w:t>
            </w:r>
            <w:r w:rsidRPr="006C3E00">
              <w:rPr>
                <w:rFonts w:hint="eastAsia"/>
                <w:u w:val="single"/>
              </w:rPr>
              <w:t>及平埔原住民</w:t>
            </w:r>
            <w:r>
              <w:rPr>
                <w:rFonts w:hint="eastAsia"/>
              </w:rPr>
              <w:t>名額在四人以上者，應有婦女當選名額；超過四人者，每增加四人增一人。市及無山地鄉之縣選出之原住民名額在四人以上者，應有婦女當選名額；超過四人者，每增加四人增一人。山地鄉以外之鄉（鎮、市）選出之平地原住民或平埔原住民名額在四人以上者，應有婦女當選名額；超過四人者，每增加四人增一人。</w:t>
            </w:r>
          </w:p>
          <w:p w14:paraId="1504C94A" w14:textId="77777777" w:rsidR="00693B57" w:rsidRDefault="00693B57" w:rsidP="00693B57">
            <w:pPr>
              <w:spacing w:line="315" w:lineRule="exact"/>
              <w:ind w:leftChars="150" w:left="316" w:rightChars="50" w:right="105" w:firstLineChars="200" w:firstLine="422"/>
              <w:rPr>
                <w:rFonts w:hint="eastAsia"/>
              </w:rPr>
            </w:pPr>
            <w:r>
              <w:rPr>
                <w:rFonts w:hint="eastAsia"/>
              </w:rPr>
              <w:t>依第一項選出之直轄市議</w:t>
            </w:r>
            <w:r w:rsidRPr="005D0406">
              <w:rPr>
                <w:rFonts w:hint="eastAsia"/>
                <w:spacing w:val="4"/>
              </w:rPr>
              <w:t>員、縣（市）議員、鄉</w:t>
            </w:r>
            <w:r>
              <w:rPr>
                <w:rFonts w:hint="eastAsia"/>
              </w:rPr>
              <w:t>（鎮、市）民代表，應於上屆任期屆滿之日宣誓就職。該宣誓就職典禮分別由行政院、內政部、縣政府召集，並由議員、代表當選人互推一人主持之。其推選會議由曾任議員、代表之資深者主持之；年資相同者，由年長者主持之。</w:t>
            </w:r>
          </w:p>
        </w:tc>
        <w:tc>
          <w:tcPr>
            <w:tcW w:w="3043" w:type="dxa"/>
          </w:tcPr>
          <w:p w14:paraId="73AAC6BD" w14:textId="77777777" w:rsidR="00693B57" w:rsidRDefault="00693B57" w:rsidP="009B2417">
            <w:pPr>
              <w:spacing w:line="315" w:lineRule="exact"/>
              <w:ind w:leftChars="50" w:left="316" w:rightChars="50" w:right="105" w:hangingChars="100" w:hanging="211"/>
              <w:rPr>
                <w:rFonts w:hint="eastAsia"/>
              </w:rPr>
            </w:pPr>
            <w:r>
              <w:rPr>
                <w:rFonts w:hint="eastAsia"/>
              </w:rPr>
              <w:lastRenderedPageBreak/>
              <w:t>第三十三條　直轄市議員、縣（市）議員、鄉（鎮、市）民代表分別由直轄市民、縣（市）民、鄉（鎮、市）民依法選舉之，任期四年，連選得連任。</w:t>
            </w:r>
          </w:p>
          <w:p w14:paraId="79973CF7" w14:textId="77777777" w:rsidR="00693B57" w:rsidRDefault="00693B57" w:rsidP="009B2417">
            <w:pPr>
              <w:spacing w:line="315" w:lineRule="exact"/>
              <w:ind w:leftChars="150" w:left="316" w:rightChars="50" w:right="105" w:firstLineChars="200" w:firstLine="422"/>
              <w:rPr>
                <w:rFonts w:hint="eastAsia"/>
              </w:rPr>
            </w:pPr>
            <w:r>
              <w:rPr>
                <w:rFonts w:hint="eastAsia"/>
              </w:rPr>
              <w:t>直轄市議員、縣（市）議員、鄉（鎮、市）民代表名額，應參酌各該直轄市、縣（市）、鄉（鎮、市）財政、區域狀況，並依下列規定，於地方立法機關組織準則定之：</w:t>
            </w:r>
          </w:p>
          <w:p w14:paraId="3A0AB6C2" w14:textId="77777777" w:rsidR="00693B57" w:rsidRDefault="00693B57" w:rsidP="009B2417">
            <w:pPr>
              <w:spacing w:line="315" w:lineRule="exact"/>
              <w:ind w:leftChars="150" w:left="527" w:rightChars="50" w:right="105" w:hangingChars="100" w:hanging="211"/>
              <w:rPr>
                <w:rFonts w:hint="eastAsia"/>
              </w:rPr>
            </w:pPr>
            <w:r>
              <w:rPr>
                <w:rFonts w:hint="eastAsia"/>
              </w:rPr>
              <w:t>一、直轄市議員總額：</w:t>
            </w:r>
          </w:p>
          <w:p w14:paraId="48120106" w14:textId="77777777" w:rsidR="00693B57" w:rsidRDefault="00693B57" w:rsidP="009B2417">
            <w:pPr>
              <w:pStyle w:val="a3"/>
              <w:spacing w:line="315" w:lineRule="exact"/>
              <w:ind w:leftChars="250" w:left="949" w:rightChars="50" w:right="105" w:hangingChars="200" w:hanging="422"/>
              <w:rPr>
                <w:rFonts w:hint="eastAsia"/>
              </w:rPr>
            </w:pPr>
            <w:r w:rsidRPr="00AF25DA">
              <w:rPr>
                <w:rFonts w:ascii="細明體" w:hint="eastAsia"/>
              </w:rPr>
              <w:t>(</w:t>
            </w:r>
            <w:r>
              <w:rPr>
                <w:rFonts w:hint="eastAsia"/>
              </w:rPr>
              <w:t>一</w:t>
            </w:r>
            <w:r w:rsidRPr="00AF25DA">
              <w:rPr>
                <w:rFonts w:ascii="細明體" w:hint="eastAsia"/>
              </w:rPr>
              <w:t>)</w:t>
            </w:r>
            <w:r>
              <w:rPr>
                <w:rFonts w:hint="eastAsia"/>
              </w:rPr>
              <w:t>區域議員名額：直轄市人口扣除原住民人口在二百萬人以下者，不得超過五十五人；超過二百萬人者，不得超過六十二人。</w:t>
            </w:r>
          </w:p>
          <w:p w14:paraId="75BE2722" w14:textId="77777777" w:rsidR="00693B57" w:rsidRDefault="00693B57" w:rsidP="009B2417">
            <w:pPr>
              <w:pStyle w:val="a3"/>
              <w:spacing w:line="315" w:lineRule="exact"/>
              <w:ind w:leftChars="250" w:left="949" w:rightChars="50" w:right="105" w:hangingChars="200" w:hanging="422"/>
              <w:rPr>
                <w:rFonts w:hint="eastAsia"/>
              </w:rPr>
            </w:pPr>
            <w:r w:rsidRPr="00AF25DA">
              <w:rPr>
                <w:rFonts w:ascii="細明體" w:hint="eastAsia"/>
              </w:rPr>
              <w:t>(</w:t>
            </w:r>
            <w:r>
              <w:rPr>
                <w:rFonts w:hint="eastAsia"/>
              </w:rPr>
              <w:t>二</w:t>
            </w:r>
            <w:r w:rsidRPr="00AF25DA">
              <w:rPr>
                <w:rFonts w:ascii="細明體" w:hint="eastAsia"/>
              </w:rPr>
              <w:t>)</w:t>
            </w:r>
            <w:r>
              <w:rPr>
                <w:rFonts w:hint="eastAsia"/>
              </w:rPr>
              <w:t>原住民議員名額：有平地原住民人口在二千人以上者，應有平地原住民選出之議員名額；有山地原住民人口在二千人以上或改制前有山地鄉者，應有山地原住民選出之議員名額。</w:t>
            </w:r>
          </w:p>
          <w:p w14:paraId="1AF02908" w14:textId="77777777" w:rsidR="00693B57" w:rsidRDefault="00693B57" w:rsidP="009B2417">
            <w:pPr>
              <w:spacing w:line="315" w:lineRule="exact"/>
              <w:ind w:leftChars="150" w:left="527" w:rightChars="50" w:right="105" w:hangingChars="100" w:hanging="211"/>
              <w:rPr>
                <w:rFonts w:hint="eastAsia"/>
              </w:rPr>
            </w:pPr>
            <w:r>
              <w:rPr>
                <w:rFonts w:hint="eastAsia"/>
              </w:rPr>
              <w:t>二、縣（市）議員總額：</w:t>
            </w:r>
          </w:p>
          <w:p w14:paraId="0A62DE1E" w14:textId="77777777" w:rsidR="00693B57" w:rsidRDefault="00693B57" w:rsidP="009B2417">
            <w:pPr>
              <w:pStyle w:val="a3"/>
              <w:spacing w:line="315" w:lineRule="exact"/>
              <w:ind w:leftChars="250" w:left="949" w:rightChars="50" w:right="105" w:hangingChars="200" w:hanging="422"/>
              <w:rPr>
                <w:rFonts w:hint="eastAsia"/>
              </w:rPr>
            </w:pPr>
            <w:r w:rsidRPr="00AF25DA">
              <w:rPr>
                <w:rFonts w:ascii="細明體" w:hint="eastAsia"/>
              </w:rPr>
              <w:t>(</w:t>
            </w:r>
            <w:r>
              <w:rPr>
                <w:rFonts w:hint="eastAsia"/>
              </w:rPr>
              <w:t>一</w:t>
            </w:r>
            <w:r w:rsidRPr="00AF25DA">
              <w:rPr>
                <w:rFonts w:ascii="細明體" w:hint="eastAsia"/>
              </w:rPr>
              <w:t>)</w:t>
            </w:r>
            <w:r w:rsidRPr="005D0406">
              <w:rPr>
                <w:rFonts w:hint="eastAsia"/>
                <w:spacing w:val="4"/>
              </w:rPr>
              <w:t>區域議員名額：縣</w:t>
            </w:r>
            <w:r>
              <w:rPr>
                <w:rFonts w:hint="eastAsia"/>
              </w:rPr>
              <w:t>（市）人口扣除原住民人口在一萬人以下者，不得超過十一人；人口在二十萬人以下者，不得超過十九人；人口在四十萬人以下者，不得超過三</w:t>
            </w:r>
            <w:r>
              <w:rPr>
                <w:rFonts w:hint="eastAsia"/>
              </w:rPr>
              <w:lastRenderedPageBreak/>
              <w:t>十三人；人口在七十萬人以下者，不得超過四十三人；人口在一百六十萬人以下者，不得超過五十七人；人口超過一百六十萬人者，不得超過六十人。但依第二目規定計算無原住民議員名額者，原住民人口應計入之。</w:t>
            </w:r>
          </w:p>
          <w:p w14:paraId="0DEFDFF2" w14:textId="77777777" w:rsidR="00693B57" w:rsidRDefault="00693B57" w:rsidP="009B2417">
            <w:pPr>
              <w:pStyle w:val="a3"/>
              <w:spacing w:line="315" w:lineRule="exact"/>
              <w:ind w:leftChars="250" w:left="949" w:rightChars="50" w:right="105" w:hangingChars="200" w:hanging="422"/>
              <w:rPr>
                <w:rFonts w:hint="eastAsia"/>
              </w:rPr>
            </w:pPr>
            <w:r w:rsidRPr="00AF25DA">
              <w:rPr>
                <w:rFonts w:ascii="細明體" w:hint="eastAsia"/>
              </w:rPr>
              <w:t>(</w:t>
            </w:r>
            <w:r>
              <w:rPr>
                <w:rFonts w:hint="eastAsia"/>
              </w:rPr>
              <w:t>二</w:t>
            </w:r>
            <w:r w:rsidRPr="00AF25DA">
              <w:rPr>
                <w:rFonts w:ascii="細明體" w:hint="eastAsia"/>
              </w:rPr>
              <w:t>)</w:t>
            </w:r>
            <w:r>
              <w:rPr>
                <w:rFonts w:hint="eastAsia"/>
              </w:rPr>
              <w:t>原住民議員名額：有平地原住民人口在一千五百人以上者，應有平地原住民選出之議員名額；有山地原住民人口在一千五百人以上或有山地鄉者，應有山地原住民選出之議員名額。無山地鄉之縣（市）山地原住民、平地原住民人口數均未達一千五百人以上者，且原住民人口數在二千人以上者，應有原住民選出之議員名額。</w:t>
            </w:r>
          </w:p>
          <w:p w14:paraId="466EFF7C" w14:textId="77777777" w:rsidR="00693B57" w:rsidRDefault="00693B57" w:rsidP="009B2417">
            <w:pPr>
              <w:pStyle w:val="a3"/>
              <w:spacing w:line="315" w:lineRule="exact"/>
              <w:ind w:leftChars="250" w:left="949" w:rightChars="50" w:right="105" w:hangingChars="200" w:hanging="422"/>
              <w:rPr>
                <w:rFonts w:hint="eastAsia"/>
              </w:rPr>
            </w:pPr>
            <w:r w:rsidRPr="00AF25DA">
              <w:rPr>
                <w:rFonts w:ascii="細明體" w:hint="eastAsia"/>
              </w:rPr>
              <w:t>(</w:t>
            </w:r>
            <w:r>
              <w:rPr>
                <w:rFonts w:hint="eastAsia"/>
              </w:rPr>
              <w:t>三</w:t>
            </w:r>
            <w:r w:rsidRPr="00AF25DA">
              <w:rPr>
                <w:rFonts w:ascii="細明體" w:hint="eastAsia"/>
              </w:rPr>
              <w:t>)</w:t>
            </w:r>
            <w:r>
              <w:rPr>
                <w:rFonts w:hint="eastAsia"/>
              </w:rPr>
              <w:t>有離島鄉且該鄉人口在二千五百人以上者，依前二目規定計算之名額內應有該鄉選出之議員名額。</w:t>
            </w:r>
          </w:p>
          <w:p w14:paraId="2B4C1735" w14:textId="77777777" w:rsidR="00693B57" w:rsidRDefault="00693B57" w:rsidP="009B2417">
            <w:pPr>
              <w:spacing w:line="315" w:lineRule="exact"/>
              <w:ind w:leftChars="150" w:left="527" w:rightChars="50" w:right="105" w:hangingChars="100" w:hanging="211"/>
              <w:rPr>
                <w:rFonts w:hint="eastAsia"/>
              </w:rPr>
            </w:pPr>
            <w:r>
              <w:rPr>
                <w:rFonts w:hint="eastAsia"/>
              </w:rPr>
              <w:t>三、鄉（鎮、市）民代表總額：</w:t>
            </w:r>
          </w:p>
          <w:p w14:paraId="212319F5" w14:textId="77777777" w:rsidR="00693B57" w:rsidRDefault="00693B57" w:rsidP="009B2417">
            <w:pPr>
              <w:pStyle w:val="a3"/>
              <w:spacing w:line="315" w:lineRule="exact"/>
              <w:ind w:leftChars="250" w:left="949" w:rightChars="50" w:right="105" w:hangingChars="200" w:hanging="422"/>
              <w:rPr>
                <w:rFonts w:hint="eastAsia"/>
              </w:rPr>
            </w:pPr>
            <w:r w:rsidRPr="00AF25DA">
              <w:rPr>
                <w:rFonts w:ascii="細明體" w:hint="eastAsia"/>
              </w:rPr>
              <w:t>(</w:t>
            </w:r>
            <w:r>
              <w:rPr>
                <w:rFonts w:hint="eastAsia"/>
              </w:rPr>
              <w:t>一</w:t>
            </w:r>
            <w:r w:rsidRPr="00AF25DA">
              <w:rPr>
                <w:rFonts w:ascii="細明體" w:hint="eastAsia"/>
              </w:rPr>
              <w:t>)</w:t>
            </w:r>
            <w:r>
              <w:rPr>
                <w:rFonts w:hint="eastAsia"/>
              </w:rPr>
              <w:t>鄉（鎮、市）人口在一千人以下者，不得超過五人；人口在一萬人以下者，不得超過七人；人口在五萬人以下者，不得超過十一人；人口在十五萬人以下者，不得超過十九人；人口超過十五萬人者，不得超過三十一人。</w:t>
            </w:r>
          </w:p>
          <w:p w14:paraId="5AA78D57" w14:textId="77777777" w:rsidR="00693B57" w:rsidRDefault="00693B57" w:rsidP="00693B57">
            <w:pPr>
              <w:pStyle w:val="a3"/>
              <w:spacing w:line="315" w:lineRule="exact"/>
              <w:ind w:leftChars="250" w:left="949" w:rightChars="50" w:right="105" w:hangingChars="200" w:hanging="422"/>
              <w:rPr>
                <w:rFonts w:hint="eastAsia"/>
              </w:rPr>
            </w:pPr>
            <w:r w:rsidRPr="00AF25DA">
              <w:rPr>
                <w:rFonts w:ascii="細明體" w:hint="eastAsia"/>
              </w:rPr>
              <w:t>(</w:t>
            </w:r>
            <w:r>
              <w:rPr>
                <w:rFonts w:hint="eastAsia"/>
              </w:rPr>
              <w:t>二</w:t>
            </w:r>
            <w:r w:rsidRPr="00AF25DA">
              <w:rPr>
                <w:rFonts w:ascii="細明體" w:hint="eastAsia"/>
              </w:rPr>
              <w:t>)</w:t>
            </w:r>
            <w:r>
              <w:rPr>
                <w:rFonts w:hint="eastAsia"/>
              </w:rPr>
              <w:t>鄉（鎮、市）有平地原住民人口在一千五百人以上者，於前目總額內應有平地原住民選出之鄉（鎮、市）民代表名額。</w:t>
            </w:r>
          </w:p>
          <w:p w14:paraId="68E62B6E" w14:textId="77777777" w:rsidR="00693B57" w:rsidRDefault="00693B57" w:rsidP="00693B57">
            <w:pPr>
              <w:spacing w:line="315" w:lineRule="exact"/>
              <w:ind w:leftChars="150" w:left="316" w:rightChars="50" w:right="105" w:firstLineChars="200" w:firstLine="422"/>
              <w:rPr>
                <w:rFonts w:hint="eastAsia"/>
              </w:rPr>
            </w:pPr>
            <w:r>
              <w:rPr>
                <w:rFonts w:hint="eastAsia"/>
              </w:rPr>
              <w:t>直轄市議員由原住民選出者，以其行政區域內之原住民為選舉區，並得按平地原住民、山地原住民或在其行政區域內劃分選舉區。</w:t>
            </w:r>
          </w:p>
          <w:p w14:paraId="611CF938" w14:textId="77777777" w:rsidR="00693B57" w:rsidRDefault="00693B57" w:rsidP="00693B57">
            <w:pPr>
              <w:spacing w:line="315" w:lineRule="exact"/>
              <w:ind w:leftChars="150" w:left="316" w:rightChars="50" w:right="105" w:firstLineChars="200" w:firstLine="422"/>
              <w:rPr>
                <w:rFonts w:hint="eastAsia"/>
              </w:rPr>
            </w:pPr>
            <w:r>
              <w:rPr>
                <w:rFonts w:hint="eastAsia"/>
              </w:rPr>
              <w:t>本法中華民國一百十三年七月十六日修正之條文施行後，依第二項規定計算之縣（市）區域議員名額多於一百十一年十一月二十六日選出名額者，除離島縣人口多於一百十一年五月三十一日之人口五千人以上，其餘縣（市）人口多於四萬人以上者外，以一百十一年十一月二十六日選出名額為其名額，不適用第二項規定。</w:t>
            </w:r>
          </w:p>
          <w:p w14:paraId="2F91C684" w14:textId="77777777" w:rsidR="00693B57" w:rsidRDefault="00693B57" w:rsidP="00693B57">
            <w:pPr>
              <w:spacing w:line="315" w:lineRule="exact"/>
              <w:ind w:leftChars="150" w:left="316" w:rightChars="50" w:right="105" w:firstLineChars="200" w:firstLine="422"/>
              <w:rPr>
                <w:rFonts w:hint="eastAsia"/>
              </w:rPr>
            </w:pPr>
            <w:r>
              <w:rPr>
                <w:rFonts w:hint="eastAsia"/>
              </w:rPr>
              <w:t>各選舉區選出之直轄市議</w:t>
            </w:r>
            <w:r w:rsidRPr="005D0406">
              <w:rPr>
                <w:rFonts w:hint="eastAsia"/>
                <w:spacing w:val="4"/>
              </w:rPr>
              <w:t>員、縣（市）議員、鄉</w:t>
            </w:r>
            <w:r>
              <w:rPr>
                <w:rFonts w:hint="eastAsia"/>
              </w:rPr>
              <w:t>（鎮、市）民代表名額達四人者，應有婦女當選名額一人；超過四人者，每增加四人增一人。</w:t>
            </w:r>
          </w:p>
          <w:p w14:paraId="06798262" w14:textId="77777777" w:rsidR="00693B57" w:rsidRDefault="00693B57" w:rsidP="00693B57">
            <w:pPr>
              <w:spacing w:line="315" w:lineRule="exact"/>
              <w:ind w:leftChars="150" w:left="316" w:rightChars="50" w:right="105" w:firstLineChars="200" w:firstLine="422"/>
              <w:rPr>
                <w:rFonts w:hint="eastAsia"/>
              </w:rPr>
            </w:pPr>
            <w:r>
              <w:rPr>
                <w:rFonts w:hint="eastAsia"/>
              </w:rPr>
              <w:t>直轄市及有山地鄉之縣（市）選出之山地原住民、平地原住民名額在四人以上者，應有婦女當選名額；超過四人者，每增加四人增一人。市及無山地鄉之縣選出之原住民名額在四人以上者，應有婦女當選名額；超過四</w:t>
            </w:r>
            <w:r w:rsidRPr="005D0406">
              <w:rPr>
                <w:rFonts w:hint="eastAsia"/>
                <w:spacing w:val="4"/>
              </w:rPr>
              <w:t>人者，每增加四人增一人。山地鄉以外之鄉</w:t>
            </w:r>
            <w:r>
              <w:rPr>
                <w:rFonts w:hint="eastAsia"/>
              </w:rPr>
              <w:t>（鎮、市）選出之平地原住民名額在四人以上者，應有婦女當選名額；超過四人者，每增加四人增一人。</w:t>
            </w:r>
          </w:p>
          <w:p w14:paraId="7E8BA790" w14:textId="77777777" w:rsidR="00693B57" w:rsidRDefault="00693B57" w:rsidP="00693B57">
            <w:pPr>
              <w:spacing w:line="315" w:lineRule="exact"/>
              <w:ind w:leftChars="150" w:left="316" w:rightChars="50" w:right="105" w:firstLineChars="200" w:firstLine="422"/>
            </w:pPr>
            <w:r>
              <w:rPr>
                <w:rFonts w:hint="eastAsia"/>
              </w:rPr>
              <w:t>依第一項選出之直轄市議</w:t>
            </w:r>
            <w:r w:rsidRPr="005D0406">
              <w:rPr>
                <w:rFonts w:hint="eastAsia"/>
                <w:spacing w:val="4"/>
              </w:rPr>
              <w:t>員、縣（市）議員、鄉</w:t>
            </w:r>
            <w:r>
              <w:rPr>
                <w:rFonts w:hint="eastAsia"/>
              </w:rPr>
              <w:t>（鎮、市）民代表，應於上屆任期屆滿之日宣誓就職。該宣誓就職典禮分別由行政院、內政部、縣政府召集，並由議員、代表當選人互推一人主持之。其推選會議由曾任議員、代表之資深者主持之；年資相同者，由年長者主持之。</w:t>
            </w:r>
          </w:p>
          <w:p w14:paraId="4EA847D5" w14:textId="77777777" w:rsidR="00693B57" w:rsidRDefault="00693B57" w:rsidP="009B2417">
            <w:pPr>
              <w:spacing w:line="315" w:lineRule="exact"/>
              <w:ind w:leftChars="150" w:left="316" w:rightChars="50" w:right="105" w:firstLineChars="200" w:firstLine="422"/>
              <w:rPr>
                <w:rFonts w:hint="eastAsia"/>
              </w:rPr>
            </w:pPr>
          </w:p>
        </w:tc>
        <w:tc>
          <w:tcPr>
            <w:tcW w:w="3043" w:type="dxa"/>
          </w:tcPr>
          <w:p w14:paraId="28D88E6C" w14:textId="77777777" w:rsidR="00693B57" w:rsidRDefault="00693B57" w:rsidP="009B2417">
            <w:pPr>
              <w:spacing w:line="315" w:lineRule="exact"/>
              <w:ind w:leftChars="50" w:left="316" w:rightChars="50" w:right="105" w:hangingChars="100" w:hanging="211"/>
              <w:rPr>
                <w:rFonts w:hint="eastAsia"/>
              </w:rPr>
            </w:pPr>
            <w:r>
              <w:rPr>
                <w:rFonts w:hint="eastAsia"/>
              </w:rPr>
              <w:lastRenderedPageBreak/>
              <w:t>一、本條修正。</w:t>
            </w:r>
          </w:p>
          <w:p w14:paraId="16DC891F" w14:textId="77777777" w:rsidR="00693B57" w:rsidRDefault="00693B57" w:rsidP="009B2417">
            <w:pPr>
              <w:spacing w:line="315" w:lineRule="exact"/>
              <w:ind w:leftChars="50" w:left="316" w:rightChars="50" w:right="105" w:hangingChars="100" w:hanging="211"/>
              <w:rPr>
                <w:rFonts w:hint="eastAsia"/>
              </w:rPr>
            </w:pPr>
            <w:r>
              <w:rPr>
                <w:rFonts w:hint="eastAsia"/>
              </w:rPr>
              <w:t>二、平埔族原住民對於其族群之正名努力二十餘年，基於憲法第七條所揭示之平等原則下，已針對原住民身分法中明定「平埔原住民」之身分。搭配原住民身分法之修正，為保障臺灣原有住民之身份及權益，相關單位應依其客觀需求，盤點現有資源並設定期程逐項檢討，確保修正相關法規，逐步完善平埔原住民族各項權利。</w:t>
            </w:r>
          </w:p>
          <w:p w14:paraId="25853378" w14:textId="77777777" w:rsidR="00693B57" w:rsidRDefault="00693B57" w:rsidP="005D0406">
            <w:pPr>
              <w:spacing w:line="315" w:lineRule="exact"/>
              <w:ind w:leftChars="50" w:left="316" w:rightChars="50" w:right="105" w:hangingChars="100" w:hanging="211"/>
              <w:rPr>
                <w:rFonts w:hint="eastAsia"/>
              </w:rPr>
            </w:pPr>
            <w:r>
              <w:rPr>
                <w:rFonts w:hint="eastAsia"/>
              </w:rPr>
              <w:t>三、又憲法第十七條所保障之人民參政權，於平埔原住民正名後應為首要回復之權利，參政權之行使將有助於後續其他資源之安排、權利之爭取，故自應以參政權為優先訂立之民族權利。此外，平埔原住民參政權之設定，應與平地原住民、山地原住民相同，爰搭配公職人員選舉罷免法第三十六條、第六十八條一同修正，修正本條第二項第一款第二目、第二項第二款第二目、第三項之規定，並一併修正第六項婦女保障名額計算之對象。</w:t>
            </w:r>
          </w:p>
        </w:tc>
      </w:tr>
    </w:tbl>
    <w:p w14:paraId="5F14638F" w14:textId="77777777" w:rsidR="00693B57" w:rsidRDefault="00693B57" w:rsidP="009B2417">
      <w:r>
        <w:rPr>
          <w:rFonts w:hint="eastAsia"/>
        </w:rPr>
        <w:pict w14:anchorId="162F8C25">
          <v:line id="DW5241619" o:spid="_x0000_s1026" style="position:absolute;left:0;text-align:left;z-index:251657216;mso-position-horizontal-relative:text;mso-position-vertical-relative:text" from="-1.5pt,.55pt" to="456.3pt,.55pt" strokeweight="1.5pt"/>
        </w:pict>
      </w:r>
    </w:p>
    <w:p w14:paraId="2C3C5319" w14:textId="77777777" w:rsidR="00693B57" w:rsidRDefault="00693B57" w:rsidP="009B2417">
      <w:r>
        <w:br w:type="page"/>
      </w:r>
    </w:p>
    <w:sectPr w:rsidR="00693B57" w:rsidSect="00DD06FC">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65412" w14:textId="77777777" w:rsidR="000401AD" w:rsidRDefault="000401AD">
      <w:r>
        <w:separator/>
      </w:r>
    </w:p>
  </w:endnote>
  <w:endnote w:type="continuationSeparator" w:id="0">
    <w:p w14:paraId="5ED4384D" w14:textId="77777777" w:rsidR="000401AD" w:rsidRDefault="00040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20926" w14:textId="77777777" w:rsidR="00693B57" w:rsidRPr="00C2739C" w:rsidRDefault="00C2739C" w:rsidP="00C2739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21576" w14:textId="77777777" w:rsidR="00693B57" w:rsidRPr="00C2739C" w:rsidRDefault="00C2739C" w:rsidP="00C2739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F02DC" w14:textId="77777777" w:rsidR="000401AD" w:rsidRDefault="000401AD">
      <w:r>
        <w:separator/>
      </w:r>
    </w:p>
  </w:footnote>
  <w:footnote w:type="continuationSeparator" w:id="0">
    <w:p w14:paraId="2544F01C" w14:textId="77777777" w:rsidR="000401AD" w:rsidRDefault="000401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13E31" w14:textId="77777777" w:rsidR="00693B57" w:rsidRPr="00C2739C" w:rsidRDefault="00C2739C" w:rsidP="00C2739C">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AEEEC" w14:textId="77777777" w:rsidR="00693B57" w:rsidRPr="00C2739C" w:rsidRDefault="00C2739C" w:rsidP="00C2739C">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38546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06FC"/>
    <w:rsid w:val="00021974"/>
    <w:rsid w:val="000322E4"/>
    <w:rsid w:val="00034179"/>
    <w:rsid w:val="000401AD"/>
    <w:rsid w:val="0006260D"/>
    <w:rsid w:val="0007483B"/>
    <w:rsid w:val="00092EFA"/>
    <w:rsid w:val="000A3613"/>
    <w:rsid w:val="000B190B"/>
    <w:rsid w:val="000C6344"/>
    <w:rsid w:val="000C66E3"/>
    <w:rsid w:val="000D2076"/>
    <w:rsid w:val="000D313D"/>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0730B"/>
    <w:rsid w:val="003365DF"/>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011"/>
    <w:rsid w:val="004F17A8"/>
    <w:rsid w:val="00542984"/>
    <w:rsid w:val="00552448"/>
    <w:rsid w:val="00572D70"/>
    <w:rsid w:val="005B1DB0"/>
    <w:rsid w:val="005D01DA"/>
    <w:rsid w:val="005D0406"/>
    <w:rsid w:val="00632430"/>
    <w:rsid w:val="00655703"/>
    <w:rsid w:val="006873C4"/>
    <w:rsid w:val="00693B57"/>
    <w:rsid w:val="006B2CB0"/>
    <w:rsid w:val="006C7F9F"/>
    <w:rsid w:val="006D7D23"/>
    <w:rsid w:val="006E2402"/>
    <w:rsid w:val="006E3C20"/>
    <w:rsid w:val="006F10CF"/>
    <w:rsid w:val="006F5861"/>
    <w:rsid w:val="00704409"/>
    <w:rsid w:val="00722A05"/>
    <w:rsid w:val="00732BD2"/>
    <w:rsid w:val="00735FD8"/>
    <w:rsid w:val="007776A4"/>
    <w:rsid w:val="00781901"/>
    <w:rsid w:val="00782F7F"/>
    <w:rsid w:val="007908D5"/>
    <w:rsid w:val="00794FA3"/>
    <w:rsid w:val="007A1C27"/>
    <w:rsid w:val="007A4599"/>
    <w:rsid w:val="007C4084"/>
    <w:rsid w:val="007D04A0"/>
    <w:rsid w:val="007E74DC"/>
    <w:rsid w:val="007F2F22"/>
    <w:rsid w:val="007F7A16"/>
    <w:rsid w:val="00861B21"/>
    <w:rsid w:val="00863C32"/>
    <w:rsid w:val="00864C67"/>
    <w:rsid w:val="00883D74"/>
    <w:rsid w:val="008A0C5D"/>
    <w:rsid w:val="008B4209"/>
    <w:rsid w:val="008B70D6"/>
    <w:rsid w:val="008E326C"/>
    <w:rsid w:val="008E5D88"/>
    <w:rsid w:val="0090241A"/>
    <w:rsid w:val="00920B73"/>
    <w:rsid w:val="00926F56"/>
    <w:rsid w:val="00957599"/>
    <w:rsid w:val="00963798"/>
    <w:rsid w:val="00992003"/>
    <w:rsid w:val="009B2417"/>
    <w:rsid w:val="009C16B2"/>
    <w:rsid w:val="009C3904"/>
    <w:rsid w:val="009D3F34"/>
    <w:rsid w:val="009E10F6"/>
    <w:rsid w:val="00A05B7F"/>
    <w:rsid w:val="00A0600A"/>
    <w:rsid w:val="00A13259"/>
    <w:rsid w:val="00A32A9C"/>
    <w:rsid w:val="00A678DC"/>
    <w:rsid w:val="00A80A44"/>
    <w:rsid w:val="00A86BD4"/>
    <w:rsid w:val="00A876DC"/>
    <w:rsid w:val="00AA2ADF"/>
    <w:rsid w:val="00AA3629"/>
    <w:rsid w:val="00AB6BDB"/>
    <w:rsid w:val="00AC692A"/>
    <w:rsid w:val="00AC6A09"/>
    <w:rsid w:val="00AD6810"/>
    <w:rsid w:val="00AF1CCC"/>
    <w:rsid w:val="00B15BB5"/>
    <w:rsid w:val="00B278AB"/>
    <w:rsid w:val="00B40364"/>
    <w:rsid w:val="00BA71D7"/>
    <w:rsid w:val="00BB5684"/>
    <w:rsid w:val="00BE0A55"/>
    <w:rsid w:val="00BF63AF"/>
    <w:rsid w:val="00C04850"/>
    <w:rsid w:val="00C201E0"/>
    <w:rsid w:val="00C216C6"/>
    <w:rsid w:val="00C2739C"/>
    <w:rsid w:val="00C50091"/>
    <w:rsid w:val="00C56D95"/>
    <w:rsid w:val="00C84B2E"/>
    <w:rsid w:val="00C9556F"/>
    <w:rsid w:val="00C9653B"/>
    <w:rsid w:val="00CA0996"/>
    <w:rsid w:val="00CD541C"/>
    <w:rsid w:val="00CE016C"/>
    <w:rsid w:val="00CF12AE"/>
    <w:rsid w:val="00CF6866"/>
    <w:rsid w:val="00D03570"/>
    <w:rsid w:val="00D05F85"/>
    <w:rsid w:val="00D07EA1"/>
    <w:rsid w:val="00D22A25"/>
    <w:rsid w:val="00D27D71"/>
    <w:rsid w:val="00D32121"/>
    <w:rsid w:val="00D474C6"/>
    <w:rsid w:val="00D542A5"/>
    <w:rsid w:val="00D65F9F"/>
    <w:rsid w:val="00D7591A"/>
    <w:rsid w:val="00D84D2B"/>
    <w:rsid w:val="00D922B6"/>
    <w:rsid w:val="00DA65B7"/>
    <w:rsid w:val="00DA6A2B"/>
    <w:rsid w:val="00DA7D72"/>
    <w:rsid w:val="00DC1C3F"/>
    <w:rsid w:val="00DC2697"/>
    <w:rsid w:val="00DD06FC"/>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526A5"/>
    <w:rsid w:val="00F61EC1"/>
    <w:rsid w:val="00F71E07"/>
    <w:rsid w:val="00F82284"/>
    <w:rsid w:val="00F85C4D"/>
    <w:rsid w:val="00F92C63"/>
    <w:rsid w:val="00FA2348"/>
    <w:rsid w:val="00FB041A"/>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D646328"/>
  <w15:chartTrackingRefBased/>
  <w15:docId w15:val="{24DBCEE2-DCD9-4142-BB7D-CEC49C50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creator>
  <cp:keywords>11;3;21</cp:keywords>
  <dc:description>委47;委52;6;議案202110146100000;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