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UCI Data Analytics Bootcamp</w:t>
      </w:r>
    </w:p>
    <w:p w:rsidR="00000000" w:rsidDel="00000000" w:rsidP="00000000" w:rsidRDefault="00000000" w:rsidRPr="00000000" w14:paraId="00000002">
      <w:pPr>
        <w:spacing w:after="0" w:line="24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HW 1</w:t>
      </w:r>
    </w:p>
    <w:p w:rsidR="00000000" w:rsidDel="00000000" w:rsidP="00000000" w:rsidRDefault="00000000" w:rsidRPr="00000000" w14:paraId="00000003">
      <w:pPr>
        <w:spacing w:after="0" w:line="240" w:lineRule="auto"/>
        <w:ind w:left="720" w:hanging="36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Jingchen Liu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Given the provided data, what are three conclusions we can draw about Kickstarter campaigns?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Theater, music, and film/ video projects have the highest population. Therefore, there are more successful projects in these three parent categories. Theater projects have the most successful projects, but music projects have a higher successful project percentage.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afterAutospacing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Projects with a subcategory of plays have the highest count as well as the most successful projects. However, projects with a subcategory of rock have the second-highest count and all of them are successful.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20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more successful projects than failed or canceled ones in general. The number of successful projects increased until June and showed a downhill trend afterward. The number of failed and canceled projects stayed relatively constant throughout all months.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9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project looking for funding cannot change its business type because a certain category has a higher success rate. Therefore, as this exercise is to study the potential trend behind the successfully launched projects, there should be more items to reflect what made a successfully launched project stand out. For example, there can be more information about the size of the team, the quality of resumes of the team members, if a business plan is available,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some other possible tables and/or graphs that we could create?</w:t>
      </w:r>
    </w:p>
    <w:p w:rsidR="00000000" w:rsidDel="00000000" w:rsidP="00000000" w:rsidRDefault="00000000" w:rsidRPr="00000000" w14:paraId="0000000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look at the successful/ failed/ and canceled project count by country and analyze the preference and success rate of different countries. </w:t>
      </w:r>
    </w:p>
    <w:p w:rsidR="00000000" w:rsidDel="00000000" w:rsidP="00000000" w:rsidRDefault="00000000" w:rsidRPr="00000000" w14:paraId="0000000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also look at the donations by year for different categories and see if there’s any trend or change.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223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7AI8p91ovjc1shywBd2rAG56tg==">AMUW2mUerHJPy5QyFiDMME3qQHYSnSnA8Lr5k2TL0v2nIGqy4k7DmzNCH2TmY2DDtMZLZknLgEj5cq8pq0rkBMoe0hTJoayRfR1nIMJE7jjnD1OaoM/CC+SYHtMNkI4B9hNuUQWcaA4T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2019-11-15T18:51:00Z</dcterms:created>
  <dc:creator>Jo Liu</dc:creator>
</cp:coreProperties>
</file>