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6877-1543839257540" w:id="1"/>
      <w:bookmarkEnd w:id="1"/>
      <w:r>
        <w:rPr>
          <w:rFonts w:ascii="微软雅黑" w:hAnsi="微软雅黑" w:cs="微软雅黑" w:eastAsia="微软雅黑"/>
          <w:b w:val="true"/>
          <w:sz w:val="30"/>
        </w:rPr>
        <w:t>视图函数Response返回值详解</w:t>
      </w:r>
    </w:p>
    <w:p>
      <w:pPr/>
      <w:bookmarkStart w:name="3485-1543839257540" w:id="2"/>
      <w:bookmarkEnd w:id="2"/>
      <w:r>
        <w:rPr>
          <w:rFonts w:ascii="SimSun" w:hAnsi="SimSun" w:cs="SimSun" w:eastAsia="SimSun"/>
          <w:b w:val="true"/>
          <w:sz w:val="24"/>
        </w:rPr>
        <w:t>关于响应（Response）</w:t>
      </w:r>
    </w:p>
    <w:p>
      <w:pPr/>
      <w:bookmarkStart w:name="6430-1543839257540" w:id="3"/>
      <w:bookmarkEnd w:id="3"/>
      <w:r>
        <w:rPr>
          <w:rFonts w:ascii="SimSun" w:hAnsi="SimSun" w:cs="SimSun" w:eastAsia="SimSun"/>
          <w:b w:val="true"/>
          <w:sz w:val="24"/>
        </w:rPr>
        <w:t>视图函数中可以返回以下类型的值：</w:t>
      </w:r>
    </w:p>
    <w:p>
      <w:pPr/>
      <w:bookmarkStart w:name="0016-1543839257540" w:id="4"/>
      <w:bookmarkEnd w:id="4"/>
      <w:r>
        <w:rPr>
          <w:rFonts w:ascii="SimSun" w:hAnsi="SimSun" w:cs="SimSun" w:eastAsia="SimSun"/>
          <w:b w:val="true"/>
          <w:sz w:val="24"/>
        </w:rPr>
        <w:t>1.Response  对象及其子类对象</w:t>
      </w:r>
    </w:p>
    <w:p>
      <w:pPr/>
      <w:bookmarkStart w:name="4440-1543839257540" w:id="5"/>
      <w:bookmarkEnd w:id="5"/>
      <w:r>
        <w:rPr>
          <w:rFonts w:ascii="SimSun" w:hAnsi="SimSun" w:cs="SimSun" w:eastAsia="SimSun"/>
          <w:b w:val="true"/>
          <w:sz w:val="24"/>
        </w:rPr>
        <w:t>2.字符串。</w:t>
      </w:r>
      <w:r>
        <w:rPr>
          <w:rFonts w:ascii="SimSun" w:hAnsi="SimSun" w:cs="SimSun" w:eastAsia="SimSun"/>
          <w:sz w:val="24"/>
        </w:rPr>
        <w:t>其实 Flask  是根据返回的字符串类型，重新创建一个 werkzeug.wrappers.Response  对象， Response  将该字符串作为主体，状态码为200， MIME  类型为 text/html  ，然后返回该 Response  对象</w:t>
      </w:r>
    </w:p>
    <w:p>
      <w:pPr/>
      <w:bookmarkStart w:name="6870-1543839257540" w:id="6"/>
      <w:bookmarkEnd w:id="6"/>
      <w:r>
        <w:rPr>
          <w:rFonts w:ascii="SimSun" w:hAnsi="SimSun" w:cs="SimSun" w:eastAsia="SimSun"/>
          <w:b w:val="true"/>
          <w:sz w:val="24"/>
        </w:rPr>
        <w:t>3.元组。</w:t>
      </w:r>
      <w:r>
        <w:rPr>
          <w:rFonts w:ascii="SimSun" w:hAnsi="SimSun" w:cs="SimSun" w:eastAsia="SimSun"/>
          <w:sz w:val="24"/>
        </w:rPr>
        <w:t>元组中格式是 (response,status,headers)  。 response  为一个字符串， status  值是</w:t>
      </w:r>
    </w:p>
    <w:p>
      <w:pPr/>
      <w:bookmarkStart w:name="4697-1543839257540" w:id="7"/>
      <w:bookmarkEnd w:id="7"/>
      <w:r>
        <w:rPr>
          <w:rFonts w:ascii="SimSun" w:hAnsi="SimSun" w:cs="SimSun" w:eastAsia="SimSun"/>
          <w:sz w:val="24"/>
        </w:rPr>
        <w:t>状态码， headers  是一些响应头。即(响应体,状态码,头部信息)，也不一定三个都要写，写两个也是可以的。</w:t>
      </w:r>
    </w:p>
    <w:p>
      <w:pPr/>
      <w:bookmarkStart w:name="9493-1543839257540" w:id="8"/>
      <w:bookmarkEnd w:id="8"/>
      <w:r>
        <w:rPr>
          <w:rFonts w:ascii="SimSun" w:hAnsi="SimSun" w:cs="SimSun" w:eastAsia="SimSun"/>
          <w:b w:val="true"/>
          <w:sz w:val="24"/>
        </w:rPr>
        <w:t>4.如果不是以上三种类型。</w:t>
      </w:r>
      <w:r>
        <w:rPr>
          <w:rFonts w:ascii="SimSun" w:hAnsi="SimSun" w:cs="SimSun" w:eastAsia="SimSun"/>
          <w:sz w:val="24"/>
        </w:rPr>
        <w:t>即如果视图函数返回的数据，不是字符串，也不是元组，也不是Response对象，那么就会将返回值传给` Response.force_type(rv,request.environ) `，然后再将`force_type`的返回值返回给前端。</w:t>
      </w:r>
    </w:p>
    <w:p>
      <w:pPr/>
      <w:bookmarkStart w:name="2420-1543839257540" w:id="9"/>
      <w:bookmarkEnd w:id="9"/>
    </w:p>
    <w:p>
      <w:pPr/>
      <w:bookmarkStart w:name="1210-1543839257540" w:id="10"/>
      <w:bookmarkEnd w:id="10"/>
      <w:r>
        <w:rPr>
          <w:rFonts w:ascii="SimSun" w:hAnsi="SimSun" w:cs="SimSun" w:eastAsia="SimSun"/>
          <w:b w:val="true"/>
          <w:sz w:val="24"/>
        </w:rPr>
        <w:t>自定义的`Response`对象的步骤</w:t>
      </w:r>
    </w:p>
    <w:p>
      <w:pPr/>
      <w:bookmarkStart w:name="7833-1543839257540" w:id="11"/>
      <w:bookmarkEnd w:id="11"/>
      <w:r>
        <w:rPr>
          <w:rFonts w:ascii="SimSun" w:hAnsi="SimSun" w:cs="SimSun" w:eastAsia="SimSun"/>
          <w:b w:val="true"/>
          <w:sz w:val="24"/>
        </w:rPr>
        <w:t xml:space="preserve">1. </w:t>
      </w:r>
      <w:r>
        <w:rPr>
          <w:rFonts w:ascii="SimSun" w:hAnsi="SimSun" w:cs="SimSun" w:eastAsia="SimSun"/>
          <w:sz w:val="24"/>
        </w:rPr>
        <w:t>继承自`Response`类。</w:t>
      </w:r>
    </w:p>
    <w:p>
      <w:pPr/>
      <w:bookmarkStart w:name="6434-1543839257540" w:id="12"/>
      <w:bookmarkEnd w:id="12"/>
      <w:r>
        <w:rPr>
          <w:rFonts w:ascii="SimSun" w:hAnsi="SimSun" w:cs="SimSun" w:eastAsia="SimSun"/>
          <w:b w:val="true"/>
          <w:sz w:val="24"/>
        </w:rPr>
        <w:t xml:space="preserve">2. </w:t>
      </w:r>
      <w:r>
        <w:rPr>
          <w:rFonts w:ascii="SimSun" w:hAnsi="SimSun" w:cs="SimSun" w:eastAsia="SimSun"/>
          <w:sz w:val="24"/>
        </w:rPr>
        <w:t>实现方法`force_type(cls,rv,environ=None)`。</w:t>
      </w:r>
    </w:p>
    <w:p>
      <w:pPr/>
      <w:bookmarkStart w:name="1910-1543839257540" w:id="13"/>
      <w:bookmarkEnd w:id="13"/>
      <w:r>
        <w:rPr>
          <w:rFonts w:ascii="SimSun" w:hAnsi="SimSun" w:cs="SimSun" w:eastAsia="SimSun"/>
          <w:b w:val="true"/>
          <w:sz w:val="24"/>
        </w:rPr>
        <w:t>3.</w:t>
      </w:r>
      <w:r>
        <w:rPr>
          <w:rFonts w:ascii="SimSun" w:hAnsi="SimSun" w:cs="SimSun" w:eastAsia="SimSun"/>
          <w:sz w:val="24"/>
        </w:rPr>
        <w:t xml:space="preserve"> 指定`app.response_class`为你自定义的`Response`对象。</w:t>
      </w:r>
    </w:p>
    <w:p>
      <w:pPr/>
      <w:bookmarkStart w:name="2878-1543839257540" w:id="14"/>
      <w:bookmarkEnd w:id="14"/>
    </w:p>
    <w:p>
      <w:pPr/>
      <w:bookmarkStart w:name="1365-1543839257540" w:id="15"/>
      <w:bookmarkEnd w:id="15"/>
      <w:r>
        <w:rPr>
          <w:rFonts w:ascii="SimSun" w:hAnsi="SimSun" w:cs="SimSun" w:eastAsia="SimSun"/>
          <w:b w:val="true"/>
          <w:sz w:val="24"/>
        </w:rPr>
        <w:t>如：</w:t>
      </w:r>
      <w:r>
        <w:rPr>
          <w:rFonts w:ascii="SimSun" w:hAnsi="SimSun" w:cs="SimSun" w:eastAsia="SimSun"/>
          <w:sz w:val="24"/>
          <w:highlight w:val="white"/>
        </w:rPr>
        <w:t>自定义的`Response`对象将视图中返回的字典，转换成json对象，然后返回</w:t>
      </w:r>
    </w:p>
    <w:p>
      <w:pPr/>
      <w:bookmarkStart w:name="5215-1543839257540" w:id="16"/>
      <w:bookmarkEnd w:id="16"/>
    </w:p>
    <w:p>
      <w:pPr/>
      <w:bookmarkStart w:name="4212-1543839257540" w:id="17"/>
      <w:bookmarkEnd w:id="17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class </w:t>
      </w:r>
      <w:r>
        <w:rPr>
          <w:rFonts w:ascii="SimSun" w:hAnsi="SimSun" w:cs="SimSun" w:eastAsia="SimSun"/>
          <w:sz w:val="24"/>
          <w:highlight w:val="white"/>
        </w:rPr>
        <w:t>JSONResponse(</w:t>
      </w:r>
      <w:r>
        <w:rPr>
          <w:rFonts w:ascii="SimSun" w:hAnsi="SimSun" w:cs="SimSun" w:eastAsia="SimSun"/>
          <w:sz w:val="24"/>
          <w:highlight w:val="darkGray"/>
        </w:rPr>
        <w:t>Response</w:t>
      </w:r>
      <w:r>
        <w:rPr>
          <w:rFonts w:ascii="SimSun" w:hAnsi="SimSun" w:cs="SimSun" w:eastAsia="SimSun"/>
          <w:sz w:val="24"/>
          <w:highlight w:val="white"/>
        </w:rPr>
        <w:t>):</w:t>
      </w:r>
    </w:p>
    <w:p>
      <w:pPr/>
      <w:bookmarkStart w:name="8091-1543839257540" w:id="18"/>
      <w:bookmarkEnd w:id="18"/>
      <w:r>
        <w:rPr>
          <w:rFonts w:ascii="SimSun" w:hAnsi="SimSun" w:cs="SimSun" w:eastAsia="SimSun"/>
          <w:sz w:val="24"/>
          <w:highlight w:val="white"/>
        </w:rPr>
        <w:t xml:space="preserve">      </w:t>
      </w:r>
      <w:r>
        <w:rPr>
          <w:rFonts w:ascii="SimSun" w:hAnsi="SimSun" w:cs="SimSun" w:eastAsia="SimSun"/>
          <w:color w:val="000080"/>
          <w:sz w:val="24"/>
          <w:highlight w:val="white"/>
        </w:rPr>
        <w:t>@</w:t>
      </w:r>
      <w:r>
        <w:rPr>
          <w:rFonts w:ascii="SimSun" w:hAnsi="SimSun" w:cs="SimSun" w:eastAsia="SimSun"/>
          <w:color w:val="0000b2"/>
          <w:sz w:val="24"/>
          <w:highlight w:val="white"/>
        </w:rPr>
        <w:t>classmethod</w:t>
      </w:r>
    </w:p>
    <w:p>
      <w:pPr/>
      <w:bookmarkStart w:name="1359-1543839257540" w:id="19"/>
      <w:bookmarkEnd w:id="19"/>
      <w:r>
        <w:rPr>
          <w:rFonts w:ascii="SimSun" w:hAnsi="SimSun" w:cs="SimSun" w:eastAsia="SimSun"/>
          <w:color w:val="0000b2"/>
          <w:sz w:val="24"/>
          <w:highlight w:val="white"/>
        </w:rPr>
        <w:t xml:space="preserve">  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darkGray"/>
        </w:rPr>
        <w:t>force_type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color w:val="94558d"/>
          <w:sz w:val="24"/>
          <w:highlight w:val="white"/>
        </w:rPr>
        <w:t>cls</w:t>
      </w:r>
      <w:r>
        <w:rPr>
          <w:rFonts w:ascii="SimSun" w:hAnsi="SimSun" w:cs="SimSun" w:eastAsia="SimSun"/>
          <w:sz w:val="24"/>
          <w:highlight w:val="white"/>
        </w:rPr>
        <w:t>, response, environ=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None</w:t>
      </w:r>
      <w:r>
        <w:rPr>
          <w:rFonts w:ascii="SimSun" w:hAnsi="SimSun" w:cs="SimSun" w:eastAsia="SimSun"/>
          <w:sz w:val="24"/>
          <w:highlight w:val="white"/>
        </w:rPr>
        <w:t>):</w:t>
      </w:r>
    </w:p>
    <w:p>
      <w:pPr/>
      <w:bookmarkStart w:name="4331-1543839257540" w:id="20"/>
      <w:bookmarkEnd w:id="20"/>
      <w:r>
        <w:rPr>
          <w:rFonts w:ascii="SimSun" w:hAnsi="SimSun" w:cs="SimSun" w:eastAsia="SimSun"/>
          <w:sz w:val="24"/>
          <w:highlight w:val="white"/>
        </w:rPr>
        <w:t xml:space="preserve">       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"""</w:t>
      </w:r>
    </w:p>
    <w:p>
      <w:pPr/>
      <w:bookmarkStart w:name="4283-1543839257540" w:id="21"/>
      <w:bookmarkEnd w:id="21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      这个方法只有视图函数返回 非字符串  非Response对象  非元组时才会调用</w:t>
      </w:r>
    </w:p>
    <w:p>
      <w:pPr/>
      <w:bookmarkStart w:name="4536-1543839257540" w:id="22"/>
      <w:bookmarkEnd w:id="22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      response：视图函数的返回值</w:t>
      </w:r>
    </w:p>
    <w:p>
      <w:pPr/>
      <w:bookmarkStart w:name="2028-1543839257540" w:id="23"/>
      <w:bookmarkEnd w:id="23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      """</w:t>
      </w:r>
    </w:p>
    <w:p>
      <w:pPr/>
      <w:bookmarkStart w:name="5080-1543839257540" w:id="24"/>
      <w:bookmarkEnd w:id="24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  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if  </w:t>
      </w:r>
      <w:r>
        <w:rPr>
          <w:rFonts w:ascii="SimSun" w:hAnsi="SimSun" w:cs="SimSun" w:eastAsia="SimSun"/>
          <w:color w:val="000080"/>
          <w:sz w:val="24"/>
          <w:highlight w:val="white"/>
        </w:rPr>
        <w:t>isinstance</w:t>
      </w:r>
      <w:r>
        <w:rPr>
          <w:rFonts w:ascii="SimSun" w:hAnsi="SimSun" w:cs="SimSun" w:eastAsia="SimSun"/>
          <w:sz w:val="24"/>
          <w:highlight w:val="white"/>
        </w:rPr>
        <w:t>(response,</w:t>
      </w:r>
      <w:r>
        <w:rPr>
          <w:rFonts w:ascii="SimSun" w:hAnsi="SimSun" w:cs="SimSun" w:eastAsia="SimSun"/>
          <w:color w:val="000080"/>
          <w:sz w:val="24"/>
          <w:highlight w:val="white"/>
        </w:rPr>
        <w:t>dict</w:t>
      </w:r>
      <w:r>
        <w:rPr>
          <w:rFonts w:ascii="SimSun" w:hAnsi="SimSun" w:cs="SimSun" w:eastAsia="SimSun"/>
          <w:sz w:val="24"/>
          <w:highlight w:val="white"/>
        </w:rPr>
        <w:t>):</w:t>
      </w:r>
    </w:p>
    <w:p>
      <w:pPr/>
      <w:bookmarkStart w:name="3984-1543839257540" w:id="25"/>
      <w:bookmarkEnd w:id="25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          </w:t>
      </w:r>
      <w:r>
        <w:rPr>
          <w:rFonts w:ascii="SimSun" w:hAnsi="SimSun" w:cs="SimSun" w:eastAsia="SimSun"/>
          <w:sz w:val="24"/>
          <w:highlight w:val="white"/>
        </w:rPr>
        <w:t>response = jsonify(response)</w:t>
      </w:r>
    </w:p>
    <w:p>
      <w:pPr/>
      <w:bookmarkStart w:name="5120-1543839257540" w:id="26"/>
      <w:bookmarkEnd w:id="26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      #调用父类方法</w:t>
      </w:r>
    </w:p>
    <w:p>
      <w:pPr/>
      <w:bookmarkStart w:name="4744-1543839257540" w:id="27"/>
      <w:bookmarkEnd w:id="27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  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color w:val="000080"/>
          <w:sz w:val="24"/>
          <w:highlight w:val="white"/>
        </w:rPr>
        <w:t>super</w:t>
      </w:r>
      <w:r>
        <w:rPr>
          <w:rFonts w:ascii="SimSun" w:hAnsi="SimSun" w:cs="SimSun" w:eastAsia="SimSun"/>
          <w:sz w:val="24"/>
          <w:highlight w:val="white"/>
        </w:rPr>
        <w:t xml:space="preserve">(JSONResponse, </w:t>
      </w:r>
      <w:r>
        <w:rPr>
          <w:rFonts w:ascii="SimSun" w:hAnsi="SimSun" w:cs="SimSun" w:eastAsia="SimSun"/>
          <w:color w:val="94558d"/>
          <w:sz w:val="24"/>
          <w:highlight w:val="white"/>
        </w:rPr>
        <w:t>cls</w:t>
      </w:r>
      <w:r>
        <w:rPr>
          <w:rFonts w:ascii="SimSun" w:hAnsi="SimSun" w:cs="SimSun" w:eastAsia="SimSun"/>
          <w:sz w:val="24"/>
          <w:highlight w:val="white"/>
        </w:rPr>
        <w:t>).force_type(response,environ)</w:t>
      </w:r>
    </w:p>
    <w:p>
      <w:pPr/>
      <w:bookmarkStart w:name="8740-1543839257540" w:id="28"/>
      <w:bookmarkEnd w:id="28"/>
    </w:p>
    <w:p>
      <w:pPr/>
      <w:bookmarkStart w:name="1246-1543839257540" w:id="29"/>
      <w:bookmarkEnd w:id="29"/>
      <w:r>
        <w:rPr>
          <w:rFonts w:ascii="SimSun" w:hAnsi="SimSun" w:cs="SimSun" w:eastAsia="SimSun"/>
          <w:sz w:val="24"/>
          <w:highlight w:val="darkGray"/>
        </w:rPr>
        <w:t>app.response_class = JSONResponse</w:t>
      </w:r>
    </w:p>
    <w:p>
      <w:pPr/>
      <w:bookmarkStart w:name="5360-1543839257540" w:id="30"/>
      <w:bookmarkEnd w:id="30"/>
    </w:p>
    <w:p>
      <w:pPr/>
      <w:bookmarkStart w:name="8518-1543839257540" w:id="31"/>
      <w:bookmarkEnd w:id="3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2019-06-03T03:45:11Z</dcterms:created>
  <dc:creator>Apache POI</dc:creator>
</cp:coreProperties>
</file>