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0041-1543838777838" w:id="1"/>
      <w:bookmarkEnd w:id="1"/>
      <w:r>
        <w:rPr>
          <w:rFonts w:ascii="微软雅黑" w:hAnsi="微软雅黑" w:cs="微软雅黑" w:eastAsia="微软雅黑"/>
          <w:b w:val="true"/>
          <w:sz w:val="30"/>
        </w:rPr>
        <w:t>URL与函数的映射：</w:t>
      </w:r>
    </w:p>
    <w:p>
      <w:pPr/>
      <w:bookmarkStart w:name="4534-1543838777838" w:id="2"/>
      <w:bookmarkEnd w:id="2"/>
      <w:r>
        <w:rPr>
          <w:rFonts w:ascii="SimSun" w:hAnsi="SimSun" w:cs="SimSun" w:eastAsia="SimSun"/>
          <w:sz w:val="24"/>
        </w:rPr>
        <w:t>一个 URL  要与执行函数进行映射，使用的是 @app.route  装饰器。 @app.route  装饰器中，可以指定 URL  的规则来进行更加详细的映射。比如现在要映射一个文章详情的 URL  ，文章详情的 URL  是 /article/id/  ，id有可能为1、2、3...,那</w:t>
      </w:r>
    </w:p>
    <w:p>
      <w:pPr/>
      <w:bookmarkStart w:name="1174-1543838777838" w:id="3"/>
      <w:bookmarkEnd w:id="3"/>
      <w:r>
        <w:rPr>
          <w:rFonts w:ascii="SimSun" w:hAnsi="SimSun" w:cs="SimSun" w:eastAsia="SimSun"/>
          <w:sz w:val="24"/>
        </w:rPr>
        <w:t>么可以通过以下方式：</w:t>
      </w:r>
    </w:p>
    <w:p>
      <w:pPr>
        <w:ind w:left="420"/>
      </w:pPr>
      <w:bookmarkStart w:name="4440-1543838777838" w:id="4"/>
      <w:bookmarkEnd w:id="4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'/article/&lt;id&gt;/'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9658-1543838777838" w:id="5"/>
      <w:bookmarkEnd w:id="5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article_detail(id):</w:t>
      </w:r>
    </w:p>
    <w:p>
      <w:pPr>
        <w:ind w:left="420"/>
      </w:pPr>
      <w:bookmarkStart w:name="2550-1543838777838" w:id="6"/>
      <w:bookmarkEnd w:id="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'您请求的文章是：%s'</w:t>
      </w:r>
      <w:r>
        <w:rPr>
          <w:rFonts w:ascii="SimSun" w:hAnsi="SimSun" w:cs="SimSun" w:eastAsia="SimSun"/>
          <w:sz w:val="24"/>
          <w:highlight w:val="white"/>
        </w:rPr>
        <w:t>% id</w:t>
      </w:r>
    </w:p>
    <w:p>
      <w:pPr/>
      <w:bookmarkStart w:name="2352-1543838777839" w:id="7"/>
      <w:bookmarkEnd w:id="7"/>
      <w:r>
        <w:rPr>
          <w:rFonts w:ascii="SimSun" w:hAnsi="SimSun" w:cs="SimSun" w:eastAsia="SimSun"/>
          <w:sz w:val="24"/>
          <w:highlight w:val="white"/>
        </w:rPr>
        <w:t>其中 &lt;id&gt;  ，尖括号是固定写法，语法为 &lt;variable&gt;  ， variable  默认的数据类型是</w:t>
      </w:r>
      <w:r>
        <w:rPr>
          <w:rFonts w:ascii="SimSun" w:hAnsi="SimSun" w:cs="SimSun" w:eastAsia="SimSun"/>
          <w:color w:val="df402a"/>
          <w:sz w:val="24"/>
          <w:highlight w:val="white"/>
        </w:rPr>
        <w:t>字符串</w:t>
      </w:r>
      <w:r>
        <w:rPr>
          <w:rFonts w:ascii="SimSun" w:hAnsi="SimSun" w:cs="SimSun" w:eastAsia="SimSun"/>
          <w:sz w:val="24"/>
          <w:highlight w:val="white"/>
        </w:rPr>
        <w:t>。</w:t>
      </w:r>
      <w:r>
        <w:rPr>
          <w:rFonts w:ascii="SimSun" w:hAnsi="SimSun" w:cs="SimSun" w:eastAsia="SimSun"/>
          <w:color w:val="df402a"/>
          <w:sz w:val="24"/>
          <w:highlight w:val="white"/>
        </w:rPr>
        <w:t xml:space="preserve">如果需要指定类型，则要写成 &lt;converter:variable&gt;  </w:t>
      </w:r>
      <w:r>
        <w:rPr>
          <w:rFonts w:ascii="SimSun" w:hAnsi="SimSun" w:cs="SimSun" w:eastAsia="SimSun"/>
          <w:sz w:val="24"/>
          <w:highlight w:val="white"/>
        </w:rPr>
        <w:t>，其中 converter  就是类型名称，可以有以下</w:t>
      </w:r>
    </w:p>
    <w:p>
      <w:pPr/>
      <w:bookmarkStart w:name="7670-1543838777839" w:id="8"/>
      <w:bookmarkEnd w:id="8"/>
      <w:r>
        <w:rPr>
          <w:rFonts w:ascii="SimSun" w:hAnsi="SimSun" w:cs="SimSun" w:eastAsia="SimSun"/>
          <w:sz w:val="24"/>
          <w:highlight w:val="white"/>
        </w:rPr>
        <w:t>几种：</w:t>
      </w:r>
    </w:p>
    <w:p>
      <w:pPr/>
      <w:bookmarkStart w:name="9486-1543838777839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1. </w:t>
      </w:r>
      <w:r>
        <w:rPr>
          <w:rFonts w:ascii="SimSun" w:hAnsi="SimSun" w:cs="SimSun" w:eastAsia="SimSun"/>
          <w:b w:val="true"/>
          <w:sz w:val="24"/>
          <w:highlight w:val="white"/>
        </w:rPr>
        <w:t>string</w:t>
      </w:r>
      <w:r>
        <w:rPr>
          <w:rFonts w:ascii="SimSun" w:hAnsi="SimSun" w:cs="SimSun" w:eastAsia="SimSun"/>
          <w:sz w:val="24"/>
          <w:highlight w:val="white"/>
        </w:rPr>
        <w:t>:如果没有指定具体的数据类型，</w:t>
      </w:r>
      <w:r>
        <w:rPr>
          <w:rFonts w:ascii="SimSun" w:hAnsi="SimSun" w:cs="SimSun" w:eastAsia="SimSun"/>
          <w:color w:val="df402a"/>
          <w:sz w:val="24"/>
          <w:highlight w:val="white"/>
        </w:rPr>
        <w:t>那么默认就是使用`string`数据类型。</w:t>
      </w:r>
    </w:p>
    <w:p>
      <w:pPr/>
      <w:bookmarkStart w:name="1088-1543838777839" w:id="10"/>
      <w:bookmarkEnd w:id="10"/>
      <w:r>
        <w:rPr>
          <w:rFonts w:ascii="SimSun" w:hAnsi="SimSun" w:cs="SimSun" w:eastAsia="SimSun"/>
          <w:sz w:val="24"/>
          <w:highlight w:val="white"/>
        </w:rPr>
        <w:t xml:space="preserve">2. </w:t>
      </w:r>
      <w:r>
        <w:rPr>
          <w:rFonts w:ascii="SimSun" w:hAnsi="SimSun" w:cs="SimSun" w:eastAsia="SimSun"/>
          <w:b w:val="true"/>
          <w:sz w:val="24"/>
          <w:highlight w:val="white"/>
        </w:rPr>
        <w:t>int:</w:t>
      </w:r>
      <w:r>
        <w:rPr>
          <w:rFonts w:ascii="SimSun" w:hAnsi="SimSun" w:cs="SimSun" w:eastAsia="SimSun"/>
          <w:sz w:val="24"/>
          <w:highlight w:val="white"/>
        </w:rPr>
        <w:t>数据类型只能传递`int`类型。</w:t>
      </w:r>
    </w:p>
    <w:p>
      <w:pPr/>
      <w:bookmarkStart w:name="2471-1543838777839" w:id="11"/>
      <w:bookmarkEnd w:id="11"/>
      <w:r>
        <w:rPr>
          <w:rFonts w:ascii="SimSun" w:hAnsi="SimSun" w:cs="SimSun" w:eastAsia="SimSun"/>
          <w:sz w:val="24"/>
          <w:highlight w:val="white"/>
        </w:rPr>
        <w:t>3.</w:t>
      </w:r>
      <w:r>
        <w:rPr>
          <w:rFonts w:ascii="SimSun" w:hAnsi="SimSun" w:cs="SimSun" w:eastAsia="SimSun"/>
          <w:b w:val="true"/>
          <w:sz w:val="24"/>
          <w:highlight w:val="white"/>
        </w:rPr>
        <w:t xml:space="preserve"> float:</w:t>
      </w:r>
      <w:r>
        <w:rPr>
          <w:rFonts w:ascii="SimSun" w:hAnsi="SimSun" w:cs="SimSun" w:eastAsia="SimSun"/>
          <w:sz w:val="24"/>
          <w:highlight w:val="white"/>
        </w:rPr>
        <w:t>数据类型只能传递`float`类型。</w:t>
      </w:r>
    </w:p>
    <w:p>
      <w:pPr/>
      <w:bookmarkStart w:name="7373-1543838777839" w:id="12"/>
      <w:bookmarkEnd w:id="12"/>
      <w:r>
        <w:rPr>
          <w:rFonts w:ascii="SimSun" w:hAnsi="SimSun" w:cs="SimSun" w:eastAsia="SimSun"/>
          <w:sz w:val="24"/>
          <w:highlight w:val="white"/>
        </w:rPr>
        <w:t xml:space="preserve">4. </w:t>
      </w:r>
      <w:r>
        <w:rPr>
          <w:rFonts w:ascii="SimSun" w:hAnsi="SimSun" w:cs="SimSun" w:eastAsia="SimSun"/>
          <w:b w:val="true"/>
          <w:sz w:val="24"/>
          <w:highlight w:val="white"/>
        </w:rPr>
        <w:t>path:</w:t>
      </w:r>
      <w:r>
        <w:rPr>
          <w:rFonts w:ascii="SimSun" w:hAnsi="SimSun" w:cs="SimSun" w:eastAsia="SimSun"/>
          <w:sz w:val="24"/>
          <w:highlight w:val="white"/>
        </w:rPr>
        <w:t>数据类型和`string`有点类似，都是可以接收任意的字符串，但是`path`可以接收路径，也就是说可以包含斜杠。</w:t>
      </w:r>
    </w:p>
    <w:p>
      <w:pPr/>
      <w:bookmarkStart w:name="1549-1543838777839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5. </w:t>
      </w:r>
      <w:r>
        <w:rPr>
          <w:rFonts w:ascii="SimSun" w:hAnsi="SimSun" w:cs="SimSun" w:eastAsia="SimSun"/>
          <w:b w:val="true"/>
          <w:sz w:val="24"/>
          <w:highlight w:val="white"/>
        </w:rPr>
        <w:t>uuid:</w:t>
      </w:r>
      <w:r>
        <w:rPr>
          <w:rFonts w:ascii="SimSun" w:hAnsi="SimSun" w:cs="SimSun" w:eastAsia="SimSun"/>
          <w:sz w:val="24"/>
          <w:highlight w:val="white"/>
        </w:rPr>
        <w:t>数据类型只能接收符合`uuid`的字符串。`uuid`是一个全宇宙都唯一的字符串，一般可以用来作为表的主键。</w:t>
      </w:r>
    </w:p>
    <w:p>
      <w:pPr/>
      <w:bookmarkStart w:name="6729-1543838777839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6. </w:t>
      </w:r>
      <w:r>
        <w:rPr>
          <w:rFonts w:ascii="SimSun" w:hAnsi="SimSun" w:cs="SimSun" w:eastAsia="SimSun"/>
          <w:b w:val="true"/>
          <w:sz w:val="24"/>
          <w:highlight w:val="white"/>
        </w:rPr>
        <w:t>any:</w:t>
      </w:r>
      <w:r>
        <w:rPr>
          <w:rFonts w:ascii="SimSun" w:hAnsi="SimSun" w:cs="SimSun" w:eastAsia="SimSun"/>
          <w:sz w:val="24"/>
          <w:highlight w:val="white"/>
        </w:rPr>
        <w:t>数据类型可以在一个`url`中指定</w:t>
      </w:r>
      <w:r>
        <w:rPr>
          <w:rFonts w:ascii="SimSun" w:hAnsi="SimSun" w:cs="SimSun" w:eastAsia="SimSun"/>
          <w:color w:val="df402a"/>
          <w:sz w:val="24"/>
          <w:highlight w:val="white"/>
        </w:rPr>
        <w:t>多个路径</w:t>
      </w:r>
      <w:r>
        <w:rPr>
          <w:rFonts w:ascii="SimSun" w:hAnsi="SimSun" w:cs="SimSun" w:eastAsia="SimSun"/>
          <w:sz w:val="24"/>
          <w:highlight w:val="white"/>
        </w:rPr>
        <w:t>。例如：</w:t>
      </w:r>
    </w:p>
    <w:p>
      <w:pPr>
        <w:ind w:left="420"/>
      </w:pPr>
      <w:bookmarkStart w:name="5096-1543838777839" w:id="15"/>
      <w:bookmarkEnd w:id="15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 /blog/&lt;id&gt;/</w:t>
      </w:r>
    </w:p>
    <w:p>
      <w:pPr>
        <w:ind w:left="420"/>
      </w:pPr>
      <w:bookmarkStart w:name="2583-1543838777839" w:id="16"/>
      <w:bookmarkEnd w:id="16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 /user/&lt;id&gt;/</w:t>
      </w:r>
    </w:p>
    <w:p>
      <w:pPr>
        <w:ind w:left="420"/>
      </w:pPr>
      <w:bookmarkStart w:name="7898-1543838777839" w:id="17"/>
      <w:bookmarkEnd w:id="17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'/&lt;any(user,blog):url_path&gt;/&lt;id&gt;'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>
        <w:ind w:left="420"/>
      </w:pPr>
      <w:bookmarkStart w:name="1537-1543838777839" w:id="18"/>
      <w:bookmarkEnd w:id="1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detail(url_path,id):</w:t>
      </w:r>
    </w:p>
    <w:p>
      <w:pPr>
        <w:ind w:left="420"/>
      </w:pPr>
      <w:bookmarkStart w:name="2185-1543838777839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sz w:val="24"/>
          <w:highlight w:val="white"/>
        </w:rPr>
        <w:t>url_path==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'blog'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2175-1543838777839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 xml:space="preserve">"博客详情：%s" </w:t>
      </w:r>
      <w:r>
        <w:rPr>
          <w:rFonts w:ascii="SimSun" w:hAnsi="SimSun" w:cs="SimSun" w:eastAsia="SimSun"/>
          <w:sz w:val="24"/>
          <w:highlight w:val="white"/>
        </w:rPr>
        <w:t>%id</w:t>
      </w:r>
    </w:p>
    <w:p>
      <w:pPr>
        <w:ind w:left="420"/>
      </w:pPr>
      <w:bookmarkStart w:name="1586-1543838777839" w:id="21"/>
      <w:bookmarkEnd w:id="2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else 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>
        <w:ind w:left="420"/>
      </w:pPr>
      <w:bookmarkStart w:name="9090-1543838777839" w:id="22"/>
      <w:bookmarkEnd w:id="22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 xml:space="preserve">"用户详情：%s" </w:t>
      </w:r>
      <w:r>
        <w:rPr>
          <w:rFonts w:ascii="SimSun" w:hAnsi="SimSun" w:cs="SimSun" w:eastAsia="SimSun"/>
          <w:sz w:val="24"/>
          <w:highlight w:val="white"/>
        </w:rPr>
        <w:t>%id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2019-06-03T03:44:21Z</dcterms:created>
  <dc:creator>Apache POI</dc:creator>
</cp:coreProperties>
</file>