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047-1555985513298" w:id="1"/>
      <w:bookmarkEnd w:id="1"/>
      <w:r>
        <w:rPr>
          <w:rFonts w:ascii="SimSun" w:hAnsi="SimSun" w:cs="SimSun" w:eastAsia="SimSun"/>
          <w:b w:val="true"/>
          <w:sz w:val="24"/>
        </w:rPr>
        <w:t>Flask_信号机制：</w:t>
      </w:r>
    </w:p>
    <w:p>
      <w:pPr/>
      <w:bookmarkStart w:name="8456-1555992581025" w:id="2"/>
      <w:bookmarkEnd w:id="2"/>
      <w:r>
        <w:rPr>
          <w:rFonts w:ascii="SimSun" w:hAnsi="SimSun" w:cs="SimSun" w:eastAsia="SimSun"/>
          <w:b w:val="true"/>
          <w:sz w:val="24"/>
        </w:rPr>
        <w:t>1.信号机制：</w:t>
      </w:r>
    </w:p>
    <w:p>
      <w:pPr/>
      <w:bookmarkStart w:name="9555-1555992922902" w:id="3"/>
      <w:bookmarkEnd w:id="3"/>
      <w:r>
        <w:rPr>
          <w:rFonts w:ascii="SimSun" w:hAnsi="SimSun" w:cs="SimSun" w:eastAsia="SimSun"/>
          <w:b w:val="true"/>
          <w:sz w:val="24"/>
        </w:rPr>
        <w:t xml:space="preserve">    </w:t>
      </w:r>
      <w:r>
        <w:rPr>
          <w:rFonts w:ascii="SimSun" w:hAnsi="SimSun" w:cs="SimSun" w:eastAsia="SimSun"/>
          <w:sz w:val="24"/>
        </w:rPr>
        <w:t xml:space="preserve"> 大白话来说，类似于两方属于敌对关系时，某人在敌对方阵营进行交谈，一旦遇到特殊情况，某人便会</w:t>
      </w:r>
      <w:r>
        <w:rPr>
          <w:rFonts w:ascii="SimSun" w:hAnsi="SimSun" w:cs="SimSun" w:eastAsia="SimSun"/>
          <w:sz w:val="24"/>
          <w:highlight w:val="yellow"/>
        </w:rPr>
        <w:t>发送信号</w:t>
      </w:r>
      <w:r>
        <w:rPr>
          <w:rFonts w:ascii="SimSun" w:hAnsi="SimSun" w:cs="SimSun" w:eastAsia="SimSun"/>
          <w:sz w:val="24"/>
        </w:rPr>
        <w:t>，他的同伙接收（</w:t>
      </w:r>
      <w:r>
        <w:rPr>
          <w:rFonts w:ascii="SimSun" w:hAnsi="SimSun" w:cs="SimSun" w:eastAsia="SimSun"/>
          <w:color w:val="df402a"/>
          <w:sz w:val="24"/>
        </w:rPr>
        <w:t>监听</w:t>
      </w:r>
      <w:r>
        <w:rPr>
          <w:rFonts w:ascii="SimSun" w:hAnsi="SimSun" w:cs="SimSun" w:eastAsia="SimSun"/>
          <w:sz w:val="24"/>
        </w:rPr>
        <w:t>）到他发的</w:t>
      </w:r>
      <w:r>
        <w:rPr>
          <w:rFonts w:ascii="SimSun" w:hAnsi="SimSun" w:cs="SimSun" w:eastAsia="SimSun"/>
          <w:color w:val="df402a"/>
          <w:sz w:val="24"/>
        </w:rPr>
        <w:t>信号</w:t>
      </w:r>
      <w:r>
        <w:rPr>
          <w:rFonts w:ascii="SimSun" w:hAnsi="SimSun" w:cs="SimSun" w:eastAsia="SimSun"/>
          <w:sz w:val="24"/>
        </w:rPr>
        <w:t>后，同伙便会</w:t>
      </w:r>
      <w:r>
        <w:rPr>
          <w:rFonts w:ascii="SimSun" w:hAnsi="SimSun" w:cs="SimSun" w:eastAsia="SimSun"/>
          <w:sz w:val="24"/>
          <w:highlight w:val="yellow"/>
        </w:rPr>
        <w:t>做出一系列的应对策略</w:t>
      </w:r>
      <w:r>
        <w:rPr>
          <w:rFonts w:ascii="SimSun" w:hAnsi="SimSun" w:cs="SimSun" w:eastAsia="SimSun"/>
          <w:sz w:val="24"/>
        </w:rPr>
        <w:t>(杀进去|撤退)。</w:t>
      </w:r>
    </w:p>
    <w:p>
      <w:pPr/>
      <w:bookmarkStart w:name="2540-1555993019670" w:id="4"/>
      <w:bookmarkEnd w:id="4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333333"/>
          <w:sz w:val="24"/>
          <w:highlight w:val="white"/>
        </w:rPr>
        <w:t>flask中的信号使用的是一个第三方插件，叫做blinker。通过pip list看一下，如果没有安装，通过以下命令即可安装blinker：</w:t>
      </w:r>
    </w:p>
    <w:p>
      <w:pPr/>
      <w:bookmarkStart w:name="1092-1555998835596" w:id="5"/>
      <w:bookmarkEnd w:id="5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pip install blinker</w:t>
      </w:r>
    </w:p>
    <w:p>
      <w:pPr/>
      <w:bookmarkStart w:name="9398-1555998871687" w:id="6"/>
      <w:bookmarkEnd w:id="6"/>
    </w:p>
    <w:p>
      <w:pPr/>
      <w:bookmarkStart w:name="2063-1555998871989" w:id="7"/>
      <w:bookmarkEnd w:id="7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2.</w:t>
      </w:r>
      <w:r>
        <w:rPr>
          <w:rFonts w:ascii="SimSun" w:hAnsi="SimSun" w:cs="SimSun" w:eastAsia="SimSun"/>
          <w:b w:val="true"/>
          <w:color w:val="333333"/>
          <w:sz w:val="24"/>
        </w:rPr>
        <w:t>自定义信号步骤</w:t>
      </w:r>
    </w:p>
    <w:p>
      <w:pPr/>
      <w:bookmarkStart w:name="4364-1555998901896" w:id="8"/>
      <w:bookmarkEnd w:id="8"/>
      <w:r>
        <w:rPr>
          <w:rFonts w:ascii="SimSun" w:hAnsi="SimSun" w:cs="SimSun" w:eastAsia="SimSun"/>
          <w:b w:val="true"/>
          <w:color w:val="333333"/>
          <w:sz w:val="24"/>
        </w:rPr>
        <w:t xml:space="preserve">  </w:t>
      </w:r>
      <w:r>
        <w:rPr>
          <w:rFonts w:ascii="SimSun" w:hAnsi="SimSun" w:cs="SimSun" w:eastAsia="SimSun"/>
          <w:color w:val="333333"/>
          <w:sz w:val="24"/>
        </w:rPr>
        <w:t>自定义信号可分为3步来完成。</w:t>
      </w:r>
    </w:p>
    <w:p>
      <w:pPr/>
      <w:bookmarkStart w:name="8329-1555999002729" w:id="9"/>
      <w:bookmarkEnd w:id="9"/>
      <w:r>
        <w:rPr>
          <w:rFonts w:ascii="SimSun" w:hAnsi="SimSun" w:cs="SimSun" w:eastAsia="SimSun"/>
          <w:color w:val="333333"/>
          <w:sz w:val="24"/>
        </w:rPr>
        <w:t xml:space="preserve">  第一是创建一个信号，第二是监听一个信号，第三是发送一个信号。</w:t>
      </w:r>
    </w:p>
    <w:p>
      <w:pPr/>
      <w:bookmarkStart w:name="6477-1555999432032" w:id="10"/>
      <w:bookmarkEnd w:id="10"/>
      <w:r>
        <w:rPr>
          <w:rFonts w:ascii="SimSun" w:hAnsi="SimSun" w:cs="SimSun" w:eastAsia="SimSun"/>
          <w:color w:val="333333"/>
          <w:sz w:val="24"/>
        </w:rPr>
        <w:t xml:space="preserve">  以下将对这三步进行讲解：</w:t>
      </w:r>
    </w:p>
    <w:p>
      <w:pPr/>
      <w:bookmarkStart w:name="6645-1555999395213" w:id="11"/>
      <w:bookmarkEnd w:id="11"/>
      <w:r>
        <w:rPr>
          <w:rFonts w:ascii="SimSun" w:hAnsi="SimSun" w:cs="SimSun" w:eastAsia="SimSun"/>
          <w:b w:val="true"/>
          <w:color w:val="333333"/>
          <w:sz w:val="24"/>
        </w:rPr>
        <w:t xml:space="preserve">    1. 创建信号：</w:t>
      </w:r>
      <w:r>
        <w:rPr>
          <w:rFonts w:ascii="SimSun" w:hAnsi="SimSun" w:cs="SimSun" w:eastAsia="SimSun"/>
          <w:color w:val="333333"/>
          <w:sz w:val="24"/>
        </w:rPr>
        <w:t>定义信号需要使用到blinker这个包的Namespace类来创建一个命名空间。比如定义一个在访问了某个视图函数的时候的信号。示例代码如下：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1120"/>
        </w:trPr>
        <w:tc>
          <w:tcPr>
            <w:tcW w:w="93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  # Namespace的作用：为了防止多人开发的时候，信号名字冲突的问题</w:t>
            </w:r>
          </w:p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  from blinker import </w:t>
            </w:r>
            <w:r>
              <w:rPr>
                <w:rFonts w:ascii="SimSun" w:hAnsi="SimSun" w:cs="SimSun" w:eastAsia="SimSun"/>
                <w:color w:val="333333"/>
                <w:sz w:val="24"/>
                <w:highlight w:val="yellow"/>
              </w:rPr>
              <w:t>Namespace</w:t>
            </w:r>
          </w:p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  mysignal = Namespace()</w:t>
            </w:r>
          </w:p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  signal1 = mysignal.</w:t>
            </w:r>
            <w:r>
              <w:rPr>
                <w:rFonts w:ascii="SimSun" w:hAnsi="SimSun" w:cs="SimSun" w:eastAsia="SimSun"/>
                <w:color w:val="333333"/>
                <w:sz w:val="24"/>
                <w:highlight w:val="yellow"/>
              </w:rPr>
              <w:t>signal('信号名称')</w:t>
            </w:r>
          </w:p>
        </w:tc>
      </w:tr>
    </w:tbl>
    <w:p>
      <w:pPr/>
      <w:bookmarkStart w:name="9019-1555999395213" w:id="12"/>
      <w:bookmarkEnd w:id="12"/>
      <w:r>
        <w:rPr>
          <w:rFonts w:ascii="SimSun" w:hAnsi="SimSun" w:cs="SimSun" w:eastAsia="SimSun"/>
          <w:color w:val="333333"/>
          <w:sz w:val="24"/>
        </w:rPr>
        <w:t xml:space="preserve">  </w:t>
      </w:r>
    </w:p>
    <w:p>
      <w:pPr/>
      <w:bookmarkStart w:name="5861-1555999395213" w:id="13"/>
      <w:bookmarkEnd w:id="13"/>
      <w:r>
        <w:rPr>
          <w:rFonts w:ascii="SimSun" w:hAnsi="SimSun" w:cs="SimSun" w:eastAsia="SimSun"/>
          <w:b w:val="true"/>
          <w:color w:val="333333"/>
          <w:sz w:val="24"/>
        </w:rPr>
        <w:t xml:space="preserve">    2. 监听信号：</w:t>
      </w:r>
      <w:r>
        <w:rPr>
          <w:rFonts w:ascii="SimSun" w:hAnsi="SimSun" w:cs="SimSun" w:eastAsia="SimSun"/>
          <w:color w:val="333333"/>
          <w:sz w:val="24"/>
        </w:rPr>
        <w:t>监听信号使用</w:t>
      </w:r>
      <w:r>
        <w:rPr>
          <w:rFonts w:ascii="SimSun" w:hAnsi="SimSun" w:cs="SimSun" w:eastAsia="SimSun"/>
          <w:color w:val="333333"/>
          <w:sz w:val="24"/>
          <w:highlight w:val="white"/>
        </w:rPr>
        <w:t>signal1</w:t>
      </w:r>
      <w:r>
        <w:rPr>
          <w:rFonts w:ascii="SimSun" w:hAnsi="SimSun" w:cs="SimSun" w:eastAsia="SimSun"/>
          <w:color w:val="333333"/>
          <w:sz w:val="24"/>
        </w:rPr>
        <w:t>对象的connect方法，在这个方法中需要传递一个函数，用来监听到这个信号后做该做的事情。示例代码如下：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20"/>
        </w:trPr>
        <w:tc>
          <w:tcPr>
            <w:tcW w:w="9300"/>
            <w:vAlign w:val="center"/>
          </w:tcPr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   </w:t>
            </w:r>
          </w:p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  def func1(sender,uname):</w:t>
            </w:r>
          </w:p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      print(sender)</w:t>
            </w:r>
          </w:p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      print(uname)</w:t>
            </w:r>
          </w:p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  signal1.</w:t>
            </w:r>
            <w:r>
              <w:rPr>
                <w:rFonts w:ascii="SimSun" w:hAnsi="SimSun" w:cs="SimSun" w:eastAsia="SimSun"/>
                <w:color w:val="333333"/>
                <w:sz w:val="24"/>
                <w:highlight w:val="yellow"/>
              </w:rPr>
              <w:t>connect(func1)</w:t>
            </w:r>
          </w:p>
        </w:tc>
      </w:tr>
    </w:tbl>
    <w:p>
      <w:pPr/>
      <w:bookmarkStart w:name="3491-1555999395213" w:id="14"/>
      <w:bookmarkEnd w:id="14"/>
    </w:p>
    <w:p>
      <w:pPr/>
      <w:bookmarkStart w:name="1681-1555999395213" w:id="15"/>
      <w:bookmarkEnd w:id="15"/>
    </w:p>
    <w:p>
      <w:pPr/>
      <w:bookmarkStart w:name="5723-1555999395213" w:id="16"/>
      <w:bookmarkEnd w:id="16"/>
      <w:r>
        <w:rPr>
          <w:rFonts w:ascii="SimSun" w:hAnsi="SimSun" w:cs="SimSun" w:eastAsia="SimSun"/>
          <w:b w:val="true"/>
          <w:color w:val="333333"/>
          <w:sz w:val="24"/>
        </w:rPr>
        <w:t xml:space="preserve">    3. 发送信号：</w:t>
      </w:r>
      <w:r>
        <w:rPr>
          <w:rFonts w:ascii="SimSun" w:hAnsi="SimSun" w:cs="SimSun" w:eastAsia="SimSun"/>
          <w:color w:val="333333"/>
          <w:sz w:val="24"/>
        </w:rPr>
        <w:t>发送信号使用</w:t>
      </w:r>
      <w:r>
        <w:rPr>
          <w:rFonts w:ascii="SimSun" w:hAnsi="SimSun" w:cs="SimSun" w:eastAsia="SimSun"/>
          <w:color w:val="333333"/>
          <w:sz w:val="24"/>
          <w:highlight w:val="white"/>
        </w:rPr>
        <w:t>signal1</w:t>
      </w:r>
      <w:r>
        <w:rPr>
          <w:rFonts w:ascii="SimSun" w:hAnsi="SimSun" w:cs="SimSun" w:eastAsia="SimSun"/>
          <w:color w:val="333333"/>
          <w:sz w:val="24"/>
        </w:rPr>
        <w:t>对象的send方法，这个方法可以传递一些其他参数过去。示例代码如下：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 xml:space="preserve">  </w:t>
            </w:r>
          </w:p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>signal1.</w:t>
            </w:r>
            <w:r>
              <w:rPr>
                <w:rFonts w:ascii="SimSun" w:hAnsi="SimSun" w:cs="SimSun" w:eastAsia="SimSun"/>
                <w:color w:val="333333"/>
                <w:sz w:val="24"/>
                <w:highlight w:val="yellow"/>
              </w:rPr>
              <w:t>send(uname='momo')</w:t>
            </w:r>
          </w:p>
        </w:tc>
      </w:tr>
    </w:tbl>
    <w:p>
      <w:pPr/>
      <w:bookmarkStart w:name="8554-1555999395213" w:id="17"/>
      <w:bookmarkEnd w:id="17"/>
    </w:p>
    <w:p>
      <w:pPr/>
      <w:bookmarkStart w:name="9543-1555999395214" w:id="18"/>
      <w:bookmarkEnd w:id="18"/>
      <w:r>
        <w:rPr>
          <w:rFonts w:ascii="SimSun" w:hAnsi="SimSun" w:cs="SimSun" w:eastAsia="SimSun"/>
          <w:b w:val="true"/>
          <w:sz w:val="24"/>
        </w:rPr>
        <w:t>3.代码演示：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500"/>
      </w:tblGrid>
      <w:tr>
        <w:trPr>
          <w:trHeight w:val="600"/>
        </w:trPr>
        <w:tc>
          <w:tcPr>
            <w:tcW w:w="125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blinker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Namespace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#【1】信号机制   3步走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Namespace：命名空间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#1.定义信号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sSpace = Namespace()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fire_signal = sSpace.signal(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'发送信号火箭'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#2.监听信号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fire_play(sender):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(sender)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"start play"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fire_signal.connect(fire_play)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#3.发送一个信号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fire_signal.send()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6466-1555998996084" w:id="19"/>
      <w:bookmarkEnd w:id="19"/>
    </w:p>
    <w:p>
      <w:pPr/>
      <w:bookmarkStart w:name="3751-1555993020109" w:id="20"/>
      <w:bookmarkEnd w:id="20"/>
      <w:r>
        <w:rPr>
          <w:rFonts w:ascii="SimSun" w:hAnsi="SimSun" w:cs="SimSun" w:eastAsia="SimSun"/>
          <w:b w:val="true"/>
          <w:sz w:val="24"/>
        </w:rPr>
        <w:t>4.了解Flask中文网信号：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</w:p>
          <w:p>
            <w:pPr/>
            <w:hyperlink r:id="rId3">
              <w:r>
                <w:rPr>
                  <w:color w:val="003884"/>
                  <w:u w:val="single"/>
                </w:rPr>
                <w:t>http://docs.jinkan.org/docs/flask/signals.html</w:t>
              </w:r>
            </w:hyperlink>
          </w:p>
        </w:tc>
      </w:tr>
    </w:tbl>
    <w:p>
      <w:pPr/>
      <w:bookmarkStart w:name="6610-1556000125271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docs.jinkan.org/docs/flask/signals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2019-06-03T03:54:20Z</dcterms:created>
  <dc:creator>Apache POI</dc:creator>
</cp:coreProperties>
</file>